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"/>
        <w:gridCol w:w="9054"/>
      </w:tblGrid>
      <w:tr w:rsidR="00E1221F" w:rsidRPr="00F4288C" w:rsidTr="00626A30">
        <w:trPr>
          <w:trHeight w:val="2223"/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60" w:type="dxa"/>
              <w:right w:w="240" w:type="dxa"/>
            </w:tcMar>
            <w:hideMark/>
          </w:tcPr>
          <w:p w:rsidR="00E1221F" w:rsidRPr="000A0F3F" w:rsidRDefault="00E1221F" w:rsidP="00FB5A45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60" w:type="dxa"/>
              <w:right w:w="15" w:type="dxa"/>
            </w:tcMar>
            <w:hideMark/>
          </w:tcPr>
          <w:p w:rsidR="000A0F3F" w:rsidRDefault="000A0F3F" w:rsidP="00FB5A45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111111"/>
                <w:sz w:val="24"/>
                <w:szCs w:val="24"/>
                <w:u w:val="single"/>
                <w:lang w:val="pt-BR"/>
              </w:rPr>
            </w:pPr>
            <w:r w:rsidRPr="000A0F3F">
              <w:rPr>
                <w:rFonts w:ascii="Arial" w:eastAsia="Times New Roman" w:hAnsi="Arial" w:cs="Arial"/>
                <w:color w:val="111111"/>
                <w:sz w:val="24"/>
                <w:szCs w:val="24"/>
                <w:u w:val="single"/>
                <w:lang w:val="pt-BR"/>
              </w:rPr>
              <w:t>Respostas aos revisores</w:t>
            </w:r>
          </w:p>
          <w:p w:rsidR="00F4288C" w:rsidRDefault="00F4288C" w:rsidP="00FB5A45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111111"/>
                <w:sz w:val="24"/>
                <w:szCs w:val="24"/>
                <w:u w:val="single"/>
                <w:lang w:val="pt-BR"/>
              </w:rPr>
            </w:pPr>
          </w:p>
          <w:p w:rsidR="00F4288C" w:rsidRPr="00F4288C" w:rsidRDefault="00F4288C" w:rsidP="00F4288C">
            <w:pPr>
              <w:spacing w:after="0" w:line="360" w:lineRule="auto"/>
              <w:ind w:firstLine="798"/>
              <w:jc w:val="both"/>
              <w:rPr>
                <w:rFonts w:ascii="Arial" w:eastAsia="Times New Roman" w:hAnsi="Arial" w:cs="Arial"/>
                <w:color w:val="111111"/>
                <w:sz w:val="24"/>
                <w:szCs w:val="24"/>
                <w:lang w:val="pt-BR"/>
              </w:rPr>
            </w:pPr>
            <w:r w:rsidRPr="00F4288C">
              <w:rPr>
                <w:rFonts w:ascii="Arial" w:eastAsia="Times New Roman" w:hAnsi="Arial" w:cs="Arial"/>
                <w:color w:val="111111"/>
                <w:sz w:val="24"/>
                <w:szCs w:val="24"/>
                <w:lang w:val="pt-BR"/>
              </w:rPr>
              <w:t xml:space="preserve">Após </w:t>
            </w: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val="pt-BR"/>
              </w:rPr>
              <w:t>a leitura das sugestões feitas na submissão ID</w:t>
            </w:r>
            <w:r w:rsidRPr="00F4288C">
              <w:rPr>
                <w:rFonts w:ascii="Arial" w:eastAsia="Times New Roman" w:hAnsi="Arial" w:cs="Arial"/>
                <w:color w:val="111111"/>
                <w:sz w:val="24"/>
                <w:szCs w:val="24"/>
                <w:lang w:val="pt-BR"/>
              </w:rPr>
              <w:t>1090</w:t>
            </w: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val="pt-BR"/>
              </w:rPr>
              <w:t>, o artigo foi restruturado e algumas questões levantadas foram respondidas abaixo.</w:t>
            </w:r>
            <w:r w:rsidR="00A73BAA">
              <w:rPr>
                <w:rFonts w:ascii="Arial" w:eastAsia="Times New Roman" w:hAnsi="Arial" w:cs="Arial"/>
                <w:color w:val="111111"/>
                <w:sz w:val="24"/>
                <w:szCs w:val="24"/>
                <w:lang w:val="pt-BR"/>
              </w:rPr>
              <w:t xml:space="preserve"> Agradecemos as sugestões.</w:t>
            </w:r>
            <w:bookmarkStart w:id="0" w:name="_GoBack"/>
            <w:bookmarkEnd w:id="0"/>
          </w:p>
          <w:p w:rsidR="000A0F3F" w:rsidRPr="000A0F3F" w:rsidRDefault="000A0F3F" w:rsidP="00FB5A45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111111"/>
                <w:sz w:val="24"/>
                <w:szCs w:val="24"/>
                <w:lang w:val="pt-BR"/>
              </w:rPr>
            </w:pPr>
          </w:p>
          <w:p w:rsidR="000A0F3F" w:rsidRPr="000A0F3F" w:rsidRDefault="00E1221F" w:rsidP="00FB5A45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color w:val="111111"/>
                <w:sz w:val="24"/>
                <w:szCs w:val="24"/>
                <w:lang w:val="pt-BR"/>
              </w:rPr>
            </w:pPr>
            <w:r w:rsidRPr="000A0F3F">
              <w:rPr>
                <w:rFonts w:ascii="Arial" w:eastAsia="Times New Roman" w:hAnsi="Arial" w:cs="Arial"/>
                <w:color w:val="111111"/>
                <w:sz w:val="24"/>
                <w:szCs w:val="24"/>
                <w:lang w:val="pt-BR"/>
              </w:rPr>
              <w:br/>
            </w:r>
            <w:r w:rsidR="000A0F3F" w:rsidRPr="000A0F3F">
              <w:rPr>
                <w:rFonts w:ascii="Arial" w:eastAsia="Times New Roman" w:hAnsi="Arial" w:cs="Arial"/>
                <w:i/>
                <w:color w:val="111111"/>
                <w:sz w:val="24"/>
                <w:szCs w:val="24"/>
                <w:lang w:val="pt-BR"/>
              </w:rPr>
              <w:t>“</w:t>
            </w:r>
            <w:r w:rsidRPr="000A0F3F">
              <w:rPr>
                <w:rFonts w:ascii="Arial" w:eastAsia="Times New Roman" w:hAnsi="Arial" w:cs="Arial"/>
                <w:i/>
                <w:color w:val="111111"/>
                <w:sz w:val="24"/>
                <w:szCs w:val="24"/>
                <w:lang w:val="pt-BR"/>
              </w:rPr>
              <w:t xml:space="preserve">Revisão do Inglês e reavaliação entre proposição e conclusões do </w:t>
            </w:r>
            <w:proofErr w:type="gramStart"/>
            <w:r w:rsidRPr="000A0F3F">
              <w:rPr>
                <w:rFonts w:ascii="Arial" w:eastAsia="Times New Roman" w:hAnsi="Arial" w:cs="Arial"/>
                <w:i/>
                <w:color w:val="111111"/>
                <w:sz w:val="24"/>
                <w:szCs w:val="24"/>
                <w:lang w:val="pt-BR"/>
              </w:rPr>
              <w:t>estudo.</w:t>
            </w:r>
            <w:r w:rsidR="000A0F3F" w:rsidRPr="000A0F3F">
              <w:rPr>
                <w:rFonts w:ascii="Arial" w:eastAsia="Times New Roman" w:hAnsi="Arial" w:cs="Arial"/>
                <w:i/>
                <w:color w:val="111111"/>
                <w:sz w:val="24"/>
                <w:szCs w:val="24"/>
                <w:lang w:val="pt-BR"/>
              </w:rPr>
              <w:t>”</w:t>
            </w:r>
            <w:proofErr w:type="gramEnd"/>
            <w:r w:rsidR="000A0F3F" w:rsidRPr="000A0F3F">
              <w:rPr>
                <w:rFonts w:ascii="Arial" w:eastAsia="Times New Roman" w:hAnsi="Arial" w:cs="Arial"/>
                <w:i/>
                <w:color w:val="111111"/>
                <w:sz w:val="24"/>
                <w:szCs w:val="24"/>
                <w:lang w:val="pt-BR"/>
              </w:rPr>
              <w:t xml:space="preserve"> </w:t>
            </w:r>
          </w:p>
          <w:p w:rsidR="000A0F3F" w:rsidRPr="000A0F3F" w:rsidRDefault="000A0F3F" w:rsidP="00FB5A45">
            <w:pPr>
              <w:spacing w:after="0" w:line="360" w:lineRule="auto"/>
              <w:ind w:firstLine="798"/>
              <w:jc w:val="both"/>
              <w:rPr>
                <w:rFonts w:ascii="Arial" w:eastAsia="Times New Roman" w:hAnsi="Arial" w:cs="Arial"/>
                <w:color w:val="111111"/>
                <w:sz w:val="24"/>
                <w:szCs w:val="24"/>
                <w:lang w:val="pt-BR"/>
              </w:rPr>
            </w:pPr>
            <w:r w:rsidRPr="000A0F3F">
              <w:rPr>
                <w:rFonts w:ascii="Arial" w:eastAsia="Times New Roman" w:hAnsi="Arial" w:cs="Arial"/>
                <w:color w:val="111111"/>
                <w:sz w:val="24"/>
                <w:szCs w:val="24"/>
                <w:lang w:val="pt-BR"/>
              </w:rPr>
              <w:t>Uma nova revisão do inglês foi realizada e a proposição do estudo foi modificada.</w:t>
            </w:r>
          </w:p>
          <w:p w:rsidR="000A0F3F" w:rsidRPr="000A0F3F" w:rsidRDefault="000A0F3F" w:rsidP="00FB5A45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111111"/>
                <w:sz w:val="24"/>
                <w:szCs w:val="24"/>
                <w:lang w:val="pt-BR"/>
              </w:rPr>
            </w:pPr>
          </w:p>
          <w:p w:rsidR="000A0F3F" w:rsidRPr="000A0F3F" w:rsidRDefault="000A0F3F" w:rsidP="00FB5A45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111111"/>
                <w:sz w:val="24"/>
                <w:szCs w:val="24"/>
                <w:lang w:val="pt-BR"/>
              </w:rPr>
            </w:pPr>
          </w:p>
          <w:p w:rsidR="000A0F3F" w:rsidRPr="000A0F3F" w:rsidRDefault="000A0F3F" w:rsidP="00FB5A45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color w:val="111111"/>
                <w:sz w:val="24"/>
                <w:szCs w:val="24"/>
                <w:lang w:val="pt-BR"/>
              </w:rPr>
            </w:pPr>
            <w:r w:rsidRPr="000A0F3F">
              <w:rPr>
                <w:rFonts w:ascii="Arial" w:eastAsia="Times New Roman" w:hAnsi="Arial" w:cs="Arial"/>
                <w:i/>
                <w:color w:val="111111"/>
                <w:sz w:val="24"/>
                <w:szCs w:val="24"/>
                <w:lang w:val="pt-BR"/>
              </w:rPr>
              <w:t>“</w:t>
            </w:r>
            <w:r w:rsidR="00E1221F" w:rsidRPr="000A0F3F">
              <w:rPr>
                <w:rFonts w:ascii="Arial" w:eastAsia="Times New Roman" w:hAnsi="Arial" w:cs="Arial"/>
                <w:i/>
                <w:color w:val="111111"/>
                <w:sz w:val="24"/>
                <w:szCs w:val="24"/>
                <w:lang w:val="pt-BR"/>
              </w:rPr>
              <w:t>A eletromiografia foi utilizada somente para constatar a eficiência mastigatória antes e depois do tratamento proposto e este deveria ser o enfoque do artigo (uma excelente ferramenta para medir a eficiência mastigatór</w:t>
            </w:r>
            <w:r w:rsidRPr="000A0F3F">
              <w:rPr>
                <w:rFonts w:ascii="Arial" w:eastAsia="Times New Roman" w:hAnsi="Arial" w:cs="Arial"/>
                <w:i/>
                <w:color w:val="111111"/>
                <w:sz w:val="24"/>
                <w:szCs w:val="24"/>
                <w:lang w:val="pt-BR"/>
              </w:rPr>
              <w:t>ia</w:t>
            </w:r>
            <w:proofErr w:type="gramStart"/>
            <w:r w:rsidRPr="000A0F3F">
              <w:rPr>
                <w:rFonts w:ascii="Arial" w:eastAsia="Times New Roman" w:hAnsi="Arial" w:cs="Arial"/>
                <w:i/>
                <w:color w:val="111111"/>
                <w:sz w:val="24"/>
                <w:szCs w:val="24"/>
                <w:lang w:val="pt-BR"/>
              </w:rPr>
              <w:t>).”</w:t>
            </w:r>
            <w:proofErr w:type="gramEnd"/>
          </w:p>
          <w:p w:rsidR="00626A30" w:rsidRDefault="000A0F3F" w:rsidP="00FB5A45">
            <w:pPr>
              <w:spacing w:after="0" w:line="360" w:lineRule="auto"/>
              <w:ind w:firstLine="799"/>
              <w:jc w:val="both"/>
              <w:rPr>
                <w:rFonts w:ascii="Arial" w:eastAsia="Times New Roman" w:hAnsi="Arial" w:cs="Arial"/>
                <w:color w:val="111111"/>
                <w:sz w:val="24"/>
                <w:szCs w:val="24"/>
                <w:lang w:val="pt-BR"/>
              </w:rPr>
            </w:pPr>
            <w:r w:rsidRPr="000A0F3F">
              <w:rPr>
                <w:rFonts w:ascii="Arial" w:eastAsia="Times New Roman" w:hAnsi="Arial" w:cs="Arial"/>
                <w:color w:val="111111"/>
                <w:sz w:val="24"/>
                <w:szCs w:val="24"/>
                <w:lang w:val="pt-BR"/>
              </w:rPr>
              <w:t xml:space="preserve">A atividade </w:t>
            </w:r>
            <w:proofErr w:type="spellStart"/>
            <w:r w:rsidRPr="000A0F3F">
              <w:rPr>
                <w:rFonts w:ascii="Arial" w:eastAsia="Times New Roman" w:hAnsi="Arial" w:cs="Arial"/>
                <w:color w:val="111111"/>
                <w:sz w:val="24"/>
                <w:szCs w:val="24"/>
                <w:lang w:val="pt-BR"/>
              </w:rPr>
              <w:t>eletromiográfica</w:t>
            </w:r>
            <w:proofErr w:type="spellEnd"/>
            <w:r w:rsidRPr="000A0F3F">
              <w:rPr>
                <w:rFonts w:ascii="Arial" w:eastAsia="Times New Roman" w:hAnsi="Arial" w:cs="Arial"/>
                <w:color w:val="111111"/>
                <w:sz w:val="24"/>
                <w:szCs w:val="24"/>
                <w:lang w:val="pt-BR"/>
              </w:rPr>
              <w:t xml:space="preserve"> pode estar associada com a eficiência mastigatória antes e depois do tratamento proposto, porém são conceitos diferentes e devem ser cuidadosamente avaliados separadamente. A eficiência da mastigação pode ser definida como a porcentagem em peso de alimentos mastigados que passa através de peneiras pré-determinadas após determinado tempo de mastigação. Para análise da eficiência mastigatória é utilizado um teste de mastigação, no qual voluntários mastigam por um tempo determinado objeto, como gomas ou grãos e estes objetos são avaliados por </w:t>
            </w:r>
            <w:proofErr w:type="spellStart"/>
            <w:r w:rsidRPr="000A0F3F">
              <w:rPr>
                <w:rFonts w:ascii="Arial" w:eastAsia="Times New Roman" w:hAnsi="Arial" w:cs="Arial"/>
                <w:color w:val="111111"/>
                <w:sz w:val="24"/>
                <w:szCs w:val="24"/>
                <w:lang w:val="pt-BR"/>
              </w:rPr>
              <w:t>colorimetria</w:t>
            </w:r>
            <w:proofErr w:type="spellEnd"/>
            <w:r w:rsidRPr="000A0F3F">
              <w:rPr>
                <w:rFonts w:ascii="Arial" w:eastAsia="Times New Roman" w:hAnsi="Arial" w:cs="Arial"/>
                <w:color w:val="111111"/>
                <w:sz w:val="24"/>
                <w:szCs w:val="24"/>
                <w:lang w:val="pt-BR"/>
              </w:rPr>
              <w:t xml:space="preserve">, análise por imagens, ou até mesmo é realizado uma análise subjetiva, como a auto percepção da habilidade de mastigar (Oliveira NM et al. </w:t>
            </w:r>
            <w:r w:rsidRPr="000A0F3F">
              <w:rPr>
                <w:rFonts w:ascii="Arial" w:eastAsia="Times New Roman" w:hAnsi="Arial" w:cs="Arial"/>
                <w:color w:val="111111"/>
                <w:sz w:val="24"/>
                <w:szCs w:val="24"/>
              </w:rPr>
              <w:t xml:space="preserve">Methods for Evaluation of Masticatory Efficiency in Conventional Complete Denture Wearers: A Systematized Review. OHDM - Vol. 13 - No. 3 - </w:t>
            </w:r>
            <w:proofErr w:type="gramStart"/>
            <w:r w:rsidRPr="000A0F3F">
              <w:rPr>
                <w:rFonts w:ascii="Arial" w:eastAsia="Times New Roman" w:hAnsi="Arial" w:cs="Arial"/>
                <w:color w:val="111111"/>
                <w:sz w:val="24"/>
                <w:szCs w:val="24"/>
              </w:rPr>
              <w:t>September,</w:t>
            </w:r>
            <w:proofErr w:type="gramEnd"/>
            <w:r w:rsidRPr="000A0F3F">
              <w:rPr>
                <w:rFonts w:ascii="Arial" w:eastAsia="Times New Roman" w:hAnsi="Arial" w:cs="Arial"/>
                <w:color w:val="111111"/>
                <w:sz w:val="24"/>
                <w:szCs w:val="24"/>
              </w:rPr>
              <w:t xml:space="preserve"> 2014; Chen, L et al. The masticatory efficiency of mandibular implant-supported overdentures as compared with tooth-supported overdentures and complete dentures. </w:t>
            </w:r>
            <w:proofErr w:type="spellStart"/>
            <w:r w:rsidRPr="000A0F3F">
              <w:rPr>
                <w:rFonts w:ascii="Arial" w:eastAsia="Times New Roman" w:hAnsi="Arial" w:cs="Arial"/>
                <w:color w:val="111111"/>
                <w:sz w:val="24"/>
                <w:szCs w:val="24"/>
                <w:lang w:val="pt-BR"/>
              </w:rPr>
              <w:t>Journal</w:t>
            </w:r>
            <w:proofErr w:type="spellEnd"/>
            <w:r w:rsidRPr="000A0F3F">
              <w:rPr>
                <w:rFonts w:ascii="Arial" w:eastAsia="Times New Roman" w:hAnsi="Arial" w:cs="Arial"/>
                <w:color w:val="111111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0A0F3F">
              <w:rPr>
                <w:rFonts w:ascii="Arial" w:eastAsia="Times New Roman" w:hAnsi="Arial" w:cs="Arial"/>
                <w:color w:val="111111"/>
                <w:sz w:val="24"/>
                <w:szCs w:val="24"/>
                <w:lang w:val="pt-BR"/>
              </w:rPr>
              <w:t>of</w:t>
            </w:r>
            <w:proofErr w:type="spellEnd"/>
            <w:r w:rsidRPr="000A0F3F">
              <w:rPr>
                <w:rFonts w:ascii="Arial" w:eastAsia="Times New Roman" w:hAnsi="Arial" w:cs="Arial"/>
                <w:color w:val="111111"/>
                <w:sz w:val="24"/>
                <w:szCs w:val="24"/>
                <w:lang w:val="pt-BR"/>
              </w:rPr>
              <w:t xml:space="preserve"> Oral </w:t>
            </w:r>
            <w:proofErr w:type="spellStart"/>
            <w:r w:rsidRPr="000A0F3F">
              <w:rPr>
                <w:rFonts w:ascii="Arial" w:eastAsia="Times New Roman" w:hAnsi="Arial" w:cs="Arial"/>
                <w:color w:val="111111"/>
                <w:sz w:val="24"/>
                <w:szCs w:val="24"/>
                <w:lang w:val="pt-BR"/>
              </w:rPr>
              <w:t>Implantology</w:t>
            </w:r>
            <w:proofErr w:type="spellEnd"/>
            <w:r w:rsidRPr="000A0F3F">
              <w:rPr>
                <w:rFonts w:ascii="Arial" w:eastAsia="Times New Roman" w:hAnsi="Arial" w:cs="Arial"/>
                <w:color w:val="111111"/>
                <w:sz w:val="24"/>
                <w:szCs w:val="24"/>
                <w:lang w:val="pt-BR"/>
              </w:rPr>
              <w:t>, v. 28, n. 5, p. 238-243, 2002.</w:t>
            </w: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val="pt-BR"/>
              </w:rPr>
              <w:t xml:space="preserve">) </w:t>
            </w:r>
            <w:r w:rsidRPr="000A0F3F">
              <w:rPr>
                <w:rFonts w:ascii="Arial" w:eastAsia="Times New Roman" w:hAnsi="Arial" w:cs="Arial"/>
                <w:color w:val="111111"/>
                <w:sz w:val="24"/>
                <w:szCs w:val="24"/>
                <w:lang w:val="pt-BR"/>
              </w:rPr>
              <w:t xml:space="preserve"> </w:t>
            </w:r>
          </w:p>
          <w:p w:rsidR="000A0F3F" w:rsidRPr="000A0F3F" w:rsidRDefault="000A0F3F" w:rsidP="00FB5A45">
            <w:pPr>
              <w:spacing w:after="0" w:line="360" w:lineRule="auto"/>
              <w:ind w:firstLine="799"/>
              <w:jc w:val="both"/>
              <w:rPr>
                <w:rFonts w:ascii="Arial" w:eastAsia="Times New Roman" w:hAnsi="Arial" w:cs="Arial"/>
                <w:color w:val="111111"/>
                <w:sz w:val="24"/>
                <w:szCs w:val="24"/>
                <w:lang w:val="pt-BR"/>
              </w:rPr>
            </w:pPr>
            <w:r w:rsidRPr="000A0F3F">
              <w:rPr>
                <w:rFonts w:ascii="Arial" w:eastAsia="Times New Roman" w:hAnsi="Arial" w:cs="Arial"/>
                <w:color w:val="111111"/>
                <w:sz w:val="24"/>
                <w:szCs w:val="24"/>
                <w:lang w:val="pt-BR"/>
              </w:rPr>
              <w:lastRenderedPageBreak/>
              <w:t xml:space="preserve">Neste estudo, o paciente foi estimulado a ocluir, em máxima contração voluntária sem a interposição de nenhum alimento, para avaliação da distribuição de carga entre os músculos por meio da eletromiografia. Desta forma, o enfoque principal do trabalho foi na comparação da atividade </w:t>
            </w:r>
            <w:proofErr w:type="spellStart"/>
            <w:r w:rsidRPr="000A0F3F">
              <w:rPr>
                <w:rFonts w:ascii="Arial" w:eastAsia="Times New Roman" w:hAnsi="Arial" w:cs="Arial"/>
                <w:color w:val="111111"/>
                <w:sz w:val="24"/>
                <w:szCs w:val="24"/>
                <w:lang w:val="pt-BR"/>
              </w:rPr>
              <w:t>eletromiográfica</w:t>
            </w:r>
            <w:proofErr w:type="spellEnd"/>
            <w:r w:rsidRPr="000A0F3F">
              <w:rPr>
                <w:rFonts w:ascii="Arial" w:eastAsia="Times New Roman" w:hAnsi="Arial" w:cs="Arial"/>
                <w:color w:val="111111"/>
                <w:sz w:val="24"/>
                <w:szCs w:val="24"/>
                <w:lang w:val="pt-BR"/>
              </w:rPr>
              <w:t xml:space="preserve"> nos músculos estimulados do lado do implante e do dente, para evidenciar a importância do tratamento conservador e da manutenção do ligamento periodontal.</w:t>
            </w:r>
          </w:p>
          <w:p w:rsidR="000A0F3F" w:rsidRPr="000A0F3F" w:rsidRDefault="000A0F3F" w:rsidP="00FB5A45">
            <w:pPr>
              <w:spacing w:after="0" w:line="360" w:lineRule="auto"/>
              <w:ind w:firstLine="720"/>
              <w:jc w:val="both"/>
              <w:rPr>
                <w:rFonts w:ascii="Arial" w:eastAsia="Times New Roman" w:hAnsi="Arial" w:cs="Arial"/>
                <w:color w:val="111111"/>
                <w:sz w:val="24"/>
                <w:szCs w:val="24"/>
                <w:lang w:val="pt-BR"/>
              </w:rPr>
            </w:pPr>
          </w:p>
          <w:p w:rsidR="00FB5A45" w:rsidRDefault="00626A30" w:rsidP="00FB5A45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111111"/>
                <w:sz w:val="24"/>
                <w:szCs w:val="24"/>
                <w:lang w:val="pt-BR"/>
              </w:rPr>
            </w:pPr>
            <w:r w:rsidRPr="00626A30">
              <w:rPr>
                <w:rFonts w:ascii="Arial" w:eastAsia="Times New Roman" w:hAnsi="Arial" w:cs="Arial"/>
                <w:i/>
                <w:color w:val="111111"/>
                <w:sz w:val="24"/>
                <w:szCs w:val="24"/>
                <w:lang w:val="pt-BR"/>
              </w:rPr>
              <w:t xml:space="preserve">“ </w:t>
            </w:r>
            <w:r w:rsidR="00E1221F" w:rsidRPr="00626A30">
              <w:rPr>
                <w:rFonts w:ascii="Arial" w:eastAsia="Times New Roman" w:hAnsi="Arial" w:cs="Arial"/>
                <w:i/>
                <w:color w:val="111111"/>
                <w:sz w:val="24"/>
                <w:szCs w:val="24"/>
                <w:lang w:val="pt-BR"/>
              </w:rPr>
              <w:t xml:space="preserve">Não nos pareceu correto afirmar que a eletromiografia poderia ser utilizada para indicar o tratamento proposto ou mesmo constitui-se em uma ferramenta para medir o grau de sucesso em tão curto período de avaliação, somente com um caso relatado e sem uma comparação com um tratamento totalmente implanto-suportado (com extração de todos os dentes). O sucesso e indicação do tratamento deveria, em nosso entendimento, estar embasado em observação longitudinal das condições do implante e do dente não extraído e utilizados como suportes do </w:t>
            </w:r>
            <w:proofErr w:type="gramStart"/>
            <w:r w:rsidR="00E1221F" w:rsidRPr="00626A30">
              <w:rPr>
                <w:rFonts w:ascii="Arial" w:eastAsia="Times New Roman" w:hAnsi="Arial" w:cs="Arial"/>
                <w:i/>
                <w:color w:val="111111"/>
                <w:sz w:val="24"/>
                <w:szCs w:val="24"/>
                <w:lang w:val="pt-BR"/>
              </w:rPr>
              <w:t>protocolo.</w:t>
            </w:r>
            <w:r w:rsidRPr="00626A30">
              <w:rPr>
                <w:rFonts w:ascii="Arial" w:eastAsia="Times New Roman" w:hAnsi="Arial" w:cs="Arial"/>
                <w:i/>
                <w:color w:val="111111"/>
                <w:sz w:val="24"/>
                <w:szCs w:val="24"/>
                <w:lang w:val="pt-BR"/>
              </w:rPr>
              <w:t>”</w:t>
            </w:r>
            <w:proofErr w:type="gramEnd"/>
          </w:p>
          <w:p w:rsidR="00E1221F" w:rsidRPr="000A0F3F" w:rsidRDefault="00140B59" w:rsidP="00FB5A45">
            <w:pPr>
              <w:spacing w:after="0" w:line="360" w:lineRule="auto"/>
              <w:ind w:firstLine="940"/>
              <w:jc w:val="both"/>
              <w:rPr>
                <w:rFonts w:ascii="Arial" w:eastAsia="Times New Roman" w:hAnsi="Arial" w:cs="Arial"/>
                <w:color w:val="111111"/>
                <w:sz w:val="24"/>
                <w:szCs w:val="24"/>
                <w:lang w:val="pt-BR"/>
              </w:rPr>
            </w:pPr>
            <w:r w:rsidRPr="00140B59">
              <w:rPr>
                <w:rFonts w:ascii="Arial" w:eastAsia="Times New Roman" w:hAnsi="Arial" w:cs="Arial"/>
                <w:color w:val="111111"/>
                <w:sz w:val="24"/>
                <w:szCs w:val="24"/>
                <w:lang w:val="pt-BR"/>
              </w:rPr>
              <w:t>Sabe-se qu</w:t>
            </w: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val="pt-BR"/>
              </w:rPr>
              <w:t>e o acompanhamento da condição ó</w:t>
            </w:r>
            <w:r w:rsidRPr="00140B59">
              <w:rPr>
                <w:rFonts w:ascii="Arial" w:eastAsia="Times New Roman" w:hAnsi="Arial" w:cs="Arial"/>
                <w:color w:val="111111"/>
                <w:sz w:val="24"/>
                <w:szCs w:val="24"/>
                <w:lang w:val="pt-BR"/>
              </w:rPr>
              <w:t>ssea a</w:t>
            </w: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val="pt-BR"/>
              </w:rPr>
              <w:t>o redor do implante e dente poderia</w:t>
            </w:r>
            <w:r w:rsidRPr="00140B59">
              <w:rPr>
                <w:rFonts w:ascii="Arial" w:eastAsia="Times New Roman" w:hAnsi="Arial" w:cs="Arial"/>
                <w:color w:val="111111"/>
                <w:sz w:val="24"/>
                <w:szCs w:val="24"/>
                <w:lang w:val="pt-BR"/>
              </w:rPr>
              <w:t xml:space="preserve"> ser outro indicativo de sucesso a longo a prazo</w:t>
            </w: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val="pt-BR"/>
              </w:rPr>
              <w:t xml:space="preserve"> do tratamento proposto. Esta importan</w:t>
            </w:r>
            <w:r w:rsidR="00FB5A45">
              <w:rPr>
                <w:rFonts w:ascii="Arial" w:eastAsia="Times New Roman" w:hAnsi="Arial" w:cs="Arial"/>
                <w:color w:val="111111"/>
                <w:sz w:val="24"/>
                <w:szCs w:val="24"/>
                <w:lang w:val="pt-BR"/>
              </w:rPr>
              <w:t>te observação foi acrescentada no artigo</w:t>
            </w: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val="pt-BR"/>
              </w:rPr>
              <w:t xml:space="preserve"> como limitação do estudo. M</w:t>
            </w:r>
            <w:r w:rsidRPr="00140B59">
              <w:rPr>
                <w:rFonts w:ascii="Arial" w:eastAsia="Times New Roman" w:hAnsi="Arial" w:cs="Arial"/>
                <w:color w:val="111111"/>
                <w:sz w:val="24"/>
                <w:szCs w:val="24"/>
                <w:lang w:val="pt-BR"/>
              </w:rPr>
              <w:t>as a curto prazo</w:t>
            </w: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val="pt-BR"/>
              </w:rPr>
              <w:t xml:space="preserve">, </w:t>
            </w:r>
            <w:r w:rsidRPr="00140B59">
              <w:rPr>
                <w:rFonts w:ascii="Arial" w:eastAsia="Times New Roman" w:hAnsi="Arial" w:cs="Arial"/>
                <w:color w:val="111111"/>
                <w:sz w:val="24"/>
                <w:szCs w:val="24"/>
                <w:lang w:val="pt-BR"/>
              </w:rPr>
              <w:t>pode-se afirmar qu</w:t>
            </w:r>
            <w:r w:rsidR="00855662">
              <w:rPr>
                <w:rFonts w:ascii="Arial" w:eastAsia="Times New Roman" w:hAnsi="Arial" w:cs="Arial"/>
                <w:color w:val="111111"/>
                <w:sz w:val="24"/>
                <w:szCs w:val="24"/>
                <w:lang w:val="pt-BR"/>
              </w:rPr>
              <w:t>e a eletromiografia pode ser considerada</w:t>
            </w:r>
            <w:r w:rsidRPr="00140B59">
              <w:rPr>
                <w:rFonts w:ascii="Arial" w:eastAsia="Times New Roman" w:hAnsi="Arial" w:cs="Arial"/>
                <w:color w:val="111111"/>
                <w:sz w:val="24"/>
                <w:szCs w:val="24"/>
                <w:lang w:val="pt-BR"/>
              </w:rPr>
              <w:t xml:space="preserve"> </w:t>
            </w:r>
            <w:r w:rsidR="00855662">
              <w:rPr>
                <w:rFonts w:ascii="Arial" w:eastAsia="Times New Roman" w:hAnsi="Arial" w:cs="Arial"/>
                <w:color w:val="111111"/>
                <w:sz w:val="24"/>
                <w:szCs w:val="24"/>
                <w:lang w:val="pt-BR"/>
              </w:rPr>
              <w:t>uma</w:t>
            </w:r>
            <w:r w:rsidRPr="00140B59">
              <w:rPr>
                <w:rFonts w:ascii="Arial" w:eastAsia="Times New Roman" w:hAnsi="Arial" w:cs="Arial"/>
                <w:color w:val="111111"/>
                <w:sz w:val="24"/>
                <w:szCs w:val="24"/>
                <w:lang w:val="pt-BR"/>
              </w:rPr>
              <w:t xml:space="preserve"> ferramenta importante para avaliar a resposta muscular do tratamento proposto.</w:t>
            </w: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val="pt-BR"/>
              </w:rPr>
              <w:t xml:space="preserve"> </w:t>
            </w:r>
          </w:p>
        </w:tc>
      </w:tr>
    </w:tbl>
    <w:p w:rsidR="008742B1" w:rsidRDefault="008742B1">
      <w:pPr>
        <w:rPr>
          <w:lang w:val="pt-BR"/>
        </w:rPr>
      </w:pPr>
    </w:p>
    <w:p w:rsidR="0049688E" w:rsidRDefault="0049688E" w:rsidP="0049688E">
      <w:pPr>
        <w:jc w:val="both"/>
        <w:rPr>
          <w:rFonts w:ascii="Verdana" w:eastAsia="Times New Roman" w:hAnsi="Verdana" w:cs="Times New Roman"/>
          <w:color w:val="111111"/>
          <w:sz w:val="17"/>
          <w:szCs w:val="17"/>
          <w:lang w:val="pt-BR"/>
        </w:rPr>
      </w:pPr>
    </w:p>
    <w:p w:rsidR="0049688E" w:rsidRPr="00A745B3" w:rsidRDefault="0049688E" w:rsidP="0049688E">
      <w:pPr>
        <w:jc w:val="both"/>
        <w:rPr>
          <w:rFonts w:ascii="Verdana" w:eastAsia="Times New Roman" w:hAnsi="Verdana" w:cs="Times New Roman"/>
          <w:color w:val="111111"/>
          <w:sz w:val="17"/>
          <w:szCs w:val="17"/>
          <w:lang w:val="pt-BR"/>
        </w:rPr>
      </w:pPr>
    </w:p>
    <w:sectPr w:rsidR="0049688E" w:rsidRPr="00A745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21F"/>
    <w:rsid w:val="00003A88"/>
    <w:rsid w:val="000155CE"/>
    <w:rsid w:val="000157B3"/>
    <w:rsid w:val="00044232"/>
    <w:rsid w:val="000448B0"/>
    <w:rsid w:val="0007158F"/>
    <w:rsid w:val="00083371"/>
    <w:rsid w:val="00097BC9"/>
    <w:rsid w:val="000A0F3F"/>
    <w:rsid w:val="000A22E1"/>
    <w:rsid w:val="0010377F"/>
    <w:rsid w:val="001060DD"/>
    <w:rsid w:val="00131F18"/>
    <w:rsid w:val="00140B59"/>
    <w:rsid w:val="0014653C"/>
    <w:rsid w:val="001469A0"/>
    <w:rsid w:val="001570BF"/>
    <w:rsid w:val="001654C0"/>
    <w:rsid w:val="00185BE9"/>
    <w:rsid w:val="001A6116"/>
    <w:rsid w:val="001C0238"/>
    <w:rsid w:val="001E668B"/>
    <w:rsid w:val="001F17A9"/>
    <w:rsid w:val="002331F7"/>
    <w:rsid w:val="00240C69"/>
    <w:rsid w:val="002A192B"/>
    <w:rsid w:val="002C1765"/>
    <w:rsid w:val="00306238"/>
    <w:rsid w:val="00321585"/>
    <w:rsid w:val="00322A47"/>
    <w:rsid w:val="00334EFD"/>
    <w:rsid w:val="00362A6C"/>
    <w:rsid w:val="003808BE"/>
    <w:rsid w:val="003A0B59"/>
    <w:rsid w:val="003D3899"/>
    <w:rsid w:val="003E23FE"/>
    <w:rsid w:val="003F1696"/>
    <w:rsid w:val="00413731"/>
    <w:rsid w:val="0041521E"/>
    <w:rsid w:val="004250CF"/>
    <w:rsid w:val="00431383"/>
    <w:rsid w:val="0049688E"/>
    <w:rsid w:val="004B2AC5"/>
    <w:rsid w:val="00510C51"/>
    <w:rsid w:val="00524F4D"/>
    <w:rsid w:val="005452F1"/>
    <w:rsid w:val="005469DF"/>
    <w:rsid w:val="00572FDA"/>
    <w:rsid w:val="00595AF7"/>
    <w:rsid w:val="005A1DD1"/>
    <w:rsid w:val="005A44A5"/>
    <w:rsid w:val="005A77C8"/>
    <w:rsid w:val="005B5BD9"/>
    <w:rsid w:val="005C43EC"/>
    <w:rsid w:val="00615008"/>
    <w:rsid w:val="00617C9F"/>
    <w:rsid w:val="00626A30"/>
    <w:rsid w:val="00635D1E"/>
    <w:rsid w:val="006B2251"/>
    <w:rsid w:val="006B2996"/>
    <w:rsid w:val="006B3981"/>
    <w:rsid w:val="006B3B91"/>
    <w:rsid w:val="006F30F8"/>
    <w:rsid w:val="007045DE"/>
    <w:rsid w:val="00715FE9"/>
    <w:rsid w:val="00717C13"/>
    <w:rsid w:val="00737FC2"/>
    <w:rsid w:val="00752E0F"/>
    <w:rsid w:val="00757A50"/>
    <w:rsid w:val="007630AD"/>
    <w:rsid w:val="00763A87"/>
    <w:rsid w:val="00767301"/>
    <w:rsid w:val="00797D1D"/>
    <w:rsid w:val="007A17A6"/>
    <w:rsid w:val="007C015B"/>
    <w:rsid w:val="007E5CB0"/>
    <w:rsid w:val="007F785A"/>
    <w:rsid w:val="00804BF8"/>
    <w:rsid w:val="0081407A"/>
    <w:rsid w:val="00830634"/>
    <w:rsid w:val="00855662"/>
    <w:rsid w:val="00863A44"/>
    <w:rsid w:val="008742B1"/>
    <w:rsid w:val="008937D4"/>
    <w:rsid w:val="008D5009"/>
    <w:rsid w:val="008E17C2"/>
    <w:rsid w:val="008E32D8"/>
    <w:rsid w:val="008F510C"/>
    <w:rsid w:val="00903B3E"/>
    <w:rsid w:val="00921A4F"/>
    <w:rsid w:val="009220A1"/>
    <w:rsid w:val="00925B3B"/>
    <w:rsid w:val="00934C37"/>
    <w:rsid w:val="00944DA7"/>
    <w:rsid w:val="009459AE"/>
    <w:rsid w:val="00946E90"/>
    <w:rsid w:val="0096274A"/>
    <w:rsid w:val="009926F0"/>
    <w:rsid w:val="009B08D0"/>
    <w:rsid w:val="009D14FA"/>
    <w:rsid w:val="009D5899"/>
    <w:rsid w:val="009E0794"/>
    <w:rsid w:val="009E2001"/>
    <w:rsid w:val="009F3721"/>
    <w:rsid w:val="009F3C4F"/>
    <w:rsid w:val="00A02EA3"/>
    <w:rsid w:val="00A1625A"/>
    <w:rsid w:val="00A21640"/>
    <w:rsid w:val="00A30FDE"/>
    <w:rsid w:val="00A330CC"/>
    <w:rsid w:val="00A36947"/>
    <w:rsid w:val="00A538ED"/>
    <w:rsid w:val="00A73BAA"/>
    <w:rsid w:val="00A745B3"/>
    <w:rsid w:val="00A828D7"/>
    <w:rsid w:val="00AA7373"/>
    <w:rsid w:val="00AB2BDD"/>
    <w:rsid w:val="00AB4D0F"/>
    <w:rsid w:val="00AB713C"/>
    <w:rsid w:val="00AD7F87"/>
    <w:rsid w:val="00AF094D"/>
    <w:rsid w:val="00B03F44"/>
    <w:rsid w:val="00B22313"/>
    <w:rsid w:val="00B50822"/>
    <w:rsid w:val="00B60537"/>
    <w:rsid w:val="00B932D2"/>
    <w:rsid w:val="00B942DF"/>
    <w:rsid w:val="00BE5D13"/>
    <w:rsid w:val="00C10E8F"/>
    <w:rsid w:val="00C57CCD"/>
    <w:rsid w:val="00C82A08"/>
    <w:rsid w:val="00C978EE"/>
    <w:rsid w:val="00CC2B4F"/>
    <w:rsid w:val="00CD7A20"/>
    <w:rsid w:val="00CF3A1D"/>
    <w:rsid w:val="00D00185"/>
    <w:rsid w:val="00D41D41"/>
    <w:rsid w:val="00D5710A"/>
    <w:rsid w:val="00D679B3"/>
    <w:rsid w:val="00D76187"/>
    <w:rsid w:val="00DC52F2"/>
    <w:rsid w:val="00DF0ACE"/>
    <w:rsid w:val="00E1221F"/>
    <w:rsid w:val="00E443B4"/>
    <w:rsid w:val="00E50970"/>
    <w:rsid w:val="00EA2780"/>
    <w:rsid w:val="00EB1975"/>
    <w:rsid w:val="00EE608D"/>
    <w:rsid w:val="00F14D78"/>
    <w:rsid w:val="00F365F7"/>
    <w:rsid w:val="00F4288C"/>
    <w:rsid w:val="00F47406"/>
    <w:rsid w:val="00F60A5F"/>
    <w:rsid w:val="00F66D5E"/>
    <w:rsid w:val="00F845F9"/>
    <w:rsid w:val="00FB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4A8C4C-AB58-4C15-816D-CB340F30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321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0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7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6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5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0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9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75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3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1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6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6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4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0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8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9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0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4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4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9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1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3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3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6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7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4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07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2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7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4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3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9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1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2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8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9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7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2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89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1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4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3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1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9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1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73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0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caroline4</dc:creator>
  <cp:keywords/>
  <dc:description/>
  <cp:lastModifiedBy>caroline4</cp:lastModifiedBy>
  <cp:revision>4</cp:revision>
  <dcterms:created xsi:type="dcterms:W3CDTF">2015-11-04T16:44:00Z</dcterms:created>
  <dcterms:modified xsi:type="dcterms:W3CDTF">2015-11-16T19:27:00Z</dcterms:modified>
</cp:coreProperties>
</file>