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5B" w:rsidRDefault="0056155B" w:rsidP="0056155B">
      <w:pPr>
        <w:widowControl w:val="0"/>
        <w:autoSpaceDE w:val="0"/>
        <w:autoSpaceDN w:val="0"/>
        <w:adjustRightInd w:val="0"/>
        <w:spacing w:line="480" w:lineRule="auto"/>
        <w:ind w:right="688"/>
        <w:jc w:val="center"/>
        <w:rPr>
          <w:rFonts w:asciiTheme="majorBidi" w:hAnsiTheme="majorBidi" w:cstheme="majorBidi"/>
          <w:b/>
          <w:bCs/>
          <w:sz w:val="28"/>
          <w:szCs w:val="28"/>
        </w:rPr>
      </w:pPr>
      <w:r>
        <w:pict>
          <v:shapetype id="_x0000_t202" coordsize="21600,21600" o:spt="202" path="m,l,21600r21600,l21600,xe">
            <v:stroke joinstyle="miter"/>
            <v:path gradientshapeok="t" o:connecttype="rect"/>
          </v:shapetype>
          <v:shape id="_x0000_s1031" type="#_x0000_t202" style="position:absolute;left:0;text-align:left;margin-left:387pt;margin-top:-27pt;width:90pt;height:27pt;z-index:251658240" filled="f" stroked="f">
            <v:textbox style="mso-next-textbox:#_x0000_s1031">
              <w:txbxContent>
                <w:p w:rsidR="0056155B" w:rsidRDefault="0056155B" w:rsidP="0056155B"/>
              </w:txbxContent>
            </v:textbox>
          </v:shape>
        </w:pict>
      </w:r>
      <w:r>
        <w:rPr>
          <w:rFonts w:asciiTheme="majorBidi" w:hAnsiTheme="majorBidi" w:cstheme="majorBidi"/>
          <w:b/>
          <w:bCs/>
          <w:sz w:val="28"/>
          <w:szCs w:val="28"/>
        </w:rPr>
        <w:t xml:space="preserve">Psychosocial Impact of Dental Aesthetics among </w:t>
      </w:r>
    </w:p>
    <w:p w:rsidR="0056155B" w:rsidRDefault="0056155B" w:rsidP="0056155B">
      <w:pPr>
        <w:widowControl w:val="0"/>
        <w:autoSpaceDE w:val="0"/>
        <w:autoSpaceDN w:val="0"/>
        <w:adjustRightInd w:val="0"/>
        <w:spacing w:line="480" w:lineRule="auto"/>
        <w:ind w:right="688"/>
        <w:jc w:val="center"/>
        <w:rPr>
          <w:rFonts w:asciiTheme="majorBidi" w:hAnsiTheme="majorBidi" w:cstheme="majorBidi"/>
          <w:b/>
          <w:bCs/>
        </w:rPr>
      </w:pPr>
      <w:r>
        <w:rPr>
          <w:rFonts w:asciiTheme="majorBidi" w:hAnsiTheme="majorBidi" w:cstheme="majorBidi"/>
          <w:b/>
          <w:bCs/>
          <w:sz w:val="28"/>
          <w:szCs w:val="28"/>
        </w:rPr>
        <w:t>Sudanese High School Students</w:t>
      </w:r>
    </w:p>
    <w:p w:rsidR="0056155B" w:rsidRDefault="0056155B" w:rsidP="0056155B">
      <w:pPr>
        <w:pStyle w:val="NormalWeb"/>
        <w:spacing w:before="120" w:beforeAutospacing="0" w:after="0" w:afterAutospacing="0" w:line="480" w:lineRule="auto"/>
        <w:ind w:firstLine="0"/>
        <w:jc w:val="center"/>
        <w:rPr>
          <w:rFonts w:asciiTheme="majorBidi" w:hAnsiTheme="majorBidi" w:cstheme="majorBidi"/>
          <w:color w:val="000000"/>
          <w:sz w:val="16"/>
          <w:szCs w:val="16"/>
        </w:rPr>
      </w:pPr>
      <w:r>
        <w:rPr>
          <w:rFonts w:ascii="Calibri" w:hAnsi="Calibri" w:cs="Calibri"/>
        </w:rPr>
        <w:t xml:space="preserve">Mustafa A.  </w:t>
      </w:r>
      <w:proofErr w:type="spellStart"/>
      <w:r>
        <w:rPr>
          <w:rFonts w:ascii="Calibri" w:hAnsi="Calibri" w:cs="Calibri"/>
        </w:rPr>
        <w:t>Aboalela</w:t>
      </w:r>
      <w:proofErr w:type="spellEnd"/>
      <w:r>
        <w:rPr>
          <w:rFonts w:ascii="Calibri" w:hAnsi="Calibri" w:cs="Calibri"/>
        </w:rPr>
        <w:t>*</w:t>
      </w:r>
      <w:proofErr w:type="gramStart"/>
      <w:r>
        <w:rPr>
          <w:rFonts w:ascii="Calibri" w:hAnsi="Calibri" w:cs="Calibri"/>
        </w:rPr>
        <w:t xml:space="preserve">,  </w:t>
      </w:r>
      <w:proofErr w:type="spellStart"/>
      <w:r>
        <w:rPr>
          <w:rFonts w:ascii="Calibri" w:hAnsi="Calibri" w:cs="Calibri"/>
        </w:rPr>
        <w:t>Amal</w:t>
      </w:r>
      <w:proofErr w:type="spellEnd"/>
      <w:proofErr w:type="gramEnd"/>
      <w:r>
        <w:rPr>
          <w:rFonts w:ascii="Calibri" w:hAnsi="Calibri" w:cs="Calibri"/>
        </w:rPr>
        <w:t xml:space="preserve"> H. </w:t>
      </w:r>
      <w:proofErr w:type="spellStart"/>
      <w:r>
        <w:rPr>
          <w:rFonts w:ascii="Calibri" w:hAnsi="Calibri" w:cs="Calibri"/>
        </w:rPr>
        <w:t>Abuaffan</w:t>
      </w:r>
      <w:proofErr w:type="spellEnd"/>
      <w:r>
        <w:rPr>
          <w:rFonts w:ascii="Calibri" w:hAnsi="Calibri" w:cs="Calibri"/>
        </w:rPr>
        <w:t>**</w:t>
      </w:r>
    </w:p>
    <w:p w:rsidR="0056155B" w:rsidRDefault="0056155B" w:rsidP="0056155B">
      <w:pPr>
        <w:pStyle w:val="NormalWeb"/>
        <w:spacing w:before="120" w:beforeAutospacing="0" w:after="0" w:afterAutospacing="0" w:line="480" w:lineRule="auto"/>
        <w:ind w:firstLine="0"/>
        <w:jc w:val="center"/>
        <w:rPr>
          <w:rFonts w:asciiTheme="majorBidi" w:hAnsiTheme="majorBidi" w:cstheme="majorBidi"/>
          <w:color w:val="000000"/>
        </w:rPr>
      </w:pPr>
    </w:p>
    <w:p w:rsidR="0056155B" w:rsidRDefault="0056155B" w:rsidP="0056155B">
      <w:pPr>
        <w:pStyle w:val="NormalWeb"/>
        <w:spacing w:before="120" w:beforeAutospacing="0" w:after="0" w:afterAutospacing="0" w:line="480" w:lineRule="auto"/>
        <w:ind w:firstLine="0"/>
        <w:rPr>
          <w:rFonts w:asciiTheme="majorBidi" w:hAnsiTheme="majorBidi" w:cstheme="majorBidi"/>
          <w:color w:val="000000"/>
        </w:rPr>
      </w:pPr>
    </w:p>
    <w:p w:rsidR="0056155B" w:rsidRDefault="0056155B" w:rsidP="0056155B">
      <w:pPr>
        <w:pStyle w:val="NormalWeb"/>
        <w:spacing w:before="120" w:beforeAutospacing="0" w:after="0" w:afterAutospacing="0" w:line="480" w:lineRule="auto"/>
        <w:ind w:firstLine="0"/>
        <w:rPr>
          <w:rFonts w:asciiTheme="majorBidi" w:hAnsiTheme="majorBidi" w:cstheme="majorBidi"/>
          <w:color w:val="000000"/>
        </w:rPr>
      </w:pPr>
      <w:r>
        <w:rPr>
          <w:rFonts w:asciiTheme="majorBidi" w:hAnsiTheme="majorBidi" w:cstheme="majorBidi"/>
          <w:color w:val="000000"/>
        </w:rPr>
        <w:t xml:space="preserve">        *Mustafa A. </w:t>
      </w:r>
      <w:proofErr w:type="spellStart"/>
      <w:r>
        <w:rPr>
          <w:rFonts w:asciiTheme="majorBidi" w:hAnsiTheme="majorBidi" w:cstheme="majorBidi"/>
          <w:color w:val="000000"/>
        </w:rPr>
        <w:t>Aboalela</w:t>
      </w:r>
      <w:proofErr w:type="spellEnd"/>
      <w:r>
        <w:rPr>
          <w:rFonts w:asciiTheme="majorBidi" w:hAnsiTheme="majorBidi" w:cstheme="majorBidi"/>
          <w:color w:val="000000"/>
        </w:rPr>
        <w:t xml:space="preserve">. </w:t>
      </w:r>
      <w:r>
        <w:rPr>
          <w:rFonts w:asciiTheme="majorBidi" w:hAnsiTheme="majorBidi" w:cstheme="majorBidi"/>
          <w:color w:val="000000" w:themeColor="text1"/>
        </w:rPr>
        <w:t xml:space="preserve">General dentist, University of Medical Sciences and Technology, </w:t>
      </w:r>
    </w:p>
    <w:p w:rsidR="0056155B" w:rsidRDefault="0056155B" w:rsidP="0056155B">
      <w:pPr>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           Khartoum, Sudan</w:t>
      </w:r>
    </w:p>
    <w:p w:rsidR="0056155B" w:rsidRDefault="0056155B" w:rsidP="0056155B">
      <w:pPr>
        <w:jc w:val="center"/>
        <w:rPr>
          <w:rFonts w:asciiTheme="majorBidi" w:hAnsiTheme="majorBidi" w:cstheme="majorBidi"/>
          <w:b/>
          <w:bCs/>
          <w:color w:val="000000" w:themeColor="text1"/>
        </w:rPr>
      </w:pPr>
    </w:p>
    <w:p w:rsidR="0056155B" w:rsidRDefault="0056155B" w:rsidP="0056155B">
      <w:pPr>
        <w:jc w:val="center"/>
        <w:rPr>
          <w:rFonts w:asciiTheme="majorBidi" w:hAnsiTheme="majorBidi" w:cstheme="majorBidi"/>
          <w:b/>
          <w:bCs/>
          <w:color w:val="000000" w:themeColor="text1"/>
        </w:rPr>
      </w:pPr>
    </w:p>
    <w:p w:rsidR="0056155B" w:rsidRDefault="0056155B" w:rsidP="0056155B">
      <w:pPr>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       **Dr. </w:t>
      </w:r>
      <w:proofErr w:type="spellStart"/>
      <w:r>
        <w:rPr>
          <w:rFonts w:asciiTheme="majorBidi" w:hAnsiTheme="majorBidi" w:cstheme="majorBidi"/>
          <w:color w:val="000000" w:themeColor="text1"/>
        </w:rPr>
        <w:t>Amal</w:t>
      </w:r>
      <w:proofErr w:type="spellEnd"/>
      <w:r>
        <w:rPr>
          <w:rFonts w:asciiTheme="majorBidi" w:hAnsiTheme="majorBidi" w:cstheme="majorBidi"/>
          <w:b/>
          <w:bCs/>
          <w:color w:val="000000" w:themeColor="text1"/>
        </w:rPr>
        <w:t xml:space="preserve"> </w:t>
      </w:r>
      <w:r>
        <w:rPr>
          <w:rFonts w:asciiTheme="majorBidi" w:hAnsiTheme="majorBidi" w:cstheme="majorBidi"/>
          <w:color w:val="000000" w:themeColor="text1"/>
        </w:rPr>
        <w:t xml:space="preserve">H. </w:t>
      </w:r>
      <w:proofErr w:type="spellStart"/>
      <w:r>
        <w:rPr>
          <w:rFonts w:asciiTheme="majorBidi" w:hAnsiTheme="majorBidi" w:cstheme="majorBidi"/>
          <w:color w:val="000000" w:themeColor="text1"/>
        </w:rPr>
        <w:t>Abuaffan</w:t>
      </w:r>
      <w:proofErr w:type="spellEnd"/>
      <w:r>
        <w:rPr>
          <w:rFonts w:asciiTheme="majorBidi" w:hAnsiTheme="majorBidi" w:cstheme="majorBidi"/>
          <w:color w:val="000000" w:themeColor="text1"/>
        </w:rPr>
        <w:t xml:space="preserve">, Associate Professor, department of Orthodontics and Pedodontics    </w:t>
      </w:r>
    </w:p>
    <w:p w:rsidR="0056155B" w:rsidRDefault="0056155B" w:rsidP="0056155B">
      <w:pPr>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           University of Medical Sciences and Technology, Khartoum, Sudan</w:t>
      </w:r>
    </w:p>
    <w:p w:rsidR="0056155B" w:rsidRDefault="0056155B" w:rsidP="0056155B">
      <w:pPr>
        <w:tabs>
          <w:tab w:val="left" w:pos="1168"/>
        </w:tabs>
        <w:rPr>
          <w:rFonts w:asciiTheme="majorBidi" w:hAnsiTheme="majorBidi" w:cstheme="majorBidi"/>
          <w:color w:val="000000" w:themeColor="text1"/>
        </w:rPr>
      </w:pPr>
      <w:r>
        <w:rPr>
          <w:rFonts w:asciiTheme="majorBidi" w:hAnsiTheme="majorBidi" w:cstheme="majorBidi"/>
          <w:color w:val="000000" w:themeColor="text1"/>
        </w:rPr>
        <w:tab/>
      </w:r>
    </w:p>
    <w:p w:rsidR="0056155B" w:rsidRDefault="0056155B" w:rsidP="0056155B">
      <w:pPr>
        <w:jc w:val="center"/>
        <w:rPr>
          <w:rFonts w:asciiTheme="majorBidi" w:hAnsiTheme="majorBidi" w:cstheme="majorBidi"/>
          <w:b/>
          <w:bCs/>
          <w:color w:val="000000" w:themeColor="text1"/>
        </w:rPr>
      </w:pPr>
    </w:p>
    <w:p w:rsidR="0056155B" w:rsidRDefault="0056155B" w:rsidP="0056155B">
      <w:pPr>
        <w:jc w:val="center"/>
        <w:rPr>
          <w:rFonts w:asciiTheme="majorBidi" w:hAnsiTheme="majorBidi" w:cstheme="majorBidi"/>
          <w:b/>
          <w:bCs/>
          <w:color w:val="000000" w:themeColor="text1"/>
        </w:rPr>
      </w:pPr>
    </w:p>
    <w:p w:rsidR="0056155B" w:rsidRDefault="0056155B" w:rsidP="0056155B">
      <w:pPr>
        <w:jc w:val="center"/>
        <w:rPr>
          <w:rFonts w:asciiTheme="majorBidi" w:hAnsiTheme="majorBidi" w:cstheme="majorBidi"/>
          <w:b/>
          <w:bCs/>
          <w:color w:val="000000" w:themeColor="text1"/>
        </w:rPr>
      </w:pPr>
    </w:p>
    <w:p w:rsidR="0056155B" w:rsidRDefault="0056155B" w:rsidP="0056155B">
      <w:pPr>
        <w:rPr>
          <w:rFonts w:asciiTheme="majorBidi" w:hAnsiTheme="majorBidi" w:cstheme="majorBidi"/>
          <w:b/>
          <w:bCs/>
          <w:color w:val="000000" w:themeColor="text1"/>
        </w:rPr>
      </w:pPr>
      <w:r>
        <w:rPr>
          <w:rFonts w:asciiTheme="majorBidi" w:hAnsiTheme="majorBidi" w:cstheme="majorBidi"/>
          <w:b/>
          <w:bCs/>
          <w:color w:val="000000" w:themeColor="text1"/>
        </w:rPr>
        <w:t xml:space="preserve">        Correspondence:</w:t>
      </w:r>
    </w:p>
    <w:p w:rsidR="0056155B" w:rsidRDefault="0056155B" w:rsidP="0056155B">
      <w:pPr>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        Dr. </w:t>
      </w:r>
      <w:proofErr w:type="spellStart"/>
      <w:r>
        <w:rPr>
          <w:rFonts w:asciiTheme="majorBidi" w:hAnsiTheme="majorBidi" w:cstheme="majorBidi"/>
          <w:color w:val="000000" w:themeColor="text1"/>
        </w:rPr>
        <w:t>Amal</w:t>
      </w:r>
      <w:proofErr w:type="spellEnd"/>
      <w:r>
        <w:rPr>
          <w:rFonts w:asciiTheme="majorBidi" w:hAnsiTheme="majorBidi" w:cstheme="majorBidi"/>
          <w:b/>
          <w:bCs/>
          <w:color w:val="000000" w:themeColor="text1"/>
        </w:rPr>
        <w:t xml:space="preserve"> </w:t>
      </w:r>
      <w:r>
        <w:rPr>
          <w:rFonts w:asciiTheme="majorBidi" w:hAnsiTheme="majorBidi" w:cstheme="majorBidi"/>
          <w:color w:val="000000" w:themeColor="text1"/>
        </w:rPr>
        <w:t xml:space="preserve">H. </w:t>
      </w:r>
      <w:proofErr w:type="spellStart"/>
      <w:r>
        <w:rPr>
          <w:rFonts w:asciiTheme="majorBidi" w:hAnsiTheme="majorBidi" w:cstheme="majorBidi"/>
          <w:color w:val="000000" w:themeColor="text1"/>
        </w:rPr>
        <w:t>Abuaffan</w:t>
      </w:r>
      <w:proofErr w:type="spellEnd"/>
      <w:r>
        <w:rPr>
          <w:rFonts w:asciiTheme="majorBidi" w:hAnsiTheme="majorBidi" w:cstheme="majorBidi"/>
          <w:color w:val="000000" w:themeColor="text1"/>
        </w:rPr>
        <w:t xml:space="preserve">, BDS, MSc. Associate Professor, department of Orthodontics and            </w:t>
      </w:r>
    </w:p>
    <w:p w:rsidR="0056155B" w:rsidRDefault="0056155B" w:rsidP="0056155B">
      <w:pPr>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        </w:t>
      </w:r>
      <w:proofErr w:type="gramStart"/>
      <w:r>
        <w:rPr>
          <w:rFonts w:asciiTheme="majorBidi" w:hAnsiTheme="majorBidi" w:cstheme="majorBidi"/>
          <w:color w:val="000000" w:themeColor="text1"/>
        </w:rPr>
        <w:t>Pedodontics, University of Medical Sciences and Technology, Khartoum, Sudan.</w:t>
      </w:r>
      <w:proofErr w:type="gramEnd"/>
      <w:r>
        <w:rPr>
          <w:rFonts w:asciiTheme="majorBidi" w:hAnsiTheme="majorBidi" w:cstheme="majorBidi"/>
          <w:color w:val="000000" w:themeColor="text1"/>
        </w:rPr>
        <w:t xml:space="preserve">  </w:t>
      </w:r>
    </w:p>
    <w:p w:rsidR="0056155B" w:rsidRDefault="0056155B" w:rsidP="0056155B">
      <w:pPr>
        <w:spacing w:line="360" w:lineRule="auto"/>
        <w:ind w:right="-138"/>
        <w:rPr>
          <w:rFonts w:cs="Arial"/>
        </w:rPr>
      </w:pPr>
      <w:r>
        <w:t xml:space="preserve">        E. Mail: </w:t>
      </w:r>
      <w:hyperlink r:id="rId7" w:history="1">
        <w:r>
          <w:rPr>
            <w:rStyle w:val="Hyperlink"/>
          </w:rPr>
          <w:t>amalabuaffan@yahoo.com</w:t>
        </w:r>
      </w:hyperlink>
    </w:p>
    <w:p w:rsidR="0056155B" w:rsidRDefault="0056155B" w:rsidP="0056155B">
      <w:pPr>
        <w:spacing w:line="360" w:lineRule="auto"/>
        <w:ind w:right="-138"/>
        <w:rPr>
          <w:sz w:val="20"/>
          <w:szCs w:val="20"/>
        </w:rPr>
      </w:pPr>
      <w:r>
        <w:t xml:space="preserve">        Mobile: 00249912696035</w:t>
      </w:r>
    </w:p>
    <w:p w:rsidR="0056155B" w:rsidRDefault="0056155B" w:rsidP="0056155B">
      <w:pPr>
        <w:autoSpaceDE w:val="0"/>
        <w:autoSpaceDN w:val="0"/>
        <w:adjustRightInd w:val="0"/>
      </w:pPr>
    </w:p>
    <w:p w:rsidR="0056155B" w:rsidRDefault="0056155B" w:rsidP="0056155B">
      <w:pPr>
        <w:jc w:val="both"/>
        <w:rPr>
          <w:rFonts w:asciiTheme="majorBidi" w:hAnsiTheme="majorBidi" w:cstheme="majorBidi"/>
          <w:color w:val="000000" w:themeColor="text1"/>
        </w:rPr>
      </w:pPr>
    </w:p>
    <w:p w:rsidR="0056155B" w:rsidRDefault="0056155B" w:rsidP="0056155B">
      <w:pPr>
        <w:spacing w:after="200" w:line="276" w:lineRule="auto"/>
        <w:rPr>
          <w:rFonts w:asciiTheme="majorBidi" w:hAnsiTheme="majorBidi" w:cstheme="majorBidi"/>
        </w:rPr>
      </w:pPr>
      <w:r>
        <w:rPr>
          <w:rFonts w:asciiTheme="majorBidi" w:hAnsiTheme="majorBidi" w:cstheme="majorBidi"/>
        </w:rPr>
        <w:br w:type="page"/>
      </w:r>
    </w:p>
    <w:p w:rsidR="0056155B" w:rsidRDefault="0056155B" w:rsidP="0056155B"/>
    <w:p w:rsidR="0056155B" w:rsidRDefault="0056155B" w:rsidP="00C46B88">
      <w:pPr>
        <w:widowControl w:val="0"/>
        <w:autoSpaceDE w:val="0"/>
        <w:autoSpaceDN w:val="0"/>
        <w:adjustRightInd w:val="0"/>
        <w:spacing w:line="480" w:lineRule="auto"/>
        <w:ind w:right="688"/>
        <w:jc w:val="center"/>
        <w:rPr>
          <w:rFonts w:asciiTheme="majorBidi" w:hAnsiTheme="majorBidi" w:cstheme="majorBidi"/>
          <w:b/>
          <w:bCs/>
          <w:sz w:val="28"/>
          <w:szCs w:val="28"/>
        </w:rPr>
      </w:pPr>
    </w:p>
    <w:p w:rsidR="0056155B" w:rsidRDefault="0056155B" w:rsidP="00C46B88">
      <w:pPr>
        <w:widowControl w:val="0"/>
        <w:autoSpaceDE w:val="0"/>
        <w:autoSpaceDN w:val="0"/>
        <w:adjustRightInd w:val="0"/>
        <w:spacing w:line="480" w:lineRule="auto"/>
        <w:ind w:right="688"/>
        <w:jc w:val="center"/>
        <w:rPr>
          <w:rFonts w:asciiTheme="majorBidi" w:hAnsiTheme="majorBidi" w:cstheme="majorBidi"/>
          <w:b/>
          <w:bCs/>
          <w:sz w:val="28"/>
          <w:szCs w:val="28"/>
        </w:rPr>
      </w:pPr>
    </w:p>
    <w:p w:rsidR="0056155B" w:rsidRDefault="0056155B" w:rsidP="00C46B88">
      <w:pPr>
        <w:widowControl w:val="0"/>
        <w:autoSpaceDE w:val="0"/>
        <w:autoSpaceDN w:val="0"/>
        <w:adjustRightInd w:val="0"/>
        <w:spacing w:line="480" w:lineRule="auto"/>
        <w:ind w:right="688"/>
        <w:jc w:val="center"/>
        <w:rPr>
          <w:rFonts w:asciiTheme="majorBidi" w:hAnsiTheme="majorBidi" w:cstheme="majorBidi"/>
          <w:b/>
          <w:bCs/>
          <w:sz w:val="28"/>
          <w:szCs w:val="28"/>
        </w:rPr>
      </w:pPr>
    </w:p>
    <w:p w:rsidR="0020376F" w:rsidRDefault="00C139D0" w:rsidP="00C46B88">
      <w:pPr>
        <w:widowControl w:val="0"/>
        <w:autoSpaceDE w:val="0"/>
        <w:autoSpaceDN w:val="0"/>
        <w:adjustRightInd w:val="0"/>
        <w:spacing w:line="480" w:lineRule="auto"/>
        <w:ind w:right="688"/>
        <w:jc w:val="center"/>
        <w:rPr>
          <w:rFonts w:asciiTheme="majorBidi" w:hAnsiTheme="majorBidi" w:cstheme="majorBidi"/>
          <w:b/>
          <w:bCs/>
          <w:sz w:val="28"/>
          <w:szCs w:val="28"/>
        </w:rPr>
      </w:pPr>
      <w:r w:rsidRPr="00C139D0">
        <w:rPr>
          <w:rFonts w:asciiTheme="majorBidi" w:hAnsiTheme="majorBidi" w:cstheme="majorBidi"/>
          <w:noProof/>
          <w:color w:val="000000"/>
          <w:lang w:val="en-US"/>
        </w:rPr>
        <w:pict>
          <v:shape id="_x0000_s1029" type="#_x0000_t202" style="position:absolute;left:0;text-align:left;margin-left:387pt;margin-top:-27pt;width:90pt;height:27pt;z-index:251658240" filled="f" stroked="f">
            <v:textbox style="mso-next-textbox:#_x0000_s1029">
              <w:txbxContent>
                <w:p w:rsidR="0020376F" w:rsidRPr="000C2B03" w:rsidRDefault="0020376F" w:rsidP="0020376F"/>
              </w:txbxContent>
            </v:textbox>
          </v:shape>
        </w:pict>
      </w:r>
      <w:r w:rsidR="0020376F" w:rsidRPr="00100389">
        <w:rPr>
          <w:rFonts w:asciiTheme="majorBidi" w:hAnsiTheme="majorBidi" w:cstheme="majorBidi"/>
          <w:b/>
          <w:bCs/>
          <w:sz w:val="28"/>
          <w:szCs w:val="28"/>
        </w:rPr>
        <w:t>Psychosocial Impact of Dental Aesthetics among</w:t>
      </w:r>
    </w:p>
    <w:p w:rsidR="0020376F" w:rsidRPr="00100389" w:rsidRDefault="0020376F" w:rsidP="0020376F">
      <w:pPr>
        <w:widowControl w:val="0"/>
        <w:autoSpaceDE w:val="0"/>
        <w:autoSpaceDN w:val="0"/>
        <w:adjustRightInd w:val="0"/>
        <w:spacing w:line="480" w:lineRule="auto"/>
        <w:ind w:right="688"/>
        <w:jc w:val="center"/>
        <w:rPr>
          <w:rFonts w:asciiTheme="majorBidi" w:hAnsiTheme="majorBidi" w:cstheme="majorBidi"/>
          <w:b/>
          <w:bCs/>
        </w:rPr>
      </w:pPr>
      <w:r w:rsidRPr="00100389">
        <w:rPr>
          <w:rFonts w:asciiTheme="majorBidi" w:hAnsiTheme="majorBidi" w:cstheme="majorBidi"/>
          <w:b/>
          <w:bCs/>
          <w:sz w:val="28"/>
          <w:szCs w:val="28"/>
        </w:rPr>
        <w:t>Sudanese High School Students</w:t>
      </w:r>
    </w:p>
    <w:p w:rsidR="0020376F" w:rsidRDefault="0020376F" w:rsidP="0020376F">
      <w:pPr>
        <w:tabs>
          <w:tab w:val="left" w:pos="6330"/>
        </w:tabs>
      </w:pPr>
      <w:r>
        <w:tab/>
      </w:r>
    </w:p>
    <w:p w:rsidR="0020376F" w:rsidRDefault="0020376F" w:rsidP="00AF1706">
      <w:pPr>
        <w:spacing w:before="60" w:line="480" w:lineRule="auto"/>
        <w:outlineLvl w:val="0"/>
        <w:rPr>
          <w:rFonts w:asciiTheme="majorBidi" w:hAnsiTheme="majorBidi" w:cstheme="majorBidi"/>
          <w:b/>
          <w:bCs/>
          <w:noProof/>
          <w:color w:val="000000"/>
          <w:lang w:val="en-US"/>
        </w:rPr>
      </w:pPr>
    </w:p>
    <w:p w:rsidR="0020376F" w:rsidRDefault="0020376F" w:rsidP="00AF1706">
      <w:pPr>
        <w:spacing w:before="60" w:line="480" w:lineRule="auto"/>
        <w:outlineLvl w:val="0"/>
        <w:rPr>
          <w:rFonts w:asciiTheme="majorBidi" w:hAnsiTheme="majorBidi" w:cstheme="majorBidi"/>
          <w:b/>
          <w:bCs/>
          <w:noProof/>
          <w:color w:val="000000"/>
          <w:lang w:val="en-US"/>
        </w:rPr>
      </w:pPr>
    </w:p>
    <w:p w:rsidR="0020376F" w:rsidRDefault="0020376F" w:rsidP="00AF1706">
      <w:pPr>
        <w:spacing w:before="60" w:line="480" w:lineRule="auto"/>
        <w:outlineLvl w:val="0"/>
        <w:rPr>
          <w:rFonts w:asciiTheme="majorBidi" w:hAnsiTheme="majorBidi" w:cstheme="majorBidi"/>
          <w:b/>
          <w:bCs/>
          <w:noProof/>
          <w:color w:val="000000"/>
          <w:lang w:val="en-US"/>
        </w:rPr>
      </w:pPr>
    </w:p>
    <w:p w:rsidR="0020376F" w:rsidRDefault="0020376F" w:rsidP="00AF1706">
      <w:pPr>
        <w:spacing w:before="60" w:line="480" w:lineRule="auto"/>
        <w:outlineLvl w:val="0"/>
        <w:rPr>
          <w:rFonts w:asciiTheme="majorBidi" w:hAnsiTheme="majorBidi" w:cstheme="majorBidi"/>
          <w:b/>
          <w:bCs/>
          <w:noProof/>
          <w:color w:val="000000"/>
          <w:lang w:val="en-US"/>
        </w:rPr>
      </w:pPr>
    </w:p>
    <w:p w:rsidR="0020376F" w:rsidRDefault="0020376F"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C46B88" w:rsidRDefault="00C46B88" w:rsidP="00AF1706">
      <w:pPr>
        <w:spacing w:before="60" w:line="480" w:lineRule="auto"/>
        <w:outlineLvl w:val="0"/>
        <w:rPr>
          <w:rFonts w:asciiTheme="majorBidi" w:hAnsiTheme="majorBidi" w:cstheme="majorBidi"/>
          <w:b/>
          <w:bCs/>
          <w:noProof/>
          <w:color w:val="000000"/>
          <w:lang w:val="en-US"/>
        </w:rPr>
      </w:pPr>
    </w:p>
    <w:p w:rsidR="00AF4047" w:rsidRPr="00AF1706" w:rsidRDefault="00AF4047" w:rsidP="00AF1706">
      <w:pPr>
        <w:spacing w:before="60" w:line="480" w:lineRule="auto"/>
        <w:outlineLvl w:val="0"/>
        <w:rPr>
          <w:rFonts w:asciiTheme="majorBidi" w:hAnsiTheme="majorBidi" w:cstheme="majorBidi"/>
          <w:b/>
          <w:bCs/>
          <w:noProof/>
          <w:color w:val="000000"/>
          <w:lang w:val="en-US"/>
        </w:rPr>
      </w:pPr>
      <w:r w:rsidRPr="00AF1706">
        <w:rPr>
          <w:rFonts w:asciiTheme="majorBidi" w:hAnsiTheme="majorBidi" w:cstheme="majorBidi"/>
          <w:b/>
          <w:bCs/>
          <w:noProof/>
          <w:color w:val="000000"/>
          <w:lang w:val="en-US"/>
        </w:rPr>
        <w:t>Abstract:</w:t>
      </w:r>
    </w:p>
    <w:p w:rsidR="0010758F" w:rsidRDefault="00AF1706" w:rsidP="0010758F">
      <w:pPr>
        <w:spacing w:before="60" w:line="480" w:lineRule="auto"/>
        <w:rPr>
          <w:rFonts w:asciiTheme="majorBidi" w:hAnsiTheme="majorBidi" w:cstheme="majorBidi"/>
          <w:b/>
          <w:bCs/>
          <w:color w:val="000000"/>
        </w:rPr>
      </w:pPr>
      <w:r w:rsidRPr="00AF1706">
        <w:rPr>
          <w:rFonts w:asciiTheme="majorBidi" w:hAnsiTheme="majorBidi" w:cstheme="majorBidi"/>
          <w:b/>
          <w:bCs/>
          <w:color w:val="000000"/>
        </w:rPr>
        <w:t>Backgroun</w:t>
      </w:r>
      <w:r w:rsidRPr="00AF1706">
        <w:rPr>
          <w:rFonts w:asciiTheme="majorBidi" w:hAnsiTheme="majorBidi" w:cstheme="majorBidi"/>
          <w:color w:val="000000"/>
        </w:rPr>
        <w:t>d</w:t>
      </w:r>
      <w:r w:rsidR="00AF4047" w:rsidRPr="00AF1706">
        <w:rPr>
          <w:rFonts w:asciiTheme="majorBidi" w:hAnsiTheme="majorBidi" w:cstheme="majorBidi"/>
          <w:color w:val="000000"/>
        </w:rPr>
        <w:t>:</w:t>
      </w:r>
      <w:r w:rsidR="00EA5682">
        <w:rPr>
          <w:rFonts w:asciiTheme="majorBidi" w:hAnsiTheme="majorBidi" w:cstheme="majorBidi"/>
          <w:color w:val="000000"/>
        </w:rPr>
        <w:t xml:space="preserve"> </w:t>
      </w:r>
      <w:r w:rsidR="00EC1D3C" w:rsidRPr="00AF1706">
        <w:rPr>
          <w:rFonts w:asciiTheme="majorBidi" w:hAnsiTheme="majorBidi" w:cstheme="majorBidi"/>
          <w:bCs/>
        </w:rPr>
        <w:t xml:space="preserve">Dental </w:t>
      </w:r>
      <w:r w:rsidR="00612DFE" w:rsidRPr="00AF1706">
        <w:rPr>
          <w:rFonts w:asciiTheme="majorBidi" w:hAnsiTheme="majorBidi" w:cstheme="majorBidi"/>
          <w:bCs/>
        </w:rPr>
        <w:t>ae</w:t>
      </w:r>
      <w:r w:rsidR="00557FFA">
        <w:rPr>
          <w:rFonts w:asciiTheme="majorBidi" w:hAnsiTheme="majorBidi" w:cstheme="majorBidi"/>
          <w:bCs/>
        </w:rPr>
        <w:t xml:space="preserve">sthetics  </w:t>
      </w:r>
      <w:r w:rsidR="00EC1D3C" w:rsidRPr="00AF1706">
        <w:rPr>
          <w:rFonts w:asciiTheme="majorBidi" w:hAnsiTheme="majorBidi" w:cstheme="majorBidi"/>
          <w:bCs/>
        </w:rPr>
        <w:t xml:space="preserve"> </w:t>
      </w:r>
      <w:r w:rsidR="00557FFA" w:rsidRPr="00AF1706">
        <w:rPr>
          <w:rFonts w:asciiTheme="majorBidi" w:hAnsiTheme="majorBidi" w:cstheme="majorBidi"/>
          <w:bCs/>
        </w:rPr>
        <w:t>essential</w:t>
      </w:r>
      <w:r w:rsidR="00EC1D3C" w:rsidRPr="00AF1706">
        <w:rPr>
          <w:rFonts w:asciiTheme="majorBidi" w:hAnsiTheme="majorBidi" w:cstheme="majorBidi"/>
          <w:bCs/>
        </w:rPr>
        <w:t xml:space="preserve"> part of fac</w:t>
      </w:r>
      <w:r w:rsidR="00557FFA">
        <w:rPr>
          <w:rFonts w:asciiTheme="majorBidi" w:hAnsiTheme="majorBidi" w:cstheme="majorBidi"/>
          <w:bCs/>
        </w:rPr>
        <w:t>ial attractiveness</w:t>
      </w:r>
      <w:proofErr w:type="gramStart"/>
      <w:r w:rsidR="00557FFA">
        <w:rPr>
          <w:rFonts w:asciiTheme="majorBidi" w:hAnsiTheme="majorBidi" w:cstheme="majorBidi"/>
          <w:bCs/>
        </w:rPr>
        <w:t xml:space="preserve">, </w:t>
      </w:r>
      <w:r w:rsidR="00EC1D3C" w:rsidRPr="00AF1706">
        <w:rPr>
          <w:rFonts w:asciiTheme="majorBidi" w:hAnsiTheme="majorBidi" w:cstheme="majorBidi"/>
          <w:bCs/>
        </w:rPr>
        <w:t xml:space="preserve"> plays</w:t>
      </w:r>
      <w:proofErr w:type="gramEnd"/>
      <w:r w:rsidR="00EC1D3C" w:rsidRPr="00AF1706">
        <w:rPr>
          <w:rFonts w:asciiTheme="majorBidi" w:hAnsiTheme="majorBidi" w:cstheme="majorBidi"/>
          <w:bCs/>
        </w:rPr>
        <w:t xml:space="preserve"> a vital role in the social as well as the psychological well being of individuals</w:t>
      </w:r>
      <w:r w:rsidR="00557FFA">
        <w:rPr>
          <w:rFonts w:asciiTheme="majorBidi" w:hAnsiTheme="majorBidi" w:cstheme="majorBidi"/>
          <w:color w:val="000000"/>
        </w:rPr>
        <w:t>. This</w:t>
      </w:r>
      <w:r>
        <w:rPr>
          <w:rFonts w:asciiTheme="majorBidi" w:hAnsiTheme="majorBidi" w:cstheme="majorBidi"/>
          <w:color w:val="000000"/>
        </w:rPr>
        <w:t xml:space="preserve"> study</w:t>
      </w:r>
      <w:r w:rsidR="00557FFA">
        <w:rPr>
          <w:rFonts w:asciiTheme="majorBidi" w:hAnsiTheme="majorBidi" w:cstheme="majorBidi"/>
          <w:color w:val="000000"/>
        </w:rPr>
        <w:t xml:space="preserve"> </w:t>
      </w:r>
      <w:proofErr w:type="gramStart"/>
      <w:r w:rsidR="00557FFA">
        <w:rPr>
          <w:rFonts w:asciiTheme="majorBidi" w:hAnsiTheme="majorBidi" w:cstheme="majorBidi"/>
          <w:color w:val="000000"/>
        </w:rPr>
        <w:t xml:space="preserve">aimed </w:t>
      </w:r>
      <w:r>
        <w:rPr>
          <w:rFonts w:asciiTheme="majorBidi" w:hAnsiTheme="majorBidi" w:cstheme="majorBidi"/>
          <w:color w:val="000000"/>
        </w:rPr>
        <w:t xml:space="preserve"> to</w:t>
      </w:r>
      <w:proofErr w:type="gramEnd"/>
      <w:r w:rsidR="00EC1D3C" w:rsidRPr="00AF1706">
        <w:rPr>
          <w:rFonts w:asciiTheme="majorBidi" w:hAnsiTheme="majorBidi" w:cstheme="majorBidi"/>
          <w:bCs/>
        </w:rPr>
        <w:t xml:space="preserve"> assess the level of dental </w:t>
      </w:r>
      <w:r w:rsidR="00612DFE" w:rsidRPr="00AF1706">
        <w:rPr>
          <w:rFonts w:asciiTheme="majorBidi" w:hAnsiTheme="majorBidi" w:cstheme="majorBidi"/>
          <w:bCs/>
        </w:rPr>
        <w:t>a</w:t>
      </w:r>
      <w:r w:rsidR="00EC1D3C" w:rsidRPr="00AF1706">
        <w:rPr>
          <w:rFonts w:asciiTheme="majorBidi" w:hAnsiTheme="majorBidi" w:cstheme="majorBidi"/>
          <w:bCs/>
        </w:rPr>
        <w:t xml:space="preserve">esthetics by the self-rated Aesthetic Component (AC) of the Index of Orthodontic Treatment Need (IOTN) and the psychosocial impact of dental </w:t>
      </w:r>
      <w:r w:rsidR="00612DFE" w:rsidRPr="00AF1706">
        <w:rPr>
          <w:rFonts w:asciiTheme="majorBidi" w:hAnsiTheme="majorBidi" w:cstheme="majorBidi"/>
          <w:bCs/>
        </w:rPr>
        <w:t>a</w:t>
      </w:r>
      <w:r w:rsidR="00EC1D3C" w:rsidRPr="00AF1706">
        <w:rPr>
          <w:rFonts w:asciiTheme="majorBidi" w:hAnsiTheme="majorBidi" w:cstheme="majorBidi"/>
          <w:bCs/>
        </w:rPr>
        <w:t>esthetics using the ‘Psychosocial Impact of Dental Aesthetics Questionnaire’ (PIDAQ).</w:t>
      </w:r>
    </w:p>
    <w:p w:rsidR="00AF4047" w:rsidRPr="0010758F" w:rsidRDefault="00AF1706" w:rsidP="0010758F">
      <w:pPr>
        <w:spacing w:before="60" w:line="480" w:lineRule="auto"/>
        <w:rPr>
          <w:rFonts w:asciiTheme="majorBidi" w:hAnsiTheme="majorBidi" w:cstheme="majorBidi"/>
          <w:color w:val="000000"/>
        </w:rPr>
      </w:pPr>
      <w:r w:rsidRPr="00AF1706">
        <w:rPr>
          <w:rFonts w:asciiTheme="majorBidi" w:hAnsiTheme="majorBidi" w:cstheme="majorBidi"/>
          <w:b/>
          <w:bCs/>
          <w:color w:val="000000"/>
        </w:rPr>
        <w:t xml:space="preserve"> Methods</w:t>
      </w:r>
      <w:r w:rsidR="00AF4047" w:rsidRPr="00AF1706">
        <w:rPr>
          <w:rFonts w:asciiTheme="majorBidi" w:hAnsiTheme="majorBidi" w:cstheme="majorBidi"/>
          <w:b/>
          <w:bCs/>
          <w:color w:val="000000"/>
        </w:rPr>
        <w:t>:</w:t>
      </w:r>
      <w:r>
        <w:rPr>
          <w:rFonts w:asciiTheme="majorBidi" w:hAnsiTheme="majorBidi" w:cstheme="majorBidi"/>
          <w:b/>
          <w:bCs/>
          <w:color w:val="000000"/>
        </w:rPr>
        <w:t xml:space="preserve"> </w:t>
      </w:r>
      <w:r w:rsidR="00EC1D3C" w:rsidRPr="00AF1706">
        <w:rPr>
          <w:rFonts w:asciiTheme="majorBidi" w:hAnsiTheme="majorBidi" w:cstheme="majorBidi"/>
          <w:bCs/>
        </w:rPr>
        <w:t xml:space="preserve">A total of </w:t>
      </w:r>
      <w:r w:rsidR="00CE0FAA" w:rsidRPr="00AF1706">
        <w:rPr>
          <w:rFonts w:asciiTheme="majorBidi" w:hAnsiTheme="majorBidi" w:cstheme="majorBidi"/>
          <w:bCs/>
        </w:rPr>
        <w:t>192</w:t>
      </w:r>
      <w:r w:rsidR="00EC1D3C" w:rsidRPr="00AF1706">
        <w:rPr>
          <w:rFonts w:asciiTheme="majorBidi" w:hAnsiTheme="majorBidi" w:cstheme="majorBidi"/>
          <w:bCs/>
        </w:rPr>
        <w:t xml:space="preserve"> high school</w:t>
      </w:r>
      <w:r w:rsidR="00CE0FAA" w:rsidRPr="00AF1706">
        <w:rPr>
          <w:rFonts w:asciiTheme="majorBidi" w:hAnsiTheme="majorBidi" w:cstheme="majorBidi"/>
          <w:bCs/>
        </w:rPr>
        <w:t xml:space="preserve"> students</w:t>
      </w:r>
      <w:r w:rsidR="00EC1D3C" w:rsidRPr="00AF1706">
        <w:rPr>
          <w:rFonts w:asciiTheme="majorBidi" w:hAnsiTheme="majorBidi" w:cstheme="majorBidi"/>
          <w:bCs/>
        </w:rPr>
        <w:t xml:space="preserve"> </w:t>
      </w:r>
      <w:r w:rsidR="0010758F">
        <w:rPr>
          <w:rFonts w:asciiTheme="majorBidi" w:hAnsiTheme="majorBidi" w:cstheme="majorBidi"/>
          <w:bCs/>
        </w:rPr>
        <w:t>(13-16 years old)</w:t>
      </w:r>
      <w:r w:rsidR="00557FFA">
        <w:rPr>
          <w:rFonts w:asciiTheme="majorBidi" w:hAnsiTheme="majorBidi" w:cstheme="majorBidi"/>
          <w:bCs/>
        </w:rPr>
        <w:t xml:space="preserve">, </w:t>
      </w:r>
      <w:r w:rsidR="00EC1D3C" w:rsidRPr="00AF1706">
        <w:rPr>
          <w:rFonts w:asciiTheme="majorBidi" w:hAnsiTheme="majorBidi" w:cstheme="majorBidi"/>
        </w:rPr>
        <w:t xml:space="preserve">genders equally participated in the study and completed a modified version of the ‘Psychosocial Impact of Dental Aesthetics Questionnaire’ (PIDAQ). Dental aesthetics were assessed by the IOTN Aesthetic Component (self-rated IOTN-AC). The data was processed and analyzed using computer software program “SPSS” (Statistical Package for Social Sciences) version 17. T-test has been used, </w:t>
      </w:r>
      <w:r w:rsidR="00EC1D3C" w:rsidRPr="00AF1706">
        <w:rPr>
          <w:rFonts w:asciiTheme="majorBidi" w:hAnsiTheme="majorBidi" w:cstheme="majorBidi"/>
          <w:i/>
          <w:iCs/>
        </w:rPr>
        <w:t>P</w:t>
      </w:r>
      <w:r w:rsidR="00EC1D3C" w:rsidRPr="00AF1706">
        <w:rPr>
          <w:rFonts w:asciiTheme="majorBidi" w:hAnsiTheme="majorBidi" w:cstheme="majorBidi"/>
        </w:rPr>
        <w:t>-value of less than 0.05 was considered as significance.</w:t>
      </w:r>
    </w:p>
    <w:p w:rsidR="00EC1D3C" w:rsidRPr="00AF1706" w:rsidRDefault="00AF4047" w:rsidP="00AF1706">
      <w:pPr>
        <w:spacing w:before="60" w:line="480" w:lineRule="auto"/>
        <w:rPr>
          <w:rFonts w:asciiTheme="majorBidi" w:hAnsiTheme="majorBidi" w:cstheme="majorBidi"/>
          <w:b/>
          <w:bCs/>
          <w:color w:val="000000"/>
        </w:rPr>
      </w:pPr>
      <w:r w:rsidRPr="00AF1706">
        <w:rPr>
          <w:rFonts w:asciiTheme="majorBidi" w:hAnsiTheme="majorBidi" w:cstheme="majorBidi"/>
          <w:b/>
          <w:bCs/>
          <w:color w:val="000000"/>
        </w:rPr>
        <w:t>Results:</w:t>
      </w:r>
      <w:r w:rsidR="00AF1706">
        <w:rPr>
          <w:rFonts w:asciiTheme="majorBidi" w:hAnsiTheme="majorBidi" w:cstheme="majorBidi"/>
          <w:b/>
          <w:bCs/>
          <w:color w:val="000000"/>
        </w:rPr>
        <w:t xml:space="preserve"> </w:t>
      </w:r>
      <w:r w:rsidR="00EC1D3C" w:rsidRPr="00AF1706">
        <w:rPr>
          <w:rFonts w:asciiTheme="majorBidi" w:hAnsiTheme="majorBidi" w:cstheme="majorBidi"/>
        </w:rPr>
        <w:t>All the variables of the PIDAQ showed a significant difference with the groups of the IOTN-AC (</w:t>
      </w:r>
      <w:r w:rsidR="00EC1D3C" w:rsidRPr="00AF1706">
        <w:rPr>
          <w:rFonts w:asciiTheme="majorBidi" w:hAnsiTheme="majorBidi" w:cstheme="majorBidi"/>
          <w:i/>
          <w:iCs/>
        </w:rPr>
        <w:t>P</w:t>
      </w:r>
      <w:r w:rsidR="00EC1D3C" w:rsidRPr="00AF1706">
        <w:rPr>
          <w:rFonts w:asciiTheme="majorBidi" w:hAnsiTheme="majorBidi" w:cstheme="majorBidi"/>
        </w:rPr>
        <w:t xml:space="preserve">-value &lt; 0.05). Inter-gender significant difference was found </w:t>
      </w:r>
      <w:r w:rsidR="00D50069">
        <w:rPr>
          <w:rFonts w:asciiTheme="majorBidi" w:hAnsiTheme="majorBidi" w:cstheme="majorBidi"/>
        </w:rPr>
        <w:t xml:space="preserve">among the </w:t>
      </w:r>
      <w:proofErr w:type="gramStart"/>
      <w:r w:rsidR="00D50069">
        <w:rPr>
          <w:rFonts w:asciiTheme="majorBidi" w:hAnsiTheme="majorBidi" w:cstheme="majorBidi"/>
        </w:rPr>
        <w:t xml:space="preserve">students </w:t>
      </w:r>
      <w:r w:rsidR="00CE0FAA" w:rsidRPr="00AF1706">
        <w:rPr>
          <w:rFonts w:asciiTheme="majorBidi" w:hAnsiTheme="majorBidi" w:cstheme="majorBidi"/>
        </w:rPr>
        <w:t>.</w:t>
      </w:r>
      <w:proofErr w:type="gramEnd"/>
    </w:p>
    <w:p w:rsidR="00AF4047" w:rsidRPr="00AF1706" w:rsidRDefault="00AF4047" w:rsidP="00AF1706">
      <w:pPr>
        <w:spacing w:before="60" w:line="480" w:lineRule="auto"/>
        <w:rPr>
          <w:rFonts w:asciiTheme="majorBidi" w:hAnsiTheme="majorBidi" w:cstheme="majorBidi"/>
          <w:b/>
          <w:bCs/>
          <w:color w:val="000000"/>
        </w:rPr>
      </w:pPr>
      <w:r w:rsidRPr="00AF1706">
        <w:rPr>
          <w:rFonts w:asciiTheme="majorBidi" w:hAnsiTheme="majorBidi" w:cstheme="majorBidi"/>
          <w:b/>
          <w:bCs/>
          <w:color w:val="000000"/>
        </w:rPr>
        <w:t>Conclusions:</w:t>
      </w:r>
    </w:p>
    <w:p w:rsidR="00AF4047" w:rsidRPr="00AF1706" w:rsidRDefault="00EC1D3C" w:rsidP="00AF1706">
      <w:pPr>
        <w:spacing w:before="60" w:line="480" w:lineRule="auto"/>
        <w:rPr>
          <w:rFonts w:asciiTheme="majorBidi" w:hAnsiTheme="majorBidi" w:cstheme="majorBidi"/>
          <w:color w:val="000000"/>
        </w:rPr>
      </w:pPr>
      <w:r w:rsidRPr="00AF1706">
        <w:rPr>
          <w:rFonts w:asciiTheme="majorBidi" w:hAnsiTheme="majorBidi" w:cstheme="majorBidi"/>
        </w:rPr>
        <w:t xml:space="preserve">Self-perceived dental </w:t>
      </w:r>
      <w:r w:rsidR="008E334F" w:rsidRPr="00AF1706">
        <w:rPr>
          <w:rFonts w:asciiTheme="majorBidi" w:hAnsiTheme="majorBidi" w:cstheme="majorBidi"/>
        </w:rPr>
        <w:t>a</w:t>
      </w:r>
      <w:r w:rsidRPr="00AF1706">
        <w:rPr>
          <w:rFonts w:asciiTheme="majorBidi" w:hAnsiTheme="majorBidi" w:cstheme="majorBidi"/>
        </w:rPr>
        <w:t>esthetics has a strong influence on the psychological as well as the social wellbeing of individuals. Therefore self-perception of dental aesthetics maybe an important key in deciding the orthodontic treatment need</w:t>
      </w:r>
      <w:r w:rsidR="00AF1706">
        <w:rPr>
          <w:rFonts w:asciiTheme="majorBidi" w:hAnsiTheme="majorBidi" w:cstheme="majorBidi"/>
          <w:color w:val="000000"/>
        </w:rPr>
        <w:t>.</w:t>
      </w:r>
    </w:p>
    <w:p w:rsidR="00AF4047" w:rsidRPr="00AF1706" w:rsidRDefault="00AF1706" w:rsidP="00AF1706">
      <w:pPr>
        <w:spacing w:before="60" w:line="480" w:lineRule="auto"/>
        <w:outlineLvl w:val="0"/>
        <w:rPr>
          <w:rFonts w:asciiTheme="majorBidi" w:hAnsiTheme="majorBidi" w:cstheme="majorBidi"/>
          <w:b/>
          <w:bCs/>
          <w:color w:val="000000"/>
        </w:rPr>
      </w:pPr>
      <w:r>
        <w:rPr>
          <w:rFonts w:asciiTheme="majorBidi" w:hAnsiTheme="majorBidi" w:cstheme="majorBidi"/>
          <w:b/>
          <w:bCs/>
          <w:color w:val="000000"/>
        </w:rPr>
        <w:t>Key</w:t>
      </w:r>
      <w:r w:rsidR="00AF4047" w:rsidRPr="00AF1706">
        <w:rPr>
          <w:rFonts w:asciiTheme="majorBidi" w:hAnsiTheme="majorBidi" w:cstheme="majorBidi"/>
          <w:b/>
          <w:bCs/>
          <w:color w:val="000000"/>
        </w:rPr>
        <w:t>words:</w:t>
      </w:r>
      <w:r>
        <w:rPr>
          <w:rFonts w:asciiTheme="majorBidi" w:hAnsiTheme="majorBidi" w:cstheme="majorBidi"/>
          <w:b/>
          <w:bCs/>
          <w:color w:val="000000"/>
        </w:rPr>
        <w:t xml:space="preserve"> </w:t>
      </w:r>
      <w:r w:rsidR="00EC1D3C" w:rsidRPr="00AF1706">
        <w:rPr>
          <w:rFonts w:asciiTheme="majorBidi" w:hAnsiTheme="majorBidi" w:cstheme="majorBidi"/>
        </w:rPr>
        <w:t>dental aesthetics, psychosocial impact, malocclusion, IOTN, students.</w:t>
      </w:r>
    </w:p>
    <w:p w:rsidR="00AF4047" w:rsidRPr="00AF1706" w:rsidRDefault="00AF4047" w:rsidP="00AF1706">
      <w:pPr>
        <w:spacing w:before="60" w:line="480" w:lineRule="auto"/>
        <w:outlineLvl w:val="0"/>
        <w:rPr>
          <w:rFonts w:asciiTheme="majorBidi" w:hAnsiTheme="majorBidi" w:cstheme="majorBidi"/>
          <w:b/>
          <w:bCs/>
          <w:color w:val="000000"/>
        </w:rPr>
      </w:pPr>
      <w:r w:rsidRPr="00AF1706">
        <w:rPr>
          <w:rFonts w:asciiTheme="majorBidi" w:hAnsiTheme="majorBidi" w:cstheme="majorBidi"/>
          <w:color w:val="000000"/>
        </w:rPr>
        <w:br w:type="page"/>
      </w:r>
      <w:r w:rsidRPr="00AF1706">
        <w:rPr>
          <w:rFonts w:asciiTheme="majorBidi" w:hAnsiTheme="majorBidi" w:cstheme="majorBidi"/>
          <w:b/>
          <w:bCs/>
          <w:color w:val="000000"/>
        </w:rPr>
        <w:t>Introduction:</w:t>
      </w:r>
    </w:p>
    <w:p w:rsidR="00EC1D3C" w:rsidRDefault="00EC1D3C" w:rsidP="00E73E6A">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Humans are aware of facial and body aesthetics a</w:t>
      </w:r>
      <w:r w:rsidR="000F4962">
        <w:rPr>
          <w:rFonts w:asciiTheme="majorBidi" w:hAnsiTheme="majorBidi" w:cstheme="majorBidi"/>
        </w:rPr>
        <w:t>s there is plenty of evidence</w:t>
      </w:r>
      <w:r w:rsidRPr="00AF1706">
        <w:rPr>
          <w:rFonts w:asciiTheme="majorBidi" w:hAnsiTheme="majorBidi" w:cstheme="majorBidi"/>
        </w:rPr>
        <w:t xml:space="preserve"> the appreciation of beauty or physical attractiveness in pre-historical </w:t>
      </w:r>
      <w:r w:rsidR="00CE0FAA" w:rsidRPr="00AF1706">
        <w:rPr>
          <w:rFonts w:asciiTheme="majorBidi" w:hAnsiTheme="majorBidi" w:cstheme="majorBidi"/>
        </w:rPr>
        <w:t>archaeological</w:t>
      </w:r>
      <w:r w:rsidRPr="00AF1706">
        <w:rPr>
          <w:rFonts w:asciiTheme="majorBidi" w:hAnsiTheme="majorBidi" w:cstheme="majorBidi"/>
        </w:rPr>
        <w:t xml:space="preserve"> </w:t>
      </w:r>
      <w:r w:rsidR="000F4962" w:rsidRPr="00AF1706">
        <w:rPr>
          <w:rFonts w:asciiTheme="majorBidi" w:hAnsiTheme="majorBidi" w:cstheme="majorBidi"/>
        </w:rPr>
        <w:t>artefact</w:t>
      </w:r>
      <w:r w:rsidRPr="00AF1706">
        <w:rPr>
          <w:rFonts w:asciiTheme="majorBidi" w:hAnsiTheme="majorBidi" w:cstheme="majorBidi"/>
        </w:rPr>
        <w:t xml:space="preserve">. </w:t>
      </w:r>
      <w:r w:rsidRPr="00AF1706">
        <w:rPr>
          <w:rFonts w:asciiTheme="majorBidi" w:hAnsiTheme="majorBidi" w:cstheme="majorBidi"/>
          <w:vertAlign w:val="superscript"/>
        </w:rPr>
        <w:t xml:space="preserve"> </w:t>
      </w:r>
      <w:r w:rsidRPr="00AF1706">
        <w:rPr>
          <w:rFonts w:asciiTheme="majorBidi" w:hAnsiTheme="majorBidi" w:cstheme="majorBidi"/>
        </w:rPr>
        <w:t>Aesthetics is defined as the branch of philosophy dealing with beauty.  In dentistry, a philosophy concerned especially with the appearance, function and symmetry of the face, oral cavity and the teeth.</w:t>
      </w:r>
      <w:r w:rsidRPr="00AF1706">
        <w:rPr>
          <w:rFonts w:asciiTheme="majorBidi" w:hAnsiTheme="majorBidi" w:cstheme="majorBidi"/>
          <w:vertAlign w:val="superscript"/>
        </w:rPr>
        <w:t>1</w:t>
      </w:r>
    </w:p>
    <w:p w:rsidR="00E73E6A" w:rsidRDefault="00E73E6A" w:rsidP="00B63E32">
      <w:pPr>
        <w:autoSpaceDE w:val="0"/>
        <w:autoSpaceDN w:val="0"/>
        <w:adjustRightInd w:val="0"/>
        <w:spacing w:line="480" w:lineRule="auto"/>
        <w:jc w:val="both"/>
        <w:rPr>
          <w:rFonts w:asciiTheme="majorBidi" w:hAnsiTheme="majorBidi" w:cstheme="majorBidi"/>
          <w:lang w:val="en-US"/>
        </w:rPr>
      </w:pPr>
      <w:r>
        <w:rPr>
          <w:rFonts w:asciiTheme="majorBidi" w:hAnsiTheme="majorBidi" w:cstheme="majorBidi"/>
          <w:lang w:val="en-US"/>
        </w:rPr>
        <w:t xml:space="preserve"> </w:t>
      </w:r>
    </w:p>
    <w:p w:rsidR="000B77C7" w:rsidRPr="00B92253" w:rsidRDefault="000B77C7" w:rsidP="007178C1">
      <w:pPr>
        <w:autoSpaceDE w:val="0"/>
        <w:autoSpaceDN w:val="0"/>
        <w:adjustRightInd w:val="0"/>
        <w:spacing w:line="480" w:lineRule="auto"/>
        <w:ind w:left="90"/>
        <w:jc w:val="both"/>
        <w:rPr>
          <w:rFonts w:asciiTheme="majorBidi" w:hAnsiTheme="majorBidi" w:cstheme="majorBidi"/>
          <w:lang w:val="en-US"/>
        </w:rPr>
      </w:pPr>
      <w:r w:rsidRPr="000B77C7">
        <w:rPr>
          <w:rFonts w:asciiTheme="majorBidi" w:hAnsiTheme="majorBidi" w:cstheme="majorBidi"/>
          <w:lang w:val="en-US"/>
        </w:rPr>
        <w:t>Malocclusion is defined as an anomaly which</w:t>
      </w:r>
      <w:r>
        <w:rPr>
          <w:rFonts w:asciiTheme="majorBidi" w:hAnsiTheme="majorBidi" w:cstheme="majorBidi"/>
          <w:lang w:val="en-US"/>
        </w:rPr>
        <w:t xml:space="preserve"> </w:t>
      </w:r>
      <w:r w:rsidRPr="000B77C7">
        <w:rPr>
          <w:rFonts w:asciiTheme="majorBidi" w:hAnsiTheme="majorBidi" w:cstheme="majorBidi"/>
          <w:lang w:val="en-US"/>
        </w:rPr>
        <w:t>causes disfigurement or which impedes function,</w:t>
      </w:r>
      <w:r w:rsidR="00B92253">
        <w:rPr>
          <w:rFonts w:asciiTheme="majorBidi" w:hAnsiTheme="majorBidi" w:cstheme="majorBidi"/>
          <w:lang w:val="en-US"/>
        </w:rPr>
        <w:t xml:space="preserve"> and</w:t>
      </w:r>
      <w:r w:rsidRPr="000B77C7">
        <w:rPr>
          <w:rFonts w:asciiTheme="majorBidi" w:hAnsiTheme="majorBidi" w:cstheme="majorBidi"/>
          <w:lang w:val="en-US"/>
        </w:rPr>
        <w:t xml:space="preserve"> requires treatment, if the disfigurement or</w:t>
      </w:r>
      <w:r w:rsidR="00B63E32">
        <w:rPr>
          <w:rFonts w:asciiTheme="majorBidi" w:hAnsiTheme="majorBidi" w:cstheme="majorBidi"/>
          <w:lang w:val="en-US"/>
        </w:rPr>
        <w:t xml:space="preserve"> </w:t>
      </w:r>
      <w:r w:rsidRPr="000B77C7">
        <w:rPr>
          <w:rFonts w:asciiTheme="majorBidi" w:hAnsiTheme="majorBidi" w:cstheme="majorBidi"/>
          <w:lang w:val="en-US"/>
        </w:rPr>
        <w:t>functional defect was likely to be an obstacle</w:t>
      </w:r>
      <w:r w:rsidR="00B92253">
        <w:rPr>
          <w:rFonts w:asciiTheme="majorBidi" w:hAnsiTheme="majorBidi" w:cstheme="majorBidi"/>
          <w:lang w:val="en-US"/>
        </w:rPr>
        <w:t xml:space="preserve"> </w:t>
      </w:r>
      <w:r w:rsidRPr="000B77C7">
        <w:rPr>
          <w:rFonts w:asciiTheme="majorBidi" w:hAnsiTheme="majorBidi" w:cstheme="majorBidi"/>
          <w:lang w:val="en-US"/>
        </w:rPr>
        <w:t>to the patient’s physical or emotional wellbeing.”Malocclusion might be associated with</w:t>
      </w:r>
      <w:r w:rsidR="003E324F">
        <w:rPr>
          <w:rFonts w:asciiTheme="majorBidi" w:hAnsiTheme="majorBidi" w:cstheme="majorBidi"/>
          <w:lang w:val="en-US"/>
        </w:rPr>
        <w:t>;</w:t>
      </w:r>
      <w:r w:rsidRPr="000B77C7">
        <w:rPr>
          <w:rFonts w:asciiTheme="majorBidi" w:hAnsiTheme="majorBidi" w:cstheme="majorBidi"/>
          <w:lang w:val="en-US"/>
        </w:rPr>
        <w:t xml:space="preserve"> </w:t>
      </w:r>
      <w:proofErr w:type="spellStart"/>
      <w:r w:rsidRPr="000B77C7">
        <w:rPr>
          <w:rFonts w:asciiTheme="majorBidi" w:hAnsiTheme="majorBidi" w:cstheme="majorBidi"/>
          <w:lang w:val="en-US"/>
        </w:rPr>
        <w:t>malalignment</w:t>
      </w:r>
      <w:proofErr w:type="spellEnd"/>
      <w:r w:rsidRPr="000B77C7">
        <w:rPr>
          <w:rFonts w:asciiTheme="majorBidi" w:hAnsiTheme="majorBidi" w:cstheme="majorBidi"/>
          <w:lang w:val="en-US"/>
        </w:rPr>
        <w:t xml:space="preserve"> of</w:t>
      </w:r>
      <w:r w:rsidR="00B63E32">
        <w:rPr>
          <w:rFonts w:asciiTheme="majorBidi" w:hAnsiTheme="majorBidi" w:cstheme="majorBidi"/>
          <w:lang w:val="en-US"/>
        </w:rPr>
        <w:t xml:space="preserve"> </w:t>
      </w:r>
      <w:r w:rsidR="0092593D">
        <w:rPr>
          <w:rFonts w:asciiTheme="majorBidi" w:hAnsiTheme="majorBidi" w:cstheme="majorBidi"/>
          <w:lang w:val="en-US"/>
        </w:rPr>
        <w:t>i</w:t>
      </w:r>
      <w:r w:rsidRPr="000B77C7">
        <w:rPr>
          <w:rFonts w:asciiTheme="majorBidi" w:hAnsiTheme="majorBidi" w:cstheme="majorBidi"/>
          <w:lang w:val="en-US"/>
        </w:rPr>
        <w:t>ndividual teeth in each arch, mal-relationship</w:t>
      </w:r>
      <w:r w:rsidR="00B63E32">
        <w:rPr>
          <w:rFonts w:asciiTheme="majorBidi" w:hAnsiTheme="majorBidi" w:cstheme="majorBidi"/>
          <w:lang w:val="en-US"/>
        </w:rPr>
        <w:t xml:space="preserve"> </w:t>
      </w:r>
      <w:r w:rsidRPr="000B77C7">
        <w:rPr>
          <w:rFonts w:asciiTheme="majorBidi" w:hAnsiTheme="majorBidi" w:cstheme="majorBidi"/>
          <w:lang w:val="en-US"/>
        </w:rPr>
        <w:t>of the dental arches relative to the normal</w:t>
      </w:r>
      <w:r w:rsidR="00B63E32">
        <w:rPr>
          <w:rFonts w:asciiTheme="majorBidi" w:hAnsiTheme="majorBidi" w:cstheme="majorBidi"/>
          <w:lang w:val="en-US"/>
        </w:rPr>
        <w:t xml:space="preserve"> </w:t>
      </w:r>
      <w:r w:rsidRPr="000B77C7">
        <w:rPr>
          <w:rFonts w:asciiTheme="majorBidi" w:hAnsiTheme="majorBidi" w:cstheme="majorBidi"/>
          <w:lang w:val="en-US"/>
        </w:rPr>
        <w:t xml:space="preserve">occlusion (in </w:t>
      </w:r>
      <w:proofErr w:type="spellStart"/>
      <w:r w:rsidRPr="000B77C7">
        <w:rPr>
          <w:rFonts w:asciiTheme="majorBidi" w:hAnsiTheme="majorBidi" w:cstheme="majorBidi"/>
          <w:lang w:val="en-US"/>
        </w:rPr>
        <w:t>antero</w:t>
      </w:r>
      <w:proofErr w:type="spellEnd"/>
      <w:r w:rsidRPr="000B77C7">
        <w:rPr>
          <w:rFonts w:asciiTheme="majorBidi" w:hAnsiTheme="majorBidi" w:cstheme="majorBidi"/>
          <w:lang w:val="en-US"/>
        </w:rPr>
        <w:t>-posterior, vertical or</w:t>
      </w:r>
      <w:r w:rsidR="003E324F">
        <w:rPr>
          <w:rFonts w:asciiTheme="majorBidi" w:hAnsiTheme="majorBidi" w:cstheme="majorBidi"/>
          <w:lang w:val="en-US"/>
        </w:rPr>
        <w:t xml:space="preserve"> </w:t>
      </w:r>
      <w:r w:rsidRPr="000B77C7">
        <w:rPr>
          <w:rFonts w:asciiTheme="majorBidi" w:hAnsiTheme="majorBidi" w:cstheme="majorBidi"/>
          <w:lang w:val="en-US"/>
        </w:rPr>
        <w:t>transverse planes)</w:t>
      </w:r>
      <w:r w:rsidR="003E324F">
        <w:rPr>
          <w:rFonts w:asciiTheme="majorBidi" w:hAnsiTheme="majorBidi" w:cstheme="majorBidi"/>
          <w:lang w:val="en-US"/>
        </w:rPr>
        <w:t>.</w:t>
      </w:r>
      <w:r w:rsidR="003E324F">
        <w:rPr>
          <w:rFonts w:asciiTheme="majorBidi" w:hAnsiTheme="majorBidi" w:cstheme="majorBidi"/>
          <w:vertAlign w:val="superscript"/>
          <w:lang w:val="en-US"/>
        </w:rPr>
        <w:t>2</w:t>
      </w:r>
    </w:p>
    <w:p w:rsidR="00B63E32" w:rsidRPr="00B63E32" w:rsidRDefault="00B63E32" w:rsidP="00B63E32">
      <w:pPr>
        <w:autoSpaceDE w:val="0"/>
        <w:autoSpaceDN w:val="0"/>
        <w:adjustRightInd w:val="0"/>
        <w:spacing w:line="480" w:lineRule="auto"/>
        <w:rPr>
          <w:rFonts w:asciiTheme="majorBidi" w:hAnsiTheme="majorBidi" w:cstheme="majorBidi"/>
          <w:lang w:val="en-US"/>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vertAlign w:val="superscript"/>
        </w:rPr>
      </w:pPr>
      <w:r w:rsidRPr="00AF1706">
        <w:rPr>
          <w:rFonts w:asciiTheme="majorBidi" w:hAnsiTheme="majorBidi" w:cstheme="majorBidi"/>
        </w:rPr>
        <w:t>For the most time, orthodontists have considered dental health, function as well as the health of the supporting structures as the main goals of orthodontic treatment, however social and psychological wellbeing are now being included in the outcomes for the treatment of malocclusion.</w:t>
      </w:r>
      <w:r w:rsidRPr="00AF1706">
        <w:rPr>
          <w:rFonts w:asciiTheme="majorBidi" w:hAnsiTheme="majorBidi" w:cstheme="majorBidi"/>
          <w:vertAlign w:val="superscript"/>
        </w:rPr>
        <w:t>3, 4</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F65630">
      <w:pPr>
        <w:widowControl w:val="0"/>
        <w:autoSpaceDE w:val="0"/>
        <w:autoSpaceDN w:val="0"/>
        <w:adjustRightInd w:val="0"/>
        <w:spacing w:line="480" w:lineRule="auto"/>
        <w:ind w:left="90"/>
        <w:jc w:val="both"/>
        <w:rPr>
          <w:rFonts w:asciiTheme="majorBidi" w:hAnsiTheme="majorBidi" w:cstheme="majorBidi"/>
          <w:vertAlign w:val="superscript"/>
        </w:rPr>
      </w:pPr>
      <w:r w:rsidRPr="00AF1706">
        <w:rPr>
          <w:rFonts w:asciiTheme="majorBidi" w:hAnsiTheme="majorBidi" w:cstheme="majorBidi"/>
        </w:rPr>
        <w:t>It is believed that patient's expectations for orthodontic treatment are the improvement of social contact and dental self-confidence, this is supported by studies that focused on certain aspects of oral health related quality of life as it was found that individuals with malocclusion suffered from its negative impacts in relation to the oral health related quality of life and its domains, the reported impacts were greatest in younger people and those with a university education.</w:t>
      </w:r>
      <w:r w:rsidRPr="00AF1706">
        <w:rPr>
          <w:rFonts w:asciiTheme="majorBidi" w:hAnsiTheme="majorBidi" w:cstheme="majorBidi"/>
          <w:vertAlign w:val="superscript"/>
        </w:rPr>
        <w:t>5</w:t>
      </w:r>
      <w:r w:rsidRPr="00AF1706">
        <w:rPr>
          <w:rFonts w:asciiTheme="majorBidi" w:hAnsiTheme="majorBidi" w:cstheme="majorBidi"/>
        </w:rPr>
        <w:t xml:space="preserve"> </w:t>
      </w:r>
      <w:proofErr w:type="spellStart"/>
      <w:r w:rsidRPr="00AF1706">
        <w:rPr>
          <w:rFonts w:asciiTheme="majorBidi" w:hAnsiTheme="majorBidi" w:cstheme="majorBidi"/>
        </w:rPr>
        <w:t>Munizeh</w:t>
      </w:r>
      <w:proofErr w:type="spellEnd"/>
      <w:r w:rsidRPr="00AF1706">
        <w:rPr>
          <w:rFonts w:asciiTheme="majorBidi" w:hAnsiTheme="majorBidi" w:cstheme="majorBidi"/>
        </w:rPr>
        <w:t xml:space="preserve"> Khan Et al stated that: "Being part of a social network, there is an inherent need for one to feel accepted</w:t>
      </w:r>
      <w:r w:rsidRPr="00AF1706">
        <w:rPr>
          <w:rFonts w:asciiTheme="majorBidi" w:hAnsiTheme="majorBidi" w:cstheme="majorBidi"/>
          <w:vertAlign w:val="superscript"/>
        </w:rPr>
        <w:t>"</w:t>
      </w:r>
      <w:r w:rsidRPr="00AF1706">
        <w:rPr>
          <w:rFonts w:asciiTheme="majorBidi" w:hAnsiTheme="majorBidi" w:cstheme="majorBidi"/>
        </w:rPr>
        <w:t>.</w:t>
      </w:r>
      <w:r w:rsidRPr="00AF1706">
        <w:rPr>
          <w:rFonts w:asciiTheme="majorBidi" w:hAnsiTheme="majorBidi" w:cstheme="majorBidi"/>
          <w:vertAlign w:val="superscript"/>
        </w:rPr>
        <w:t>6</w:t>
      </w:r>
      <w:r w:rsidRPr="00AF1706">
        <w:rPr>
          <w:rFonts w:asciiTheme="majorBidi" w:hAnsiTheme="majorBidi" w:cstheme="majorBidi"/>
        </w:rPr>
        <w:t>.</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A various number of indices and investigations were developed to measure the degree of malocclusion and dental aesthetics.</w:t>
      </w:r>
      <w:r w:rsidRPr="00AF1706">
        <w:rPr>
          <w:rFonts w:asciiTheme="majorBidi" w:hAnsiTheme="majorBidi" w:cstheme="majorBidi"/>
          <w:vertAlign w:val="superscript"/>
        </w:rPr>
        <w:t>7-10</w:t>
      </w:r>
      <w:r w:rsidRPr="00AF1706">
        <w:rPr>
          <w:rFonts w:asciiTheme="majorBidi" w:hAnsiTheme="majorBidi" w:cstheme="majorBidi"/>
        </w:rPr>
        <w:t xml:space="preserve"> The index of orthodontic treatment needs (IOTN) was developed by Brook and </w:t>
      </w:r>
      <w:r w:rsidRPr="00AF1706">
        <w:rPr>
          <w:rFonts w:asciiTheme="majorBidi" w:hAnsiTheme="majorBidi" w:cstheme="majorBidi"/>
          <w:color w:val="000000"/>
        </w:rPr>
        <w:t>Shaw Et al</w:t>
      </w:r>
      <w:r w:rsidRPr="00AF1706">
        <w:rPr>
          <w:rFonts w:asciiTheme="majorBidi" w:hAnsiTheme="majorBidi" w:cstheme="majorBidi"/>
        </w:rPr>
        <w:t xml:space="preserve">, it is a scoring system that ranks malocclusion based on occlusal traits for oral health and aesthetic impairment, Aesthetic Component (AC) of the IOTN has commonly been used to </w:t>
      </w:r>
      <w:r w:rsidRPr="00AF1706">
        <w:rPr>
          <w:rFonts w:asciiTheme="majorBidi" w:hAnsiTheme="majorBidi" w:cstheme="majorBidi"/>
        </w:rPr>
        <w:lastRenderedPageBreak/>
        <w:t>evaluate treatment need on aesthetic grounds assessed by dentists (operator-rated) or patients (self-rated).</w:t>
      </w:r>
      <w:r w:rsidRPr="00AF1706">
        <w:rPr>
          <w:rFonts w:asciiTheme="majorBidi" w:hAnsiTheme="majorBidi" w:cstheme="majorBidi"/>
          <w:vertAlign w:val="superscript"/>
        </w:rPr>
        <w:t>7</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vertAlign w:val="superscript"/>
        </w:rPr>
      </w:pPr>
      <w:r w:rsidRPr="00AF1706">
        <w:rPr>
          <w:rFonts w:asciiTheme="majorBidi" w:hAnsiTheme="majorBidi" w:cstheme="majorBidi"/>
        </w:rPr>
        <w:t xml:space="preserve">Ulrich </w:t>
      </w:r>
      <w:proofErr w:type="spellStart"/>
      <w:r w:rsidRPr="00AF1706">
        <w:rPr>
          <w:rFonts w:asciiTheme="majorBidi" w:hAnsiTheme="majorBidi" w:cstheme="majorBidi"/>
        </w:rPr>
        <w:t>Klages</w:t>
      </w:r>
      <w:proofErr w:type="spellEnd"/>
      <w:r w:rsidRPr="00AF1706">
        <w:rPr>
          <w:rFonts w:asciiTheme="majorBidi" w:hAnsiTheme="majorBidi" w:cstheme="majorBidi"/>
        </w:rPr>
        <w:t xml:space="preserve"> </w:t>
      </w:r>
      <w:r w:rsidR="000F4962">
        <w:rPr>
          <w:rFonts w:asciiTheme="majorBidi" w:hAnsiTheme="majorBidi" w:cstheme="majorBidi"/>
        </w:rPr>
        <w:t>et</w:t>
      </w:r>
      <w:r w:rsidRPr="00AF1706">
        <w:rPr>
          <w:rFonts w:asciiTheme="majorBidi" w:hAnsiTheme="majorBidi" w:cstheme="majorBidi"/>
        </w:rPr>
        <w:t xml:space="preserve"> al developed a psychometric instrument for assessment of orthodontic specific aspects of quality of life,  using a pool of 23 items dealing with the psychosocial impact of dental aesthetics and concluded that the proposed instrument, termed the ‘Psychosocial Impact of Dental Aesthetics Questionnaire’ (PIDAQ), meets the criteria of factorial stability across samples and criterion-related validity and reliability, and might be a promising tool for further research and clinical application in orthodontics.</w:t>
      </w:r>
      <w:r w:rsidRPr="00AF1706">
        <w:rPr>
          <w:rFonts w:asciiTheme="majorBidi" w:hAnsiTheme="majorBidi" w:cstheme="majorBidi"/>
          <w:vertAlign w:val="superscript"/>
        </w:rPr>
        <w:t>9</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Worldwide several studies were carried out to identify the treatment needs of patients, their preferences and what is best for their outcomes of treatment. Other studies were conducted to discuss the prevalence and severity of malocclusion among different genders, age groups and even racial or ethnic groups.</w:t>
      </w:r>
      <w:r w:rsidRPr="00AF1706">
        <w:rPr>
          <w:rFonts w:asciiTheme="majorBidi" w:hAnsiTheme="majorBidi" w:cstheme="majorBidi"/>
          <w:vertAlign w:val="superscript"/>
        </w:rPr>
        <w:t>11-13</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Recently efforts were made to investigate and describe the problem of malocclusion in a more aesthetic point of view as well as its relationship with the self-confidence of individuals and also their social interactions in a community.</w:t>
      </w:r>
      <w:r w:rsidRPr="00AF1706">
        <w:rPr>
          <w:rFonts w:asciiTheme="majorBidi" w:hAnsiTheme="majorBidi" w:cstheme="majorBidi"/>
          <w:vertAlign w:val="superscript"/>
        </w:rPr>
        <w:t>14, 15</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 xml:space="preserve">Several researches and studies were conducted to review the self-awareness of individuals on malocclusion to determine their treatment needs, rate their satisfaction with the treatment outcomes, however little remains said about the outcome of not treating malocclusions and poor dental aesthetics. Therefore this study </w:t>
      </w:r>
      <w:r w:rsidR="00AF1706" w:rsidRPr="00AF1706">
        <w:rPr>
          <w:rFonts w:asciiTheme="majorBidi" w:hAnsiTheme="majorBidi" w:cstheme="majorBidi"/>
        </w:rPr>
        <w:t>aimed to</w:t>
      </w:r>
      <w:r w:rsidRPr="00AF1706">
        <w:rPr>
          <w:rFonts w:asciiTheme="majorBidi" w:hAnsiTheme="majorBidi" w:cstheme="majorBidi"/>
        </w:rPr>
        <w:t xml:space="preserve"> assess the level of the dental aesthetics and its psychosocial impact </w:t>
      </w:r>
      <w:r w:rsidR="0010758F">
        <w:rPr>
          <w:rFonts w:asciiTheme="majorBidi" w:hAnsiTheme="majorBidi" w:cstheme="majorBidi"/>
        </w:rPr>
        <w:t>among a sample of</w:t>
      </w:r>
      <w:r w:rsidRPr="00AF1706">
        <w:rPr>
          <w:rFonts w:asciiTheme="majorBidi" w:hAnsiTheme="majorBidi" w:cstheme="majorBidi"/>
        </w:rPr>
        <w:t xml:space="preserve"> high school students in Khartoum, Sudan.</w:t>
      </w:r>
    </w:p>
    <w:p w:rsidR="00EC1D3C" w:rsidRPr="00AF1706" w:rsidRDefault="00EC1D3C" w:rsidP="00AF1706">
      <w:pPr>
        <w:spacing w:line="480" w:lineRule="auto"/>
        <w:rPr>
          <w:rFonts w:asciiTheme="majorBidi" w:hAnsiTheme="majorBidi" w:cstheme="majorBidi"/>
        </w:rPr>
      </w:pPr>
    </w:p>
    <w:p w:rsidR="00EC1D3C" w:rsidRPr="0010758F" w:rsidRDefault="00AF4047" w:rsidP="0010758F">
      <w:pPr>
        <w:spacing w:before="60" w:line="480" w:lineRule="auto"/>
        <w:outlineLvl w:val="0"/>
        <w:rPr>
          <w:rFonts w:asciiTheme="majorBidi" w:hAnsiTheme="majorBidi" w:cstheme="majorBidi"/>
          <w:b/>
          <w:bCs/>
          <w:color w:val="000000"/>
        </w:rPr>
      </w:pPr>
      <w:r w:rsidRPr="00AF1706">
        <w:rPr>
          <w:rFonts w:asciiTheme="majorBidi" w:hAnsiTheme="majorBidi" w:cstheme="majorBidi"/>
          <w:color w:val="000000"/>
        </w:rPr>
        <w:br w:type="page"/>
      </w:r>
      <w:r w:rsidRPr="0010758F">
        <w:rPr>
          <w:rFonts w:asciiTheme="majorBidi" w:hAnsiTheme="majorBidi" w:cstheme="majorBidi"/>
          <w:b/>
          <w:bCs/>
          <w:color w:val="000000"/>
        </w:rPr>
        <w:lastRenderedPageBreak/>
        <w:t>Subjects and Methods:</w:t>
      </w: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rPr>
      </w:pPr>
      <w:r w:rsidRPr="00AF1706">
        <w:rPr>
          <w:rFonts w:asciiTheme="majorBidi" w:hAnsiTheme="majorBidi" w:cstheme="majorBidi"/>
        </w:rPr>
        <w:t>First the study was proved by the research committee at the faculty of Dentistry, University of Medical Sciences and Technology and the Ministry of Education as well as from the</w:t>
      </w:r>
      <w:r w:rsidR="0010758F">
        <w:rPr>
          <w:rFonts w:asciiTheme="majorBidi" w:hAnsiTheme="majorBidi" w:cstheme="majorBidi"/>
        </w:rPr>
        <w:t xml:space="preserve"> selected high schools. From Nov</w:t>
      </w:r>
      <w:r w:rsidRPr="00AF1706">
        <w:rPr>
          <w:rFonts w:asciiTheme="majorBidi" w:hAnsiTheme="majorBidi" w:cstheme="majorBidi"/>
        </w:rPr>
        <w:t>ember</w:t>
      </w:r>
      <w:r w:rsidR="0010758F">
        <w:rPr>
          <w:rFonts w:asciiTheme="majorBidi" w:hAnsiTheme="majorBidi" w:cstheme="majorBidi"/>
        </w:rPr>
        <w:t xml:space="preserve"> 2014</w:t>
      </w:r>
      <w:r w:rsidRPr="00AF1706">
        <w:rPr>
          <w:rFonts w:asciiTheme="majorBidi" w:hAnsiTheme="majorBidi" w:cstheme="majorBidi"/>
        </w:rPr>
        <w:t xml:space="preserve"> to Marc</w:t>
      </w:r>
      <w:r w:rsidR="0010758F">
        <w:rPr>
          <w:rFonts w:asciiTheme="majorBidi" w:hAnsiTheme="majorBidi" w:cstheme="majorBidi"/>
        </w:rPr>
        <w:t>h 2015</w:t>
      </w:r>
      <w:r w:rsidRPr="00AF1706">
        <w:rPr>
          <w:rFonts w:asciiTheme="majorBidi" w:hAnsiTheme="majorBidi" w:cstheme="majorBidi"/>
        </w:rPr>
        <w:t xml:space="preserve"> the fieldwork was carried out by the main researcher.</w:t>
      </w: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rPr>
      </w:pPr>
      <w:r w:rsidRPr="00AF1706">
        <w:rPr>
          <w:rFonts w:asciiTheme="majorBidi" w:hAnsiTheme="majorBidi" w:cstheme="majorBidi"/>
        </w:rPr>
        <w:t xml:space="preserve">The study population consists of </w:t>
      </w:r>
      <w:r w:rsidR="008F27F5" w:rsidRPr="00AF1706">
        <w:rPr>
          <w:rFonts w:asciiTheme="majorBidi" w:hAnsiTheme="majorBidi" w:cstheme="majorBidi"/>
        </w:rPr>
        <w:t>192 high school</w:t>
      </w:r>
      <w:r w:rsidRPr="00AF1706">
        <w:rPr>
          <w:rFonts w:asciiTheme="majorBidi" w:hAnsiTheme="majorBidi" w:cstheme="majorBidi"/>
        </w:rPr>
        <w:t xml:space="preserve"> students</w:t>
      </w:r>
      <w:r w:rsidR="008F27F5" w:rsidRPr="00AF1706">
        <w:rPr>
          <w:rFonts w:asciiTheme="majorBidi" w:hAnsiTheme="majorBidi" w:cstheme="majorBidi"/>
        </w:rPr>
        <w:t xml:space="preserve"> </w:t>
      </w:r>
      <w:r w:rsidRPr="00AF1706">
        <w:rPr>
          <w:rFonts w:asciiTheme="majorBidi" w:hAnsiTheme="majorBidi" w:cstheme="majorBidi"/>
        </w:rPr>
        <w:t>aged 13 to 16 years old in 14 schools selected randomly from all the boys and girls high schools in Khartoum area, Sudan</w:t>
      </w:r>
      <w:r w:rsidR="006943EF" w:rsidRPr="00AF1706">
        <w:rPr>
          <w:rFonts w:asciiTheme="majorBidi" w:hAnsiTheme="majorBidi" w:cstheme="majorBidi"/>
        </w:rPr>
        <w:t>.</w:t>
      </w:r>
      <w:r w:rsidRPr="00AF1706">
        <w:rPr>
          <w:rFonts w:asciiTheme="majorBidi" w:hAnsiTheme="majorBidi" w:cstheme="majorBidi"/>
        </w:rPr>
        <w:t xml:space="preserve"> </w:t>
      </w: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rPr>
      </w:pPr>
      <w:r w:rsidRPr="00AF1706">
        <w:rPr>
          <w:rFonts w:asciiTheme="majorBidi" w:hAnsiTheme="majorBidi" w:cstheme="majorBidi"/>
        </w:rPr>
        <w:t xml:space="preserve">Students who have met the inclusion criteria; Sudanese nationality, students with no current or previous history of orthodontic treatment, no facial deformities or syndromes, no clear lesion in the anterior segment due to caries, filled or traumatic injuries or </w:t>
      </w:r>
      <w:proofErr w:type="spellStart"/>
      <w:r w:rsidRPr="00AF1706">
        <w:rPr>
          <w:rFonts w:asciiTheme="majorBidi" w:hAnsiTheme="majorBidi" w:cstheme="majorBidi"/>
        </w:rPr>
        <w:t>hypoplasia</w:t>
      </w:r>
      <w:proofErr w:type="spellEnd"/>
      <w:r w:rsidRPr="00AF1706">
        <w:rPr>
          <w:rFonts w:asciiTheme="majorBidi" w:hAnsiTheme="majorBidi" w:cstheme="majorBidi"/>
        </w:rPr>
        <w:t xml:space="preserve"> or fluorosis and the ones who agree to participate in the study,</w:t>
      </w:r>
      <w:r w:rsidRPr="00AF1706">
        <w:rPr>
          <w:rFonts w:asciiTheme="majorBidi" w:hAnsiTheme="majorBidi" w:cstheme="majorBidi"/>
          <w:b/>
          <w:bCs/>
        </w:rPr>
        <w:t xml:space="preserve"> </w:t>
      </w:r>
      <w:r w:rsidRPr="00AF1706">
        <w:rPr>
          <w:rFonts w:asciiTheme="majorBidi" w:hAnsiTheme="majorBidi" w:cstheme="majorBidi"/>
        </w:rPr>
        <w:t>were selected randomly and all students were first informed about the aim</w:t>
      </w:r>
      <w:r w:rsidR="0010758F">
        <w:rPr>
          <w:rFonts w:asciiTheme="majorBidi" w:hAnsiTheme="majorBidi" w:cstheme="majorBidi"/>
        </w:rPr>
        <w:t>s</w:t>
      </w:r>
      <w:r w:rsidRPr="00AF1706">
        <w:rPr>
          <w:rFonts w:asciiTheme="majorBidi" w:hAnsiTheme="majorBidi" w:cstheme="majorBidi"/>
        </w:rPr>
        <w:t xml:space="preserve"> of the study and all the steps which were required to collect the data.</w:t>
      </w: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rPr>
      </w:pPr>
      <w:r w:rsidRPr="00AF1706">
        <w:rPr>
          <w:rFonts w:asciiTheme="majorBidi" w:hAnsiTheme="majorBidi" w:cstheme="majorBidi"/>
        </w:rPr>
        <w:t>Once consent had been obtained from the selected students, firstly, they were assessed for the severity of the dental aesthetics using the Aesthetic Component of the Index of Orthodontic Treatment Need (IOTN-AC).</w:t>
      </w:r>
      <w:r w:rsidRPr="00AF1706">
        <w:rPr>
          <w:rFonts w:asciiTheme="majorBidi" w:hAnsiTheme="majorBidi" w:cstheme="majorBidi"/>
          <w:vertAlign w:val="superscript"/>
        </w:rPr>
        <w:t>7</w:t>
      </w:r>
      <w:r w:rsidRPr="00AF1706">
        <w:rPr>
          <w:rFonts w:asciiTheme="majorBidi" w:hAnsiTheme="majorBidi" w:cstheme="majorBidi"/>
        </w:rPr>
        <w:t xml:space="preserve"> They were presented with 10 </w:t>
      </w:r>
      <w:r w:rsidR="0010758F" w:rsidRPr="00AF1706">
        <w:rPr>
          <w:rFonts w:asciiTheme="majorBidi" w:hAnsiTheme="majorBidi" w:cstheme="majorBidi"/>
        </w:rPr>
        <w:t>colour</w:t>
      </w:r>
      <w:r w:rsidRPr="00AF1706">
        <w:rPr>
          <w:rFonts w:asciiTheme="majorBidi" w:hAnsiTheme="majorBidi" w:cstheme="majorBidi"/>
        </w:rPr>
        <w:t xml:space="preserve"> photographs of anterior teeth showing varying degrees of malocclusion</w:t>
      </w:r>
      <w:r w:rsidRPr="00AF1706">
        <w:rPr>
          <w:rFonts w:asciiTheme="majorBidi" w:hAnsiTheme="majorBidi" w:cstheme="majorBidi"/>
          <w:i/>
          <w:iCs/>
          <w:color w:val="004DBB"/>
        </w:rPr>
        <w:t xml:space="preserve"> </w:t>
      </w:r>
      <w:r w:rsidRPr="00AF1706">
        <w:rPr>
          <w:rFonts w:asciiTheme="majorBidi" w:hAnsiTheme="majorBidi" w:cstheme="majorBidi"/>
        </w:rPr>
        <w:t xml:space="preserve">and asked to indicate which grade of photograph (1 to 10) they thought most closely resembled their own dentition. (Appendix 1) </w:t>
      </w: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rPr>
      </w:pPr>
      <w:r w:rsidRPr="00AF1706">
        <w:rPr>
          <w:rFonts w:asciiTheme="majorBidi" w:hAnsiTheme="majorBidi" w:cstheme="majorBidi"/>
        </w:rPr>
        <w:t>There was no time limit given to the participants for the self-rating of AC. The IOTN-AC self-rating was then used in grouping the subjects according to the grades that they had chosen, namely; IOTN- AC grade 1, IOTN-AC grade 2, IOTN-AC grade 3 and IOTN-AC grade 4 and above.</w:t>
      </w: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rPr>
      </w:pPr>
      <w:r w:rsidRPr="00AF1706">
        <w:rPr>
          <w:rFonts w:asciiTheme="majorBidi" w:hAnsiTheme="majorBidi" w:cstheme="majorBidi"/>
        </w:rPr>
        <w:t>For assessing the impacts of the IOTN-AC grades chosen by the respondents, a modified version of the ‘Psychosocial Impact of Dental Aesthetics Questionnaire’ (PIDAQ) was used</w:t>
      </w:r>
      <w:r w:rsidRPr="00AF1706">
        <w:rPr>
          <w:rFonts w:asciiTheme="majorBidi" w:hAnsiTheme="majorBidi" w:cstheme="majorBidi"/>
          <w:color w:val="9B00D3"/>
        </w:rPr>
        <w:t>.</w:t>
      </w:r>
      <w:r w:rsidRPr="00AF1706">
        <w:rPr>
          <w:rFonts w:asciiTheme="majorBidi" w:hAnsiTheme="majorBidi" w:cstheme="majorBidi"/>
          <w:vertAlign w:val="superscript"/>
        </w:rPr>
        <w:t xml:space="preserve">9 </w:t>
      </w:r>
      <w:r w:rsidR="00AF1706" w:rsidRPr="00AF1706">
        <w:rPr>
          <w:rFonts w:asciiTheme="majorBidi" w:hAnsiTheme="majorBidi" w:cstheme="majorBidi"/>
          <w:color w:val="000000"/>
        </w:rPr>
        <w:t>the</w:t>
      </w:r>
      <w:r w:rsidRPr="00AF1706">
        <w:rPr>
          <w:rFonts w:asciiTheme="majorBidi" w:hAnsiTheme="majorBidi" w:cstheme="majorBidi"/>
          <w:color w:val="000000"/>
        </w:rPr>
        <w:t xml:space="preserve"> questionnaire was </w:t>
      </w:r>
      <w:r w:rsidRPr="00AF1706">
        <w:rPr>
          <w:rFonts w:asciiTheme="majorBidi" w:hAnsiTheme="majorBidi" w:cstheme="majorBidi"/>
        </w:rPr>
        <w:t>self-administered by the subjects. A total of four variables including ‘Dental Self-confidence’, ‘Social impact’, ‘Psychological impact’ and ‘Aesthetic concern’ were assessed by a series of relevant statements</w:t>
      </w:r>
      <w:r w:rsidRPr="00AF1706">
        <w:rPr>
          <w:rFonts w:asciiTheme="majorBidi" w:hAnsiTheme="majorBidi" w:cstheme="majorBidi"/>
          <w:i/>
          <w:iCs/>
          <w:color w:val="004DBB"/>
        </w:rPr>
        <w:t xml:space="preserve">. </w:t>
      </w:r>
      <w:r w:rsidRPr="00AF1706">
        <w:rPr>
          <w:rFonts w:asciiTheme="majorBidi" w:hAnsiTheme="majorBidi" w:cstheme="majorBidi"/>
        </w:rPr>
        <w:t>(Appendix2).</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 xml:space="preserve">The data was processed and analyzed using computer software program “SPSS” (Statistical Package </w:t>
      </w:r>
      <w:r w:rsidRPr="00AF1706">
        <w:rPr>
          <w:rFonts w:asciiTheme="majorBidi" w:hAnsiTheme="majorBidi" w:cstheme="majorBidi"/>
        </w:rPr>
        <w:lastRenderedPageBreak/>
        <w:t xml:space="preserve">for Social Sciences) version 17. The results were then analyzed and correlated with those of the Aesthetic Component of the Index of Orthodontic Treatment Needs (IOTN-AC) and the final results obtained were presented in the form of tables and figures. T-test has been used, </w:t>
      </w:r>
      <w:r w:rsidR="008E334F" w:rsidRPr="00AF1706">
        <w:rPr>
          <w:rFonts w:asciiTheme="majorBidi" w:hAnsiTheme="majorBidi" w:cstheme="majorBidi"/>
          <w:i/>
          <w:iCs/>
        </w:rPr>
        <w:t>P</w:t>
      </w:r>
      <w:r w:rsidRPr="00AF1706">
        <w:rPr>
          <w:rFonts w:asciiTheme="majorBidi" w:hAnsiTheme="majorBidi" w:cstheme="majorBidi"/>
        </w:rPr>
        <w:t>-value of less than 0.05 was considered as significance.</w:t>
      </w:r>
    </w:p>
    <w:p w:rsidR="00AE4FC0" w:rsidRPr="00AF1706" w:rsidRDefault="00AE4FC0" w:rsidP="00AF1706">
      <w:pPr>
        <w:widowControl w:val="0"/>
        <w:autoSpaceDE w:val="0"/>
        <w:autoSpaceDN w:val="0"/>
        <w:adjustRightInd w:val="0"/>
        <w:spacing w:line="480" w:lineRule="auto"/>
        <w:jc w:val="both"/>
        <w:rPr>
          <w:rFonts w:asciiTheme="majorBidi" w:hAnsiTheme="majorBidi" w:cstheme="majorBidi"/>
          <w:color w:val="000000"/>
        </w:rPr>
      </w:pPr>
    </w:p>
    <w:p w:rsidR="00AE4FC0" w:rsidRPr="00AF1706" w:rsidRDefault="00AE4FC0" w:rsidP="00AF1706">
      <w:pPr>
        <w:widowControl w:val="0"/>
        <w:autoSpaceDE w:val="0"/>
        <w:autoSpaceDN w:val="0"/>
        <w:adjustRightInd w:val="0"/>
        <w:spacing w:line="480" w:lineRule="auto"/>
        <w:jc w:val="both"/>
        <w:rPr>
          <w:rFonts w:asciiTheme="majorBidi" w:hAnsiTheme="majorBidi" w:cstheme="majorBidi"/>
          <w:color w:val="000000"/>
        </w:rPr>
      </w:pPr>
    </w:p>
    <w:p w:rsidR="004F6D38" w:rsidRPr="0010758F" w:rsidRDefault="004F6D38" w:rsidP="00AF1706">
      <w:pPr>
        <w:widowControl w:val="0"/>
        <w:autoSpaceDE w:val="0"/>
        <w:autoSpaceDN w:val="0"/>
        <w:adjustRightInd w:val="0"/>
        <w:spacing w:line="480" w:lineRule="auto"/>
        <w:jc w:val="both"/>
        <w:rPr>
          <w:rFonts w:asciiTheme="majorBidi" w:hAnsiTheme="majorBidi" w:cstheme="majorBidi"/>
          <w:b/>
          <w:bCs/>
          <w:color w:val="000000"/>
        </w:rPr>
      </w:pPr>
      <w:r w:rsidRPr="0010758F">
        <w:rPr>
          <w:rFonts w:asciiTheme="majorBidi" w:hAnsiTheme="majorBidi" w:cstheme="majorBidi"/>
          <w:b/>
          <w:bCs/>
          <w:color w:val="000000"/>
        </w:rPr>
        <w:t xml:space="preserve">Results: </w:t>
      </w:r>
    </w:p>
    <w:p w:rsidR="004F6D38" w:rsidRPr="00AF1706" w:rsidRDefault="00AE4FC0" w:rsidP="00AF1706">
      <w:pPr>
        <w:widowControl w:val="0"/>
        <w:autoSpaceDE w:val="0"/>
        <w:autoSpaceDN w:val="0"/>
        <w:adjustRightInd w:val="0"/>
        <w:spacing w:line="480" w:lineRule="auto"/>
        <w:jc w:val="both"/>
        <w:rPr>
          <w:rFonts w:asciiTheme="majorBidi" w:hAnsiTheme="majorBidi" w:cstheme="majorBidi"/>
          <w:color w:val="000000"/>
        </w:rPr>
      </w:pPr>
      <w:r w:rsidRPr="00AF1706">
        <w:rPr>
          <w:rFonts w:asciiTheme="majorBidi" w:hAnsiTheme="majorBidi" w:cstheme="majorBidi"/>
          <w:bCs/>
        </w:rPr>
        <w:t>The study s</w:t>
      </w:r>
      <w:r w:rsidR="0010758F">
        <w:rPr>
          <w:rFonts w:asciiTheme="majorBidi" w:hAnsiTheme="majorBidi" w:cstheme="majorBidi"/>
          <w:bCs/>
        </w:rPr>
        <w:t xml:space="preserve">ample consisted of 192 students (13-16 years old) </w:t>
      </w:r>
      <w:r w:rsidRPr="00AF1706">
        <w:rPr>
          <w:rFonts w:asciiTheme="majorBidi" w:hAnsiTheme="majorBidi" w:cstheme="majorBidi"/>
          <w:bCs/>
        </w:rPr>
        <w:t>of whom 96 were selected from each gender.</w:t>
      </w: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bCs/>
        </w:rPr>
      </w:pPr>
      <w:r w:rsidRPr="00AF1706">
        <w:rPr>
          <w:rFonts w:asciiTheme="majorBidi" w:hAnsiTheme="majorBidi" w:cstheme="majorBidi"/>
          <w:color w:val="000000"/>
        </w:rPr>
        <w:t xml:space="preserve">In </w:t>
      </w:r>
      <w:r w:rsidRPr="00AF1706">
        <w:rPr>
          <w:rFonts w:asciiTheme="majorBidi" w:hAnsiTheme="majorBidi" w:cstheme="majorBidi"/>
          <w:bCs/>
        </w:rPr>
        <w:t xml:space="preserve">figure 1, the majority </w:t>
      </w:r>
      <w:r w:rsidR="00783C2D">
        <w:rPr>
          <w:rFonts w:asciiTheme="majorBidi" w:hAnsiTheme="majorBidi" w:cstheme="majorBidi"/>
          <w:bCs/>
        </w:rPr>
        <w:t xml:space="preserve">of the students </w:t>
      </w:r>
      <w:r w:rsidRPr="00AF1706">
        <w:rPr>
          <w:rFonts w:asciiTheme="majorBidi" w:hAnsiTheme="majorBidi" w:cstheme="majorBidi"/>
          <w:bCs/>
        </w:rPr>
        <w:t>was found to have IOTN-AC grade 2 and very few reported to have IOTN-AC grade 4 and above.</w:t>
      </w:r>
    </w:p>
    <w:p w:rsidR="00EC1D3C" w:rsidRPr="00AF1706" w:rsidRDefault="00EE6A82" w:rsidP="00AF1706">
      <w:pPr>
        <w:widowControl w:val="0"/>
        <w:tabs>
          <w:tab w:val="center" w:pos="2376"/>
        </w:tabs>
        <w:autoSpaceDE w:val="0"/>
        <w:autoSpaceDN w:val="0"/>
        <w:adjustRightInd w:val="0"/>
        <w:spacing w:line="480" w:lineRule="auto"/>
        <w:jc w:val="both"/>
        <w:rPr>
          <w:rFonts w:asciiTheme="majorBidi" w:hAnsiTheme="majorBidi" w:cstheme="majorBidi"/>
          <w:b/>
          <w:color w:val="000000"/>
        </w:rPr>
      </w:pPr>
      <w:r w:rsidRPr="00AF1706">
        <w:rPr>
          <w:rFonts w:asciiTheme="majorBidi" w:hAnsiTheme="majorBidi" w:cstheme="majorBidi"/>
          <w:bCs/>
          <w:noProof/>
          <w:lang w:val="en-US"/>
        </w:rPr>
        <w:drawing>
          <wp:inline distT="0" distB="0" distL="0" distR="0">
            <wp:extent cx="4572000" cy="2743200"/>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C1D3C" w:rsidRPr="00AF1706">
        <w:rPr>
          <w:rFonts w:asciiTheme="majorBidi" w:hAnsiTheme="majorBidi" w:cstheme="majorBidi"/>
          <w:bCs/>
        </w:rPr>
        <w:t xml:space="preserve">                   </w:t>
      </w:r>
    </w:p>
    <w:p w:rsidR="00EC1D3C" w:rsidRPr="00AF1706" w:rsidRDefault="000074F1" w:rsidP="00AF1706">
      <w:pPr>
        <w:widowControl w:val="0"/>
        <w:autoSpaceDE w:val="0"/>
        <w:autoSpaceDN w:val="0"/>
        <w:adjustRightInd w:val="0"/>
        <w:spacing w:line="480" w:lineRule="auto"/>
        <w:ind w:left="360"/>
        <w:jc w:val="both"/>
        <w:rPr>
          <w:rFonts w:asciiTheme="majorBidi" w:hAnsiTheme="majorBidi" w:cstheme="majorBidi"/>
          <w:noProof/>
        </w:rPr>
      </w:pPr>
      <w:r>
        <w:rPr>
          <w:rFonts w:asciiTheme="majorBidi" w:hAnsiTheme="majorBidi" w:cstheme="majorBidi"/>
          <w:noProof/>
        </w:rPr>
        <w:t xml:space="preserve">Fig. 1: Distribution of </w:t>
      </w:r>
      <w:r w:rsidR="00EC1D3C" w:rsidRPr="00AF1706">
        <w:rPr>
          <w:rFonts w:asciiTheme="majorBidi" w:hAnsiTheme="majorBidi" w:cstheme="majorBidi"/>
          <w:noProof/>
        </w:rPr>
        <w:t xml:space="preserve"> IOTN-</w:t>
      </w:r>
      <w:r w:rsidR="00783C2D">
        <w:rPr>
          <w:rFonts w:asciiTheme="majorBidi" w:hAnsiTheme="majorBidi" w:cstheme="majorBidi"/>
          <w:noProof/>
        </w:rPr>
        <w:t>AC scores among the students</w:t>
      </w:r>
      <w:r w:rsidR="00EC1D3C" w:rsidRPr="00AF1706">
        <w:rPr>
          <w:rFonts w:asciiTheme="majorBidi" w:hAnsiTheme="majorBidi" w:cstheme="majorBidi"/>
          <w:noProof/>
        </w:rPr>
        <w:t>.</w:t>
      </w:r>
    </w:p>
    <w:p w:rsidR="00805943" w:rsidRPr="00AF1706" w:rsidRDefault="00805943" w:rsidP="00AF1706">
      <w:pPr>
        <w:widowControl w:val="0"/>
        <w:autoSpaceDE w:val="0"/>
        <w:autoSpaceDN w:val="0"/>
        <w:adjustRightInd w:val="0"/>
        <w:spacing w:line="480" w:lineRule="auto"/>
        <w:ind w:left="360"/>
        <w:jc w:val="both"/>
        <w:rPr>
          <w:rFonts w:asciiTheme="majorBidi" w:hAnsiTheme="majorBidi" w:cstheme="majorBidi"/>
          <w:bCs/>
        </w:rPr>
      </w:pPr>
    </w:p>
    <w:p w:rsidR="00805943" w:rsidRPr="00AF1706" w:rsidRDefault="00805943" w:rsidP="00AF1706">
      <w:pPr>
        <w:widowControl w:val="0"/>
        <w:autoSpaceDE w:val="0"/>
        <w:autoSpaceDN w:val="0"/>
        <w:adjustRightInd w:val="0"/>
        <w:spacing w:line="480" w:lineRule="auto"/>
        <w:ind w:left="360"/>
        <w:jc w:val="both"/>
        <w:rPr>
          <w:rFonts w:asciiTheme="majorBidi" w:hAnsiTheme="majorBidi" w:cstheme="majorBidi"/>
          <w:color w:val="000000"/>
        </w:rPr>
      </w:pPr>
    </w:p>
    <w:p w:rsidR="00805943" w:rsidRPr="00AF1706" w:rsidRDefault="00805943" w:rsidP="00AF1706">
      <w:pPr>
        <w:widowControl w:val="0"/>
        <w:autoSpaceDE w:val="0"/>
        <w:autoSpaceDN w:val="0"/>
        <w:adjustRightInd w:val="0"/>
        <w:spacing w:line="480" w:lineRule="auto"/>
        <w:ind w:left="360"/>
        <w:jc w:val="both"/>
        <w:rPr>
          <w:rFonts w:asciiTheme="majorBidi" w:hAnsiTheme="majorBidi" w:cstheme="majorBidi"/>
          <w:color w:val="000000"/>
        </w:rPr>
      </w:pPr>
    </w:p>
    <w:p w:rsidR="00805943" w:rsidRPr="00AF1706" w:rsidRDefault="00805943" w:rsidP="00AF1706">
      <w:pPr>
        <w:widowControl w:val="0"/>
        <w:autoSpaceDE w:val="0"/>
        <w:autoSpaceDN w:val="0"/>
        <w:adjustRightInd w:val="0"/>
        <w:spacing w:line="480" w:lineRule="auto"/>
        <w:ind w:left="360"/>
        <w:jc w:val="both"/>
        <w:rPr>
          <w:rFonts w:asciiTheme="majorBidi" w:hAnsiTheme="majorBidi" w:cstheme="majorBidi"/>
          <w:color w:val="000000"/>
        </w:rPr>
      </w:pPr>
    </w:p>
    <w:p w:rsidR="00805943" w:rsidRPr="00AF1706" w:rsidRDefault="00805943" w:rsidP="00AD5261">
      <w:pPr>
        <w:widowControl w:val="0"/>
        <w:autoSpaceDE w:val="0"/>
        <w:autoSpaceDN w:val="0"/>
        <w:adjustRightInd w:val="0"/>
        <w:spacing w:line="480" w:lineRule="auto"/>
        <w:jc w:val="both"/>
        <w:rPr>
          <w:rFonts w:asciiTheme="majorBidi" w:hAnsiTheme="majorBidi" w:cstheme="majorBidi"/>
          <w:color w:val="000000"/>
        </w:rPr>
      </w:pPr>
    </w:p>
    <w:p w:rsidR="000074F1" w:rsidRDefault="000074F1" w:rsidP="00111F0D">
      <w:pPr>
        <w:widowControl w:val="0"/>
        <w:autoSpaceDE w:val="0"/>
        <w:autoSpaceDN w:val="0"/>
        <w:adjustRightInd w:val="0"/>
        <w:spacing w:line="480" w:lineRule="auto"/>
        <w:ind w:left="360"/>
        <w:rPr>
          <w:rFonts w:asciiTheme="majorBidi" w:hAnsiTheme="majorBidi" w:cstheme="majorBidi"/>
          <w:color w:val="000000"/>
        </w:rPr>
      </w:pPr>
    </w:p>
    <w:p w:rsidR="000074F1" w:rsidRDefault="000074F1" w:rsidP="00111F0D">
      <w:pPr>
        <w:widowControl w:val="0"/>
        <w:autoSpaceDE w:val="0"/>
        <w:autoSpaceDN w:val="0"/>
        <w:adjustRightInd w:val="0"/>
        <w:spacing w:line="480" w:lineRule="auto"/>
        <w:ind w:left="360"/>
        <w:rPr>
          <w:rFonts w:asciiTheme="majorBidi" w:hAnsiTheme="majorBidi" w:cstheme="majorBidi"/>
          <w:color w:val="000000"/>
        </w:rPr>
      </w:pPr>
    </w:p>
    <w:p w:rsidR="00111F0D" w:rsidRDefault="00AD5261" w:rsidP="00111F0D">
      <w:pPr>
        <w:widowControl w:val="0"/>
        <w:autoSpaceDE w:val="0"/>
        <w:autoSpaceDN w:val="0"/>
        <w:adjustRightInd w:val="0"/>
        <w:spacing w:line="480" w:lineRule="auto"/>
        <w:ind w:left="360"/>
        <w:rPr>
          <w:rFonts w:asciiTheme="majorBidi" w:hAnsiTheme="majorBidi" w:cstheme="majorBidi"/>
          <w:color w:val="000000"/>
        </w:rPr>
      </w:pPr>
      <w:proofErr w:type="gramStart"/>
      <w:r w:rsidRPr="00AF1706">
        <w:rPr>
          <w:rFonts w:asciiTheme="majorBidi" w:hAnsiTheme="majorBidi" w:cstheme="majorBidi"/>
          <w:color w:val="000000"/>
        </w:rPr>
        <w:lastRenderedPageBreak/>
        <w:t>Table 1.</w:t>
      </w:r>
      <w:proofErr w:type="gramEnd"/>
      <w:r w:rsidR="00621FC4">
        <w:rPr>
          <w:rFonts w:asciiTheme="majorBidi" w:hAnsiTheme="majorBidi" w:cstheme="majorBidi"/>
          <w:color w:val="000000"/>
        </w:rPr>
        <w:t xml:space="preserve">  The</w:t>
      </w:r>
      <w:r>
        <w:rPr>
          <w:rFonts w:asciiTheme="majorBidi" w:hAnsiTheme="majorBidi" w:cstheme="majorBidi"/>
          <w:color w:val="000000"/>
        </w:rPr>
        <w:t xml:space="preserve"> </w:t>
      </w:r>
      <w:r w:rsidRPr="00AF1706">
        <w:rPr>
          <w:rFonts w:asciiTheme="majorBidi" w:hAnsiTheme="majorBidi" w:cstheme="majorBidi"/>
          <w:color w:val="000000"/>
        </w:rPr>
        <w:t>Psychosocial Impact of Dental Aesthetics Questionnaire</w:t>
      </w:r>
      <w:r w:rsidR="00111F0D">
        <w:rPr>
          <w:rFonts w:asciiTheme="majorBidi" w:hAnsiTheme="majorBidi" w:cstheme="majorBidi"/>
          <w:color w:val="000000"/>
        </w:rPr>
        <w:t xml:space="preserve"> </w:t>
      </w:r>
      <w:r w:rsidR="00621FC4">
        <w:rPr>
          <w:rFonts w:asciiTheme="majorBidi" w:hAnsiTheme="majorBidi" w:cstheme="majorBidi"/>
          <w:color w:val="000000"/>
        </w:rPr>
        <w:t>score</w:t>
      </w:r>
      <w:r w:rsidR="00111F0D">
        <w:rPr>
          <w:rFonts w:asciiTheme="majorBidi" w:hAnsiTheme="majorBidi" w:cstheme="majorBidi"/>
          <w:color w:val="000000"/>
        </w:rPr>
        <w:t>s</w:t>
      </w:r>
    </w:p>
    <w:p w:rsidR="00805943" w:rsidRPr="00AF1706" w:rsidRDefault="00111F0D" w:rsidP="00111F0D">
      <w:pPr>
        <w:widowControl w:val="0"/>
        <w:autoSpaceDE w:val="0"/>
        <w:autoSpaceDN w:val="0"/>
        <w:adjustRightInd w:val="0"/>
        <w:spacing w:line="480" w:lineRule="auto"/>
        <w:ind w:left="360"/>
        <w:rPr>
          <w:rFonts w:asciiTheme="majorBidi" w:hAnsiTheme="majorBidi" w:cstheme="majorBidi"/>
          <w:color w:val="000000"/>
        </w:rPr>
      </w:pPr>
      <w:r>
        <w:rPr>
          <w:rFonts w:asciiTheme="majorBidi" w:hAnsiTheme="majorBidi" w:cstheme="majorBidi"/>
          <w:color w:val="000000"/>
        </w:rPr>
        <w:t xml:space="preserve">             </w:t>
      </w:r>
      <w:r w:rsidR="00AD5261" w:rsidRPr="00AF1706">
        <w:rPr>
          <w:rFonts w:asciiTheme="majorBidi" w:hAnsiTheme="majorBidi" w:cstheme="majorBidi"/>
          <w:color w:val="000000"/>
        </w:rPr>
        <w:t xml:space="preserve"> </w:t>
      </w:r>
      <w:proofErr w:type="gramStart"/>
      <w:r w:rsidR="00AD5261" w:rsidRPr="00AF1706">
        <w:rPr>
          <w:rFonts w:asciiTheme="majorBidi" w:hAnsiTheme="majorBidi" w:cstheme="majorBidi"/>
          <w:color w:val="000000"/>
        </w:rPr>
        <w:t>in</w:t>
      </w:r>
      <w:proofErr w:type="gramEnd"/>
      <w:r w:rsidR="00AD5261" w:rsidRPr="00AF1706">
        <w:rPr>
          <w:rFonts w:asciiTheme="majorBidi" w:hAnsiTheme="majorBidi" w:cstheme="majorBidi"/>
          <w:color w:val="000000"/>
        </w:rPr>
        <w:t xml:space="preserve"> comparison to the IOTN-AC groups</w:t>
      </w:r>
      <w:r w:rsidR="000074F1">
        <w:rPr>
          <w:rFonts w:asciiTheme="majorBidi" w:hAnsiTheme="majorBidi" w:cstheme="majorBidi"/>
          <w:color w:val="000000"/>
        </w:rPr>
        <w:t xml:space="preserve"> for the students</w:t>
      </w:r>
      <w:r w:rsidR="00AD5261" w:rsidRPr="00AF1706">
        <w:rPr>
          <w:rFonts w:asciiTheme="majorBidi" w:hAnsiTheme="majorBidi" w:cstheme="majorBidi"/>
          <w:color w:val="000000"/>
        </w:rPr>
        <w:t>.</w:t>
      </w:r>
    </w:p>
    <w:tbl>
      <w:tblPr>
        <w:tblStyle w:val="ColorfulShading1"/>
        <w:tblW w:w="9468" w:type="dxa"/>
        <w:tblLook w:val="04A0"/>
      </w:tblPr>
      <w:tblGrid>
        <w:gridCol w:w="910"/>
        <w:gridCol w:w="1563"/>
        <w:gridCol w:w="605"/>
        <w:gridCol w:w="1260"/>
        <w:gridCol w:w="1350"/>
        <w:gridCol w:w="1170"/>
        <w:gridCol w:w="1260"/>
        <w:gridCol w:w="1350"/>
      </w:tblGrid>
      <w:tr w:rsidR="005F6641" w:rsidRPr="00AF1706" w:rsidTr="00AD5261">
        <w:trPr>
          <w:cnfStyle w:val="100000000000"/>
          <w:trHeight w:val="525"/>
        </w:trPr>
        <w:tc>
          <w:tcPr>
            <w:cnfStyle w:val="001000000100"/>
            <w:tcW w:w="910" w:type="dxa"/>
            <w:tcBorders>
              <w:top w:val="single" w:sz="4" w:space="0" w:color="auto"/>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IOTN-AC</w:t>
            </w:r>
          </w:p>
        </w:tc>
        <w:tc>
          <w:tcPr>
            <w:tcW w:w="1563"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 PIDAQ variables</w:t>
            </w:r>
          </w:p>
        </w:tc>
        <w:tc>
          <w:tcPr>
            <w:tcW w:w="605"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N</w:t>
            </w:r>
          </w:p>
        </w:tc>
        <w:tc>
          <w:tcPr>
            <w:tcW w:w="1260"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Minimum</w:t>
            </w:r>
          </w:p>
        </w:tc>
        <w:tc>
          <w:tcPr>
            <w:tcW w:w="1350"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Maximum</w:t>
            </w:r>
          </w:p>
        </w:tc>
        <w:tc>
          <w:tcPr>
            <w:tcW w:w="1170"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Mean</w:t>
            </w:r>
          </w:p>
        </w:tc>
        <w:tc>
          <w:tcPr>
            <w:tcW w:w="1260"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Std. Deviation</w:t>
            </w:r>
          </w:p>
        </w:tc>
        <w:tc>
          <w:tcPr>
            <w:tcW w:w="1350"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hideMark/>
          </w:tcPr>
          <w:p w:rsidR="00805943" w:rsidRPr="00AF1706" w:rsidRDefault="00805943" w:rsidP="00621FC4">
            <w:pPr>
              <w:cnfStyle w:val="1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i/>
                <w:iCs/>
                <w:color w:val="000000"/>
                <w:sz w:val="24"/>
                <w:szCs w:val="24"/>
              </w:rPr>
              <w:t>P</w:t>
            </w:r>
            <w:r w:rsidRPr="00AF1706">
              <w:rPr>
                <w:rFonts w:asciiTheme="majorBidi" w:eastAsia="Times New Roman" w:hAnsiTheme="majorBidi" w:cstheme="majorBidi"/>
                <w:color w:val="000000"/>
                <w:sz w:val="24"/>
                <w:szCs w:val="24"/>
              </w:rPr>
              <w:t xml:space="preserve"> - value</w:t>
            </w:r>
          </w:p>
        </w:tc>
      </w:tr>
      <w:tr w:rsidR="005F6641" w:rsidRPr="00AF1706" w:rsidTr="00621FC4">
        <w:trPr>
          <w:cnfStyle w:val="000000100000"/>
          <w:trHeight w:val="1128"/>
        </w:trPr>
        <w:tc>
          <w:tcPr>
            <w:cnfStyle w:val="001000000000"/>
            <w:tcW w:w="910" w:type="dxa"/>
            <w:vMerge w:val="restart"/>
            <w:tcBorders>
              <w:left w:val="single" w:sz="12" w:space="0" w:color="000000" w:themeColor="text1"/>
            </w:tcBorders>
            <w:shd w:val="clear" w:color="auto" w:fill="D9D9D9" w:themeFill="background1" w:themeFillShade="D9"/>
            <w:vAlign w:val="center"/>
            <w:hideMark/>
          </w:tcPr>
          <w:p w:rsidR="005F6641" w:rsidRPr="00AF1706" w:rsidRDefault="00621FC4" w:rsidP="00621FC4">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One</w:t>
            </w:r>
          </w:p>
        </w:tc>
        <w:tc>
          <w:tcPr>
            <w:tcW w:w="1563" w:type="dxa"/>
            <w:tcBorders>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Dental Self- Confidence</w:t>
            </w:r>
          </w:p>
        </w:tc>
        <w:tc>
          <w:tcPr>
            <w:tcW w:w="605" w:type="dxa"/>
            <w:tcBorders>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65</w:t>
            </w:r>
          </w:p>
        </w:tc>
        <w:tc>
          <w:tcPr>
            <w:tcW w:w="1260" w:type="dxa"/>
            <w:tcBorders>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7</w:t>
            </w:r>
          </w:p>
        </w:tc>
        <w:tc>
          <w:tcPr>
            <w:tcW w:w="1350" w:type="dxa"/>
            <w:tcBorders>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24</w:t>
            </w:r>
          </w:p>
        </w:tc>
        <w:tc>
          <w:tcPr>
            <w:tcW w:w="1170" w:type="dxa"/>
            <w:tcBorders>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15.1692</w:t>
            </w:r>
          </w:p>
        </w:tc>
        <w:tc>
          <w:tcPr>
            <w:tcW w:w="1260" w:type="dxa"/>
            <w:tcBorders>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4.79443</w:t>
            </w:r>
          </w:p>
        </w:tc>
        <w:tc>
          <w:tcPr>
            <w:tcW w:w="1350" w:type="dxa"/>
            <w:tcBorders>
              <w:left w:val="single" w:sz="2" w:space="0" w:color="A6A6A6" w:themeColor="background1" w:themeShade="A6"/>
              <w:bottom w:val="single" w:sz="2" w:space="0" w:color="A6A6A6" w:themeColor="background1" w:themeShade="A6"/>
            </w:tcBorders>
            <w:vAlign w:val="center"/>
            <w:hideMark/>
          </w:tcPr>
          <w:p w:rsidR="005F6641" w:rsidRPr="00AF1706" w:rsidRDefault="005F6641" w:rsidP="00621FC4">
            <w:pPr>
              <w:spacing w:before="240"/>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80"/>
        </w:trPr>
        <w:tc>
          <w:tcPr>
            <w:cnfStyle w:val="001000000000"/>
            <w:tcW w:w="910" w:type="dxa"/>
            <w:vMerge/>
            <w:tcBorders>
              <w:left w:val="single" w:sz="12" w:space="0" w:color="000000" w:themeColor="text1"/>
            </w:tcBorders>
            <w:shd w:val="clear" w:color="auto" w:fill="D9D9D9" w:themeFill="background1" w:themeFillShade="D9"/>
            <w:vAlign w:val="center"/>
            <w:hideMark/>
          </w:tcPr>
          <w:p w:rsidR="005F6641" w:rsidRPr="00AF1706" w:rsidRDefault="005F6641"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Social Impact</w:t>
            </w:r>
          </w:p>
        </w:tc>
        <w:tc>
          <w:tcPr>
            <w:tcW w:w="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65</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10</w:t>
            </w:r>
          </w:p>
        </w:tc>
        <w:tc>
          <w:tcPr>
            <w:tcW w:w="11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4.8</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3.00624</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1085"/>
        </w:trPr>
        <w:tc>
          <w:tcPr>
            <w:cnfStyle w:val="001000000000"/>
            <w:tcW w:w="910" w:type="dxa"/>
            <w:vMerge/>
            <w:tcBorders>
              <w:left w:val="single" w:sz="12" w:space="0" w:color="000000" w:themeColor="text1"/>
            </w:tcBorders>
            <w:shd w:val="clear" w:color="auto" w:fill="D9D9D9" w:themeFill="background1" w:themeFillShade="D9"/>
            <w:vAlign w:val="center"/>
            <w:hideMark/>
          </w:tcPr>
          <w:p w:rsidR="005F6641" w:rsidRPr="00AF1706" w:rsidRDefault="005F6641"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Psychological Impact</w:t>
            </w:r>
          </w:p>
        </w:tc>
        <w:tc>
          <w:tcPr>
            <w:tcW w:w="605" w:type="dxa"/>
            <w:tcBorders>
              <w:top w:val="single" w:sz="2" w:space="0" w:color="A6A6A6" w:themeColor="background1" w:themeShade="A6"/>
              <w:left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65</w:t>
            </w:r>
          </w:p>
        </w:tc>
        <w:tc>
          <w:tcPr>
            <w:tcW w:w="1260" w:type="dxa"/>
            <w:tcBorders>
              <w:top w:val="single" w:sz="2" w:space="0" w:color="A6A6A6" w:themeColor="background1" w:themeShade="A6"/>
              <w:left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2" w:space="0" w:color="A6A6A6" w:themeColor="background1" w:themeShade="A6"/>
              <w:left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10</w:t>
            </w:r>
          </w:p>
        </w:tc>
        <w:tc>
          <w:tcPr>
            <w:tcW w:w="1170" w:type="dxa"/>
            <w:tcBorders>
              <w:top w:val="single" w:sz="2" w:space="0" w:color="A6A6A6" w:themeColor="background1" w:themeShade="A6"/>
              <w:left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4.4462</w:t>
            </w:r>
          </w:p>
        </w:tc>
        <w:tc>
          <w:tcPr>
            <w:tcW w:w="1260" w:type="dxa"/>
            <w:tcBorders>
              <w:top w:val="single" w:sz="2" w:space="0" w:color="A6A6A6" w:themeColor="background1" w:themeShade="A6"/>
              <w:left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2.64002</w:t>
            </w:r>
          </w:p>
        </w:tc>
        <w:tc>
          <w:tcPr>
            <w:tcW w:w="1350" w:type="dxa"/>
            <w:tcBorders>
              <w:top w:val="single" w:sz="2" w:space="0" w:color="A6A6A6" w:themeColor="background1" w:themeShade="A6"/>
              <w:left w:val="single" w:sz="2" w:space="0" w:color="A6A6A6" w:themeColor="background1" w:themeShade="A6"/>
            </w:tcBorders>
            <w:vAlign w:val="center"/>
            <w:hideMark/>
          </w:tcPr>
          <w:p w:rsidR="005F6641" w:rsidRPr="00AF1706" w:rsidRDefault="005F6641"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95"/>
        </w:trPr>
        <w:tc>
          <w:tcPr>
            <w:cnfStyle w:val="001000000000"/>
            <w:tcW w:w="910" w:type="dxa"/>
            <w:vMerge/>
            <w:tcBorders>
              <w:left w:val="single" w:sz="12" w:space="0" w:color="000000" w:themeColor="text1"/>
              <w:bottom w:val="single" w:sz="18" w:space="0" w:color="C0504D" w:themeColor="accent2"/>
            </w:tcBorders>
            <w:shd w:val="clear" w:color="auto" w:fill="D9D9D9" w:themeFill="background1" w:themeFillShade="D9"/>
            <w:vAlign w:val="center"/>
            <w:hideMark/>
          </w:tcPr>
          <w:p w:rsidR="005F6641" w:rsidRPr="00AF1706" w:rsidRDefault="005F6641" w:rsidP="00621FC4">
            <w:pPr>
              <w:rPr>
                <w:rFonts w:asciiTheme="majorBidi" w:eastAsia="Times New Roman" w:hAnsiTheme="majorBidi" w:cstheme="majorBidi"/>
                <w:color w:val="000000"/>
                <w:sz w:val="24"/>
                <w:szCs w:val="24"/>
              </w:rPr>
            </w:pPr>
          </w:p>
        </w:tc>
        <w:tc>
          <w:tcPr>
            <w:tcW w:w="1563" w:type="dxa"/>
            <w:tcBorders>
              <w:bottom w:val="single" w:sz="18" w:space="0" w:color="C0504D" w:themeColor="accent2"/>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Aesthetic Concern</w:t>
            </w:r>
          </w:p>
        </w:tc>
        <w:tc>
          <w:tcPr>
            <w:tcW w:w="605" w:type="dxa"/>
            <w:tcBorders>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65</w:t>
            </w:r>
          </w:p>
        </w:tc>
        <w:tc>
          <w:tcPr>
            <w:tcW w:w="1260" w:type="dxa"/>
            <w:tcBorders>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5</w:t>
            </w:r>
          </w:p>
        </w:tc>
        <w:tc>
          <w:tcPr>
            <w:tcW w:w="1170" w:type="dxa"/>
            <w:tcBorders>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1.4769</w:t>
            </w:r>
          </w:p>
        </w:tc>
        <w:tc>
          <w:tcPr>
            <w:tcW w:w="1260" w:type="dxa"/>
            <w:tcBorders>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1.30033</w:t>
            </w:r>
          </w:p>
        </w:tc>
        <w:tc>
          <w:tcPr>
            <w:tcW w:w="1350" w:type="dxa"/>
            <w:tcBorders>
              <w:top w:val="single" w:sz="2" w:space="0" w:color="A6A6A6" w:themeColor="background1" w:themeShade="A6"/>
              <w:left w:val="single" w:sz="2" w:space="0" w:color="A6A6A6" w:themeColor="background1" w:themeShade="A6"/>
              <w:bottom w:val="single" w:sz="18" w:space="0" w:color="C0504D" w:themeColor="accent2"/>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p>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853"/>
        </w:trPr>
        <w:tc>
          <w:tcPr>
            <w:cnfStyle w:val="001000000000"/>
            <w:tcW w:w="910" w:type="dxa"/>
            <w:vMerge w:val="restart"/>
            <w:tcBorders>
              <w:top w:val="single" w:sz="18" w:space="0" w:color="C0504D" w:themeColor="accent2"/>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b/>
                <w:bCs/>
                <w:color w:val="000000"/>
                <w:sz w:val="24"/>
                <w:szCs w:val="24"/>
              </w:rPr>
            </w:pPr>
            <w:r w:rsidRPr="00AF1706">
              <w:rPr>
                <w:rFonts w:asciiTheme="majorBidi" w:eastAsia="Times New Roman" w:hAnsiTheme="majorBidi" w:cstheme="majorBidi"/>
                <w:color w:val="000000"/>
                <w:sz w:val="24"/>
                <w:szCs w:val="24"/>
              </w:rPr>
              <w:t>Two</w:t>
            </w:r>
          </w:p>
          <w:p w:rsidR="00805943" w:rsidRPr="00AF1706" w:rsidRDefault="00805943" w:rsidP="00621FC4">
            <w:pPr>
              <w:rPr>
                <w:rFonts w:asciiTheme="majorBidi" w:eastAsia="Times New Roman" w:hAnsiTheme="majorBidi" w:cstheme="majorBidi"/>
                <w:b/>
                <w:bCs/>
                <w:color w:val="000000"/>
                <w:sz w:val="24"/>
                <w:szCs w:val="24"/>
              </w:rPr>
            </w:pPr>
            <w:r w:rsidRPr="00AF1706">
              <w:rPr>
                <w:rFonts w:asciiTheme="majorBidi" w:eastAsia="Times New Roman" w:hAnsiTheme="majorBidi" w:cstheme="majorBidi"/>
                <w:color w:val="000000"/>
                <w:sz w:val="24"/>
                <w:szCs w:val="24"/>
              </w:rPr>
              <w:t> </w:t>
            </w:r>
          </w:p>
          <w:p w:rsidR="00805943" w:rsidRPr="00AF1706" w:rsidRDefault="00805943" w:rsidP="00621FC4">
            <w:pPr>
              <w:rPr>
                <w:rFonts w:asciiTheme="majorBidi" w:eastAsia="Times New Roman" w:hAnsiTheme="majorBidi" w:cstheme="majorBidi"/>
                <w:b/>
                <w:bCs/>
                <w:color w:val="000000"/>
                <w:sz w:val="24"/>
                <w:szCs w:val="24"/>
              </w:rPr>
            </w:pPr>
            <w:r w:rsidRPr="00AF1706">
              <w:rPr>
                <w:rFonts w:asciiTheme="majorBidi" w:eastAsia="Times New Roman" w:hAnsiTheme="majorBidi" w:cstheme="majorBidi"/>
                <w:color w:val="000000"/>
                <w:sz w:val="24"/>
                <w:szCs w:val="24"/>
              </w:rPr>
              <w:t> </w:t>
            </w:r>
          </w:p>
          <w:p w:rsidR="00805943" w:rsidRPr="00AF1706" w:rsidRDefault="00805943" w:rsidP="00621FC4">
            <w:pPr>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 </w:t>
            </w:r>
          </w:p>
        </w:tc>
        <w:tc>
          <w:tcPr>
            <w:tcW w:w="1563" w:type="dxa"/>
            <w:tcBorders>
              <w:top w:val="single" w:sz="18" w:space="0" w:color="C0504D" w:themeColor="accent2"/>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Dental Self- Confidence</w:t>
            </w:r>
          </w:p>
        </w:tc>
        <w:tc>
          <w:tcPr>
            <w:tcW w:w="605"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73</w:t>
            </w:r>
          </w:p>
        </w:tc>
        <w:tc>
          <w:tcPr>
            <w:tcW w:w="126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18</w:t>
            </w:r>
          </w:p>
        </w:tc>
        <w:tc>
          <w:tcPr>
            <w:tcW w:w="117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9.1233</w:t>
            </w:r>
          </w:p>
        </w:tc>
        <w:tc>
          <w:tcPr>
            <w:tcW w:w="126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3.38274</w:t>
            </w:r>
          </w:p>
        </w:tc>
        <w:tc>
          <w:tcPr>
            <w:tcW w:w="1350" w:type="dxa"/>
            <w:tcBorders>
              <w:top w:val="single" w:sz="18" w:space="0" w:color="C0504D" w:themeColor="accent2"/>
              <w:left w:val="single" w:sz="2" w:space="0" w:color="A6A6A6" w:themeColor="background1" w:themeShade="A6"/>
              <w:bottom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655"/>
        </w:trPr>
        <w:tc>
          <w:tcPr>
            <w:cnfStyle w:val="001000000000"/>
            <w:tcW w:w="910" w:type="dxa"/>
            <w:vMerge/>
            <w:tcBorders>
              <w:left w:val="single" w:sz="12" w:space="0" w:color="000000" w:themeColor="text1"/>
            </w:tcBorders>
            <w:shd w:val="clear" w:color="auto" w:fill="D9D9D9" w:themeFill="background1" w:themeFillShade="D9"/>
            <w:vAlign w:val="center"/>
            <w:hideMark/>
          </w:tcPr>
          <w:p w:rsidR="005F6641" w:rsidRPr="00AF1706" w:rsidRDefault="005F6641"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Social Impact</w:t>
            </w:r>
          </w:p>
        </w:tc>
        <w:tc>
          <w:tcPr>
            <w:tcW w:w="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73</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12</w:t>
            </w:r>
          </w:p>
        </w:tc>
        <w:tc>
          <w:tcPr>
            <w:tcW w:w="11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5.589</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3.34097</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hideMark/>
          </w:tcPr>
          <w:p w:rsidR="005F6641" w:rsidRPr="00AF1706" w:rsidRDefault="005F6641"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720"/>
        </w:trPr>
        <w:tc>
          <w:tcPr>
            <w:cnfStyle w:val="001000000000"/>
            <w:tcW w:w="910" w:type="dxa"/>
            <w:vMerge/>
            <w:tcBorders>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Psychological Impact</w:t>
            </w:r>
          </w:p>
        </w:tc>
        <w:tc>
          <w:tcPr>
            <w:tcW w:w="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73</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10</w:t>
            </w:r>
          </w:p>
        </w:tc>
        <w:tc>
          <w:tcPr>
            <w:tcW w:w="11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5</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2.23607</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95"/>
        </w:trPr>
        <w:tc>
          <w:tcPr>
            <w:cnfStyle w:val="001000000000"/>
            <w:tcW w:w="910" w:type="dxa"/>
            <w:vMerge/>
            <w:tcBorders>
              <w:left w:val="single" w:sz="12" w:space="0" w:color="000000" w:themeColor="text1"/>
              <w:bottom w:val="single" w:sz="18" w:space="0" w:color="C0504D" w:themeColor="accent2"/>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Aesthetic Concern</w:t>
            </w:r>
          </w:p>
        </w:tc>
        <w:tc>
          <w:tcPr>
            <w:tcW w:w="605"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73</w:t>
            </w:r>
          </w:p>
        </w:tc>
        <w:tc>
          <w:tcPr>
            <w:tcW w:w="126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8</w:t>
            </w:r>
          </w:p>
        </w:tc>
        <w:tc>
          <w:tcPr>
            <w:tcW w:w="117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1.9863</w:t>
            </w:r>
          </w:p>
        </w:tc>
        <w:tc>
          <w:tcPr>
            <w:tcW w:w="126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1.99648</w:t>
            </w:r>
          </w:p>
        </w:tc>
        <w:tc>
          <w:tcPr>
            <w:tcW w:w="1350" w:type="dxa"/>
            <w:tcBorders>
              <w:top w:val="single" w:sz="2" w:space="0" w:color="A6A6A6" w:themeColor="background1" w:themeShade="A6"/>
              <w:left w:val="single" w:sz="2" w:space="0" w:color="A6A6A6" w:themeColor="background1" w:themeShade="A6"/>
              <w:bottom w:val="single" w:sz="18" w:space="0" w:color="C0504D" w:themeColor="accent2"/>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975"/>
        </w:trPr>
        <w:tc>
          <w:tcPr>
            <w:cnfStyle w:val="001000000000"/>
            <w:tcW w:w="910" w:type="dxa"/>
            <w:vMerge w:val="restart"/>
            <w:tcBorders>
              <w:top w:val="single" w:sz="18" w:space="0" w:color="C0504D" w:themeColor="accent2"/>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Three</w:t>
            </w:r>
          </w:p>
          <w:p w:rsidR="00805943" w:rsidRPr="00AF1706" w:rsidRDefault="00805943" w:rsidP="00621FC4">
            <w:pPr>
              <w:rPr>
                <w:rFonts w:asciiTheme="majorBidi" w:eastAsia="Times New Roman" w:hAnsiTheme="majorBidi" w:cstheme="majorBidi"/>
                <w:b/>
                <w:bCs/>
                <w:color w:val="000000"/>
                <w:sz w:val="24"/>
                <w:szCs w:val="24"/>
              </w:rPr>
            </w:pPr>
            <w:r w:rsidRPr="00AF1706">
              <w:rPr>
                <w:rFonts w:asciiTheme="majorBidi" w:eastAsia="Times New Roman" w:hAnsiTheme="majorBidi" w:cstheme="majorBidi"/>
                <w:color w:val="000000"/>
                <w:sz w:val="24"/>
                <w:szCs w:val="24"/>
              </w:rPr>
              <w:t> </w:t>
            </w:r>
          </w:p>
          <w:p w:rsidR="00805943" w:rsidRPr="00AF1706" w:rsidRDefault="00805943" w:rsidP="00621FC4">
            <w:pPr>
              <w:rPr>
                <w:rFonts w:asciiTheme="majorBidi" w:eastAsia="Times New Roman" w:hAnsiTheme="majorBidi" w:cstheme="majorBidi"/>
                <w:b/>
                <w:bCs/>
                <w:color w:val="000000"/>
                <w:sz w:val="24"/>
                <w:szCs w:val="24"/>
              </w:rPr>
            </w:pPr>
            <w:r w:rsidRPr="00AF1706">
              <w:rPr>
                <w:rFonts w:asciiTheme="majorBidi" w:eastAsia="Times New Roman" w:hAnsiTheme="majorBidi" w:cstheme="majorBidi"/>
                <w:color w:val="000000"/>
                <w:sz w:val="24"/>
                <w:szCs w:val="24"/>
              </w:rPr>
              <w:t> </w:t>
            </w:r>
          </w:p>
          <w:p w:rsidR="00805943" w:rsidRPr="00AF1706" w:rsidRDefault="00805943" w:rsidP="00621FC4">
            <w:pPr>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 </w:t>
            </w:r>
          </w:p>
        </w:tc>
        <w:tc>
          <w:tcPr>
            <w:tcW w:w="1563" w:type="dxa"/>
            <w:tcBorders>
              <w:top w:val="single" w:sz="18" w:space="0" w:color="C0504D" w:themeColor="accent2"/>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Dental Self- Confidence</w:t>
            </w:r>
          </w:p>
        </w:tc>
        <w:tc>
          <w:tcPr>
            <w:tcW w:w="605"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w:t>
            </w:r>
          </w:p>
        </w:tc>
        <w:tc>
          <w:tcPr>
            <w:tcW w:w="126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12</w:t>
            </w:r>
          </w:p>
        </w:tc>
        <w:tc>
          <w:tcPr>
            <w:tcW w:w="117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5</w:t>
            </w:r>
          </w:p>
        </w:tc>
        <w:tc>
          <w:tcPr>
            <w:tcW w:w="1260" w:type="dxa"/>
            <w:tcBorders>
              <w:top w:val="single" w:sz="18" w:space="0" w:color="C0504D" w:themeColor="accent2"/>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2.66927</w:t>
            </w:r>
          </w:p>
        </w:tc>
        <w:tc>
          <w:tcPr>
            <w:tcW w:w="1350" w:type="dxa"/>
            <w:tcBorders>
              <w:top w:val="single" w:sz="18" w:space="0" w:color="C0504D" w:themeColor="accent2"/>
              <w:left w:val="single" w:sz="2" w:space="0" w:color="A6A6A6" w:themeColor="background1" w:themeShade="A6"/>
              <w:bottom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80"/>
        </w:trPr>
        <w:tc>
          <w:tcPr>
            <w:cnfStyle w:val="001000000000"/>
            <w:tcW w:w="910" w:type="dxa"/>
            <w:vMerge/>
            <w:tcBorders>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Social Impact</w:t>
            </w:r>
          </w:p>
        </w:tc>
        <w:tc>
          <w:tcPr>
            <w:tcW w:w="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15</w:t>
            </w:r>
          </w:p>
        </w:tc>
        <w:tc>
          <w:tcPr>
            <w:tcW w:w="11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8.3333</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3.47011</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720"/>
        </w:trPr>
        <w:tc>
          <w:tcPr>
            <w:cnfStyle w:val="001000000000"/>
            <w:tcW w:w="910" w:type="dxa"/>
            <w:vMerge/>
            <w:tcBorders>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Psychological Impact</w:t>
            </w:r>
          </w:p>
        </w:tc>
        <w:tc>
          <w:tcPr>
            <w:tcW w:w="6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14</w:t>
            </w:r>
          </w:p>
        </w:tc>
        <w:tc>
          <w:tcPr>
            <w:tcW w:w="11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8.2121</w:t>
            </w:r>
          </w:p>
        </w:tc>
        <w:tc>
          <w:tcPr>
            <w:tcW w:w="1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2.40777</w:t>
            </w: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95"/>
        </w:trPr>
        <w:tc>
          <w:tcPr>
            <w:cnfStyle w:val="001000000000"/>
            <w:tcW w:w="910" w:type="dxa"/>
            <w:vMerge/>
            <w:tcBorders>
              <w:left w:val="single" w:sz="12" w:space="0" w:color="000000" w:themeColor="text1"/>
              <w:bottom w:val="single" w:sz="18" w:space="0" w:color="C0504D" w:themeColor="accent2"/>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top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Aesthetic Concern</w:t>
            </w:r>
          </w:p>
        </w:tc>
        <w:tc>
          <w:tcPr>
            <w:tcW w:w="605"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w:t>
            </w:r>
          </w:p>
        </w:tc>
        <w:tc>
          <w:tcPr>
            <w:tcW w:w="126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w:t>
            </w:r>
          </w:p>
        </w:tc>
        <w:tc>
          <w:tcPr>
            <w:tcW w:w="135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11</w:t>
            </w:r>
          </w:p>
        </w:tc>
        <w:tc>
          <w:tcPr>
            <w:tcW w:w="117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6.6667</w:t>
            </w:r>
          </w:p>
        </w:tc>
        <w:tc>
          <w:tcPr>
            <w:tcW w:w="1260" w:type="dxa"/>
            <w:tcBorders>
              <w:top w:val="single" w:sz="2" w:space="0" w:color="A6A6A6" w:themeColor="background1" w:themeShade="A6"/>
              <w:left w:val="single" w:sz="2" w:space="0" w:color="A6A6A6" w:themeColor="background1" w:themeShade="A6"/>
              <w:bottom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1.88193</w:t>
            </w:r>
          </w:p>
        </w:tc>
        <w:tc>
          <w:tcPr>
            <w:tcW w:w="1350" w:type="dxa"/>
            <w:tcBorders>
              <w:top w:val="single" w:sz="2" w:space="0" w:color="A6A6A6" w:themeColor="background1" w:themeShade="A6"/>
              <w:left w:val="single" w:sz="2" w:space="0" w:color="A6A6A6" w:themeColor="background1" w:themeShade="A6"/>
              <w:bottom w:val="single" w:sz="18" w:space="0" w:color="C0504D" w:themeColor="accent2"/>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975"/>
        </w:trPr>
        <w:tc>
          <w:tcPr>
            <w:cnfStyle w:val="001000000000"/>
            <w:tcW w:w="910" w:type="dxa"/>
            <w:vMerge w:val="restart"/>
            <w:tcBorders>
              <w:top w:val="single" w:sz="18" w:space="0" w:color="C0504D" w:themeColor="accent2"/>
              <w:left w:val="single" w:sz="12" w:space="0" w:color="000000" w:themeColor="text1"/>
            </w:tcBorders>
            <w:shd w:val="clear" w:color="auto" w:fill="D9D9D9" w:themeFill="background1" w:themeFillShade="D9"/>
            <w:vAlign w:val="center"/>
            <w:hideMark/>
          </w:tcPr>
          <w:p w:rsidR="00805943" w:rsidRPr="00AF1706" w:rsidRDefault="006C524C" w:rsidP="00621FC4">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w:t>
            </w:r>
            <w:r w:rsidR="00805943" w:rsidRPr="00AF1706">
              <w:rPr>
                <w:rFonts w:asciiTheme="majorBidi" w:eastAsia="Times New Roman" w:hAnsiTheme="majorBidi" w:cstheme="majorBidi"/>
                <w:color w:val="000000"/>
                <w:sz w:val="24"/>
                <w:szCs w:val="24"/>
              </w:rPr>
              <w:t>our and above</w:t>
            </w:r>
          </w:p>
          <w:p w:rsidR="00805943" w:rsidRPr="00AF1706" w:rsidRDefault="00805943" w:rsidP="00621FC4">
            <w:pPr>
              <w:rPr>
                <w:rFonts w:asciiTheme="majorBidi" w:eastAsia="Times New Roman" w:hAnsiTheme="majorBidi" w:cstheme="majorBidi"/>
                <w:b/>
                <w:bCs/>
                <w:color w:val="000000"/>
                <w:sz w:val="24"/>
                <w:szCs w:val="24"/>
              </w:rPr>
            </w:pPr>
            <w:r w:rsidRPr="00AF1706">
              <w:rPr>
                <w:rFonts w:asciiTheme="majorBidi" w:eastAsia="Times New Roman" w:hAnsiTheme="majorBidi" w:cstheme="majorBidi"/>
                <w:color w:val="000000"/>
                <w:sz w:val="24"/>
                <w:szCs w:val="24"/>
              </w:rPr>
              <w:t> </w:t>
            </w:r>
          </w:p>
          <w:p w:rsidR="00805943" w:rsidRPr="00AF1706" w:rsidRDefault="00805943" w:rsidP="00621FC4">
            <w:pPr>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 </w:t>
            </w:r>
          </w:p>
          <w:p w:rsidR="00805943" w:rsidRPr="00AF1706" w:rsidRDefault="00805943" w:rsidP="00621FC4">
            <w:pPr>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 </w:t>
            </w:r>
          </w:p>
        </w:tc>
        <w:tc>
          <w:tcPr>
            <w:tcW w:w="1563" w:type="dxa"/>
            <w:tcBorders>
              <w:top w:val="single" w:sz="18" w:space="0" w:color="C0504D" w:themeColor="accent2"/>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Dental Self- Confidence</w:t>
            </w:r>
          </w:p>
        </w:tc>
        <w:tc>
          <w:tcPr>
            <w:tcW w:w="605" w:type="dxa"/>
            <w:tcBorders>
              <w:top w:val="single" w:sz="18" w:space="0" w:color="C0504D" w:themeColor="accent2"/>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21</w:t>
            </w:r>
          </w:p>
        </w:tc>
        <w:tc>
          <w:tcPr>
            <w:tcW w:w="1260" w:type="dxa"/>
            <w:tcBorders>
              <w:top w:val="single" w:sz="18" w:space="0" w:color="C0504D" w:themeColor="accent2"/>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w:t>
            </w:r>
          </w:p>
        </w:tc>
        <w:tc>
          <w:tcPr>
            <w:tcW w:w="1350" w:type="dxa"/>
            <w:tcBorders>
              <w:top w:val="single" w:sz="18" w:space="0" w:color="C0504D" w:themeColor="accent2"/>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10</w:t>
            </w:r>
          </w:p>
        </w:tc>
        <w:tc>
          <w:tcPr>
            <w:tcW w:w="1170" w:type="dxa"/>
            <w:tcBorders>
              <w:top w:val="single" w:sz="18" w:space="0" w:color="C0504D" w:themeColor="accent2"/>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3.3333</w:t>
            </w:r>
          </w:p>
        </w:tc>
        <w:tc>
          <w:tcPr>
            <w:tcW w:w="1260" w:type="dxa"/>
            <w:tcBorders>
              <w:top w:val="single" w:sz="18" w:space="0" w:color="C0504D" w:themeColor="accent2"/>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3.07137</w:t>
            </w:r>
          </w:p>
        </w:tc>
        <w:tc>
          <w:tcPr>
            <w:tcW w:w="1350" w:type="dxa"/>
            <w:tcBorders>
              <w:top w:val="single" w:sz="18" w:space="0" w:color="C0504D" w:themeColor="accent2"/>
              <w:lef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80"/>
        </w:trPr>
        <w:tc>
          <w:tcPr>
            <w:cnfStyle w:val="001000000000"/>
            <w:tcW w:w="910" w:type="dxa"/>
            <w:vMerge/>
            <w:tcBorders>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Social Impact</w:t>
            </w:r>
          </w:p>
        </w:tc>
        <w:tc>
          <w:tcPr>
            <w:tcW w:w="605"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21</w:t>
            </w:r>
          </w:p>
        </w:tc>
        <w:tc>
          <w:tcPr>
            <w:tcW w:w="126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8</w:t>
            </w:r>
          </w:p>
        </w:tc>
        <w:tc>
          <w:tcPr>
            <w:tcW w:w="135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20</w:t>
            </w:r>
          </w:p>
        </w:tc>
        <w:tc>
          <w:tcPr>
            <w:tcW w:w="117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14.9048</w:t>
            </w:r>
          </w:p>
        </w:tc>
        <w:tc>
          <w:tcPr>
            <w:tcW w:w="126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4.70005</w:t>
            </w:r>
          </w:p>
        </w:tc>
        <w:tc>
          <w:tcPr>
            <w:tcW w:w="1350" w:type="dxa"/>
            <w:tcBorders>
              <w:lef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cnfStyle w:val="000000100000"/>
          <w:trHeight w:val="720"/>
        </w:trPr>
        <w:tc>
          <w:tcPr>
            <w:cnfStyle w:val="001000000000"/>
            <w:tcW w:w="910" w:type="dxa"/>
            <w:vMerge/>
            <w:tcBorders>
              <w:left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Psychological Impact</w:t>
            </w:r>
          </w:p>
        </w:tc>
        <w:tc>
          <w:tcPr>
            <w:tcW w:w="605"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21</w:t>
            </w:r>
          </w:p>
        </w:tc>
        <w:tc>
          <w:tcPr>
            <w:tcW w:w="126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8</w:t>
            </w:r>
          </w:p>
        </w:tc>
        <w:tc>
          <w:tcPr>
            <w:tcW w:w="135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22</w:t>
            </w:r>
          </w:p>
        </w:tc>
        <w:tc>
          <w:tcPr>
            <w:tcW w:w="117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15.3333</w:t>
            </w:r>
          </w:p>
        </w:tc>
        <w:tc>
          <w:tcPr>
            <w:tcW w:w="126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4.75745</w:t>
            </w:r>
          </w:p>
        </w:tc>
        <w:tc>
          <w:tcPr>
            <w:tcW w:w="1350" w:type="dxa"/>
            <w:tcBorders>
              <w:left w:val="single" w:sz="2" w:space="0" w:color="A6A6A6" w:themeColor="background1" w:themeShade="A6"/>
            </w:tcBorders>
            <w:vAlign w:val="center"/>
            <w:hideMark/>
          </w:tcPr>
          <w:p w:rsidR="00805943" w:rsidRPr="00AF1706" w:rsidRDefault="00805943" w:rsidP="00621FC4">
            <w:pPr>
              <w:cnfStyle w:val="0000001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r w:rsidR="005F6641" w:rsidRPr="00AF1706" w:rsidTr="00783C2D">
        <w:trPr>
          <w:trHeight w:val="480"/>
        </w:trPr>
        <w:tc>
          <w:tcPr>
            <w:cnfStyle w:val="001000000000"/>
            <w:tcW w:w="910" w:type="dxa"/>
            <w:vMerge/>
            <w:tcBorders>
              <w:left w:val="single" w:sz="12" w:space="0" w:color="000000" w:themeColor="text1"/>
              <w:bottom w:val="single" w:sz="12" w:space="0" w:color="000000" w:themeColor="text1"/>
            </w:tcBorders>
            <w:shd w:val="clear" w:color="auto" w:fill="D9D9D9" w:themeFill="background1" w:themeFillShade="D9"/>
            <w:vAlign w:val="center"/>
            <w:hideMark/>
          </w:tcPr>
          <w:p w:rsidR="00805943" w:rsidRPr="00AF1706" w:rsidRDefault="00805943" w:rsidP="00621FC4">
            <w:pPr>
              <w:rPr>
                <w:rFonts w:asciiTheme="majorBidi" w:eastAsia="Times New Roman" w:hAnsiTheme="majorBidi" w:cstheme="majorBidi"/>
                <w:color w:val="000000"/>
                <w:sz w:val="24"/>
                <w:szCs w:val="24"/>
              </w:rPr>
            </w:pPr>
          </w:p>
        </w:tc>
        <w:tc>
          <w:tcPr>
            <w:tcW w:w="1563" w:type="dxa"/>
            <w:tcBorders>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Aesthetic Concern</w:t>
            </w:r>
          </w:p>
        </w:tc>
        <w:tc>
          <w:tcPr>
            <w:tcW w:w="605"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21</w:t>
            </w:r>
          </w:p>
        </w:tc>
        <w:tc>
          <w:tcPr>
            <w:tcW w:w="126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6</w:t>
            </w:r>
          </w:p>
        </w:tc>
        <w:tc>
          <w:tcPr>
            <w:tcW w:w="135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12</w:t>
            </w:r>
          </w:p>
        </w:tc>
        <w:tc>
          <w:tcPr>
            <w:tcW w:w="117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9</w:t>
            </w:r>
          </w:p>
        </w:tc>
        <w:tc>
          <w:tcPr>
            <w:tcW w:w="1260" w:type="dxa"/>
            <w:tcBorders>
              <w:left w:val="single" w:sz="2" w:space="0" w:color="A6A6A6" w:themeColor="background1" w:themeShade="A6"/>
              <w:righ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1.84391</w:t>
            </w:r>
          </w:p>
        </w:tc>
        <w:tc>
          <w:tcPr>
            <w:tcW w:w="1350" w:type="dxa"/>
            <w:tcBorders>
              <w:left w:val="single" w:sz="2" w:space="0" w:color="A6A6A6" w:themeColor="background1" w:themeShade="A6"/>
            </w:tcBorders>
            <w:vAlign w:val="center"/>
            <w:hideMark/>
          </w:tcPr>
          <w:p w:rsidR="00805943" w:rsidRPr="00AF1706" w:rsidRDefault="00805943" w:rsidP="00621FC4">
            <w:pPr>
              <w:cnfStyle w:val="000000000000"/>
              <w:rPr>
                <w:rFonts w:asciiTheme="majorBidi" w:eastAsia="Times New Roman" w:hAnsiTheme="majorBidi" w:cstheme="majorBidi"/>
                <w:color w:val="000000"/>
                <w:sz w:val="24"/>
                <w:szCs w:val="24"/>
              </w:rPr>
            </w:pPr>
            <w:r w:rsidRPr="00AF1706">
              <w:rPr>
                <w:rFonts w:asciiTheme="majorBidi" w:eastAsia="Times New Roman" w:hAnsiTheme="majorBidi" w:cstheme="majorBidi"/>
                <w:color w:val="000000"/>
                <w:sz w:val="24"/>
                <w:szCs w:val="24"/>
              </w:rPr>
              <w:t>0.00</w:t>
            </w:r>
          </w:p>
        </w:tc>
      </w:tr>
    </w:tbl>
    <w:p w:rsidR="00AD5261" w:rsidRDefault="00AD5261" w:rsidP="00AF1706">
      <w:pPr>
        <w:widowControl w:val="0"/>
        <w:autoSpaceDE w:val="0"/>
        <w:autoSpaceDN w:val="0"/>
        <w:adjustRightInd w:val="0"/>
        <w:spacing w:line="480" w:lineRule="auto"/>
        <w:ind w:left="360"/>
        <w:rPr>
          <w:rFonts w:asciiTheme="majorBidi" w:hAnsiTheme="majorBidi" w:cstheme="majorBidi"/>
          <w:bCs/>
        </w:rPr>
      </w:pPr>
    </w:p>
    <w:p w:rsidR="00AD5261" w:rsidRDefault="00AD5261" w:rsidP="00AF1706">
      <w:pPr>
        <w:widowControl w:val="0"/>
        <w:autoSpaceDE w:val="0"/>
        <w:autoSpaceDN w:val="0"/>
        <w:adjustRightInd w:val="0"/>
        <w:spacing w:line="480" w:lineRule="auto"/>
        <w:ind w:left="360"/>
        <w:rPr>
          <w:rFonts w:asciiTheme="majorBidi" w:hAnsiTheme="majorBidi" w:cstheme="majorBidi"/>
          <w:bCs/>
        </w:rPr>
      </w:pPr>
    </w:p>
    <w:p w:rsidR="000637EE" w:rsidRPr="00B63F5D" w:rsidRDefault="000074F1" w:rsidP="00B63F5D">
      <w:pPr>
        <w:widowControl w:val="0"/>
        <w:autoSpaceDE w:val="0"/>
        <w:autoSpaceDN w:val="0"/>
        <w:adjustRightInd w:val="0"/>
        <w:spacing w:line="480" w:lineRule="auto"/>
        <w:rPr>
          <w:rFonts w:asciiTheme="majorBidi" w:hAnsiTheme="majorBidi" w:cstheme="majorBidi"/>
          <w:bCs/>
        </w:rPr>
      </w:pPr>
      <w:r>
        <w:rPr>
          <w:rFonts w:asciiTheme="majorBidi" w:hAnsiTheme="majorBidi" w:cstheme="majorBidi"/>
          <w:bCs/>
        </w:rPr>
        <w:lastRenderedPageBreak/>
        <w:t>In tabl</w:t>
      </w:r>
      <w:r w:rsidR="00B63F5D">
        <w:rPr>
          <w:rFonts w:asciiTheme="majorBidi" w:hAnsiTheme="majorBidi" w:cstheme="majorBidi"/>
          <w:bCs/>
        </w:rPr>
        <w:t>e 1 i</w:t>
      </w:r>
      <w:r>
        <w:rPr>
          <w:rFonts w:asciiTheme="majorBidi" w:hAnsiTheme="majorBidi" w:cstheme="majorBidi"/>
          <w:bCs/>
        </w:rPr>
        <w:t xml:space="preserve">t clear that the </w:t>
      </w:r>
      <w:r w:rsidR="00EC1D3C" w:rsidRPr="00AF1706">
        <w:rPr>
          <w:rFonts w:asciiTheme="majorBidi" w:hAnsiTheme="majorBidi" w:cstheme="majorBidi"/>
          <w:bCs/>
        </w:rPr>
        <w:t>‘Dental self-confidence’ was found to be greatest in respondents with IOTN-AC grade 1 (mean value= 15.17) and least for IOTN-AC grades 4 and above (mean value= 3.33). ‘Social impact’ was found to be highest with IOTN-AC grades 4 and above (mean value= 14.90) and lowest with IOTN-AC grade 1</w:t>
      </w:r>
      <w:r w:rsidR="00693113">
        <w:rPr>
          <w:rFonts w:asciiTheme="majorBidi" w:hAnsiTheme="majorBidi" w:cstheme="majorBidi"/>
          <w:bCs/>
        </w:rPr>
        <w:t xml:space="preserve"> (mean value</w:t>
      </w:r>
      <w:r w:rsidR="00EC1D3C" w:rsidRPr="00AF1706">
        <w:rPr>
          <w:rFonts w:asciiTheme="majorBidi" w:hAnsiTheme="majorBidi" w:cstheme="majorBidi"/>
          <w:bCs/>
        </w:rPr>
        <w:t>=</w:t>
      </w:r>
      <w:r w:rsidR="00693113">
        <w:rPr>
          <w:rFonts w:asciiTheme="majorBidi" w:hAnsiTheme="majorBidi" w:cstheme="majorBidi"/>
          <w:bCs/>
        </w:rPr>
        <w:t xml:space="preserve"> </w:t>
      </w:r>
      <w:r w:rsidR="00EC1D3C" w:rsidRPr="00AF1706">
        <w:rPr>
          <w:rFonts w:asciiTheme="majorBidi" w:hAnsiTheme="majorBidi" w:cstheme="majorBidi"/>
          <w:bCs/>
        </w:rPr>
        <w:t xml:space="preserve">4 .80).  ‘Psychological impact’ was found to be greatest in greatest in respondents with IOTN-AC grades 4 and above (mean value= 15.33) and least for IOTN-AC grade 1 (mean value= 4.45).  ‘Aesthetic concern’ was found to be highest with IOTN-AC grades 4 and above (mean value= 9.00) and lowest with IOTN-AC grade 1 (mean value= 1.48). </w:t>
      </w: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B63F5D" w:rsidRDefault="00B63F5D" w:rsidP="00AF1706">
      <w:pPr>
        <w:widowControl w:val="0"/>
        <w:autoSpaceDE w:val="0"/>
        <w:autoSpaceDN w:val="0"/>
        <w:adjustRightInd w:val="0"/>
        <w:spacing w:line="480" w:lineRule="auto"/>
        <w:rPr>
          <w:rFonts w:asciiTheme="majorBidi" w:hAnsiTheme="majorBidi" w:cstheme="majorBidi"/>
          <w:color w:val="000000"/>
        </w:rPr>
      </w:pPr>
    </w:p>
    <w:p w:rsidR="00111F0D" w:rsidRDefault="00115006" w:rsidP="00AF1706">
      <w:pPr>
        <w:widowControl w:val="0"/>
        <w:autoSpaceDE w:val="0"/>
        <w:autoSpaceDN w:val="0"/>
        <w:adjustRightInd w:val="0"/>
        <w:spacing w:line="480" w:lineRule="auto"/>
        <w:rPr>
          <w:rFonts w:asciiTheme="majorBidi" w:hAnsiTheme="majorBidi" w:cstheme="majorBidi"/>
          <w:color w:val="000000"/>
        </w:rPr>
      </w:pPr>
      <w:proofErr w:type="gramStart"/>
      <w:r w:rsidRPr="00AF1706">
        <w:rPr>
          <w:rFonts w:asciiTheme="majorBidi" w:hAnsiTheme="majorBidi" w:cstheme="majorBidi"/>
          <w:color w:val="000000"/>
        </w:rPr>
        <w:lastRenderedPageBreak/>
        <w:t>Table 2</w:t>
      </w:r>
      <w:r w:rsidR="00111F0D">
        <w:rPr>
          <w:rFonts w:asciiTheme="majorBidi" w:hAnsiTheme="majorBidi" w:cstheme="majorBidi"/>
          <w:color w:val="000000"/>
        </w:rPr>
        <w:t>.</w:t>
      </w:r>
      <w:proofErr w:type="gramEnd"/>
      <w:r w:rsidR="00111F0D">
        <w:rPr>
          <w:rFonts w:asciiTheme="majorBidi" w:hAnsiTheme="majorBidi" w:cstheme="majorBidi"/>
          <w:color w:val="000000"/>
        </w:rPr>
        <w:t xml:space="preserve"> T</w:t>
      </w:r>
      <w:r w:rsidRPr="00AF1706">
        <w:rPr>
          <w:rFonts w:asciiTheme="majorBidi" w:hAnsiTheme="majorBidi" w:cstheme="majorBidi"/>
          <w:color w:val="000000"/>
        </w:rPr>
        <w:t xml:space="preserve">he ‘Psychosocial Impact of Dental Aesthetics Questionnaire’ </w:t>
      </w:r>
      <w:r w:rsidR="00111F0D">
        <w:rPr>
          <w:rFonts w:asciiTheme="majorBidi" w:hAnsiTheme="majorBidi" w:cstheme="majorBidi"/>
          <w:color w:val="000000"/>
        </w:rPr>
        <w:t xml:space="preserve">scores </w:t>
      </w:r>
      <w:r w:rsidRPr="00AF1706">
        <w:rPr>
          <w:rFonts w:asciiTheme="majorBidi" w:hAnsiTheme="majorBidi" w:cstheme="majorBidi"/>
          <w:color w:val="000000"/>
        </w:rPr>
        <w:t xml:space="preserve">in </w:t>
      </w:r>
      <w:r w:rsidR="00111F0D">
        <w:rPr>
          <w:rFonts w:asciiTheme="majorBidi" w:hAnsiTheme="majorBidi" w:cstheme="majorBidi"/>
          <w:color w:val="000000"/>
        </w:rPr>
        <w:t xml:space="preserve">   </w:t>
      </w:r>
    </w:p>
    <w:p w:rsidR="004F4875" w:rsidRPr="00AF1706" w:rsidRDefault="00111F0D" w:rsidP="00B63F5D">
      <w:pPr>
        <w:widowControl w:val="0"/>
        <w:autoSpaceDE w:val="0"/>
        <w:autoSpaceDN w:val="0"/>
        <w:adjustRightInd w:val="0"/>
        <w:spacing w:line="480" w:lineRule="auto"/>
        <w:rPr>
          <w:rFonts w:asciiTheme="majorBidi" w:hAnsiTheme="majorBidi" w:cstheme="majorBidi"/>
          <w:color w:val="000000"/>
        </w:rPr>
      </w:pPr>
      <w:r>
        <w:rPr>
          <w:rFonts w:asciiTheme="majorBidi" w:hAnsiTheme="majorBidi" w:cstheme="majorBidi"/>
          <w:color w:val="000000"/>
        </w:rPr>
        <w:t xml:space="preserve">                </w:t>
      </w:r>
      <w:proofErr w:type="gramStart"/>
      <w:r w:rsidR="00115006" w:rsidRPr="00AF1706">
        <w:rPr>
          <w:rFonts w:asciiTheme="majorBidi" w:hAnsiTheme="majorBidi" w:cstheme="majorBidi"/>
          <w:color w:val="000000"/>
        </w:rPr>
        <w:t>comparison</w:t>
      </w:r>
      <w:proofErr w:type="gramEnd"/>
      <w:r w:rsidR="00115006" w:rsidRPr="00AF1706">
        <w:rPr>
          <w:rFonts w:asciiTheme="majorBidi" w:hAnsiTheme="majorBidi" w:cstheme="majorBidi"/>
          <w:color w:val="000000"/>
        </w:rPr>
        <w:t xml:space="preserve"> to the IOTN grades for the</w:t>
      </w:r>
      <w:r>
        <w:rPr>
          <w:rFonts w:asciiTheme="majorBidi" w:hAnsiTheme="majorBidi" w:cstheme="majorBidi"/>
          <w:color w:val="000000"/>
        </w:rPr>
        <w:t xml:space="preserve"> males</w:t>
      </w:r>
      <w:r w:rsidR="00115006" w:rsidRPr="00AF1706">
        <w:rPr>
          <w:rFonts w:asciiTheme="majorBidi" w:hAnsiTheme="majorBidi" w:cstheme="majorBidi"/>
          <w:color w:val="000000"/>
        </w:rPr>
        <w:t>.</w:t>
      </w:r>
    </w:p>
    <w:tbl>
      <w:tblPr>
        <w:tblStyle w:val="ColorfulShading1"/>
        <w:tblW w:w="9090" w:type="dxa"/>
        <w:tblLayout w:type="fixed"/>
        <w:tblLook w:val="0000"/>
      </w:tblPr>
      <w:tblGrid>
        <w:gridCol w:w="1260"/>
        <w:gridCol w:w="1710"/>
        <w:gridCol w:w="540"/>
        <w:gridCol w:w="1260"/>
        <w:gridCol w:w="1260"/>
        <w:gridCol w:w="1080"/>
        <w:gridCol w:w="1170"/>
        <w:gridCol w:w="810"/>
      </w:tblGrid>
      <w:tr w:rsidR="004F4875" w:rsidRPr="00AF1706" w:rsidTr="004F4875">
        <w:trPr>
          <w:cnfStyle w:val="000000100000"/>
          <w:trHeight w:val="195"/>
        </w:trPr>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IOTN-AC</w:t>
            </w:r>
          </w:p>
        </w:tc>
        <w:tc>
          <w:tcPr>
            <w:tcW w:w="171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PIDAQ variables</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N</w:t>
            </w:r>
          </w:p>
        </w:tc>
        <w:tc>
          <w:tcPr>
            <w:tcW w:w="126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Minimum</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Maximum</w:t>
            </w:r>
          </w:p>
        </w:tc>
        <w:tc>
          <w:tcPr>
            <w:tcW w:w="108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Mean</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Std. Deviation</w:t>
            </w:r>
          </w:p>
        </w:tc>
        <w:tc>
          <w:tcPr>
            <w:tcW w:w="81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i/>
                <w:iCs/>
                <w:color w:val="000000"/>
                <w:sz w:val="24"/>
                <w:szCs w:val="24"/>
              </w:rPr>
              <w:t>P</w:t>
            </w:r>
            <w:r w:rsidRPr="00AF1706">
              <w:rPr>
                <w:rFonts w:asciiTheme="majorBidi" w:hAnsiTheme="majorBidi" w:cstheme="majorBidi"/>
                <w:color w:val="000000"/>
                <w:sz w:val="24"/>
                <w:szCs w:val="24"/>
              </w:rPr>
              <w:t xml:space="preserve"> - value</w:t>
            </w:r>
          </w:p>
        </w:tc>
      </w:tr>
      <w:tr w:rsidR="004F4875" w:rsidRPr="00AF1706" w:rsidTr="004F4875">
        <w:trPr>
          <w:trHeight w:val="195"/>
        </w:trPr>
        <w:tc>
          <w:tcPr>
            <w:cnfStyle w:val="000010000000"/>
            <w:tcW w:w="1260" w:type="dxa"/>
            <w:vMerge w:val="restart"/>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One</w:t>
            </w:r>
          </w:p>
        </w:tc>
        <w:tc>
          <w:tcPr>
            <w:tcW w:w="171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26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12.00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24.00</w:t>
            </w:r>
          </w:p>
        </w:tc>
        <w:tc>
          <w:tcPr>
            <w:tcW w:w="108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18.6000</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2.79916</w:t>
            </w:r>
          </w:p>
        </w:tc>
        <w:tc>
          <w:tcPr>
            <w:tcW w:w="810" w:type="dxa"/>
            <w:vMerge w:val="restart"/>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4F4875" w:rsidRPr="00AF1706" w:rsidTr="004F4875">
        <w:trPr>
          <w:cnfStyle w:val="000000100000"/>
          <w:trHeight w:val="195"/>
        </w:trPr>
        <w:tc>
          <w:tcPr>
            <w:cnfStyle w:val="000010000000"/>
            <w:tcW w:w="1260" w:type="dxa"/>
            <w:vMerge/>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26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8.00</w:t>
            </w:r>
          </w:p>
        </w:tc>
        <w:tc>
          <w:tcPr>
            <w:tcW w:w="108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3.9143</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1.88448</w:t>
            </w:r>
          </w:p>
        </w:tc>
        <w:tc>
          <w:tcPr>
            <w:tcW w:w="810" w:type="dxa"/>
            <w:vMerge/>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26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6.00</w:t>
            </w:r>
          </w:p>
        </w:tc>
        <w:tc>
          <w:tcPr>
            <w:tcW w:w="108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3.2571</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1.52128</w:t>
            </w:r>
          </w:p>
        </w:tc>
        <w:tc>
          <w:tcPr>
            <w:tcW w:w="810" w:type="dxa"/>
            <w:vMerge/>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p>
        </w:tc>
      </w:tr>
      <w:tr w:rsidR="004F4875" w:rsidRPr="00AF1706" w:rsidTr="004F4875">
        <w:trPr>
          <w:cnfStyle w:val="000000100000"/>
          <w:trHeight w:val="195"/>
        </w:trPr>
        <w:tc>
          <w:tcPr>
            <w:cnfStyle w:val="000010000000"/>
            <w:tcW w:w="1260" w:type="dxa"/>
            <w:vMerge/>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4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26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5.00</w:t>
            </w:r>
          </w:p>
        </w:tc>
        <w:tc>
          <w:tcPr>
            <w:tcW w:w="108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1.3143</w:t>
            </w:r>
          </w:p>
        </w:tc>
        <w:tc>
          <w:tcPr>
            <w:cnfStyle w:val="000010000000"/>
            <w:tcW w:w="117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1.20712</w:t>
            </w:r>
          </w:p>
        </w:tc>
        <w:tc>
          <w:tcPr>
            <w:tcW w:w="810" w:type="dxa"/>
            <w:vMerge/>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val="restart"/>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Two</w:t>
            </w:r>
          </w:p>
        </w:tc>
        <w:tc>
          <w:tcPr>
            <w:tcW w:w="1710" w:type="dxa"/>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40" w:type="dxa"/>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38</w:t>
            </w:r>
          </w:p>
        </w:tc>
        <w:tc>
          <w:tcPr>
            <w:tcW w:w="1260" w:type="dxa"/>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18.00</w:t>
            </w:r>
          </w:p>
        </w:tc>
        <w:tc>
          <w:tcPr>
            <w:tcW w:w="1080" w:type="dxa"/>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10.9474</w:t>
            </w:r>
          </w:p>
        </w:tc>
        <w:tc>
          <w:tcPr>
            <w:cnfStyle w:val="000010000000"/>
            <w:tcW w:w="1170" w:type="dxa"/>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3.44805</w:t>
            </w:r>
          </w:p>
        </w:tc>
        <w:tc>
          <w:tcPr>
            <w:tcW w:w="810" w:type="dxa"/>
            <w:vMerge w:val="restart"/>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4F4875" w:rsidRPr="00AF1706" w:rsidTr="004F4875">
        <w:trPr>
          <w:cnfStyle w:val="000000100000"/>
          <w:trHeight w:val="195"/>
        </w:trPr>
        <w:tc>
          <w:tcPr>
            <w:cnfStyle w:val="000010000000"/>
            <w:tcW w:w="1260" w:type="dxa"/>
            <w:vMerge/>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38</w:t>
            </w:r>
          </w:p>
        </w:tc>
        <w:tc>
          <w:tcPr>
            <w:tcW w:w="126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9.00</w:t>
            </w:r>
          </w:p>
        </w:tc>
        <w:tc>
          <w:tcPr>
            <w:tcW w:w="108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4.4211</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2.24970</w:t>
            </w:r>
          </w:p>
        </w:tc>
        <w:tc>
          <w:tcPr>
            <w:tcW w:w="810" w:type="dxa"/>
            <w:vMerge/>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38</w:t>
            </w:r>
          </w:p>
        </w:tc>
        <w:tc>
          <w:tcPr>
            <w:tcW w:w="126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10.00</w:t>
            </w:r>
          </w:p>
        </w:tc>
        <w:tc>
          <w:tcPr>
            <w:tcW w:w="108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3.8421</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1.76339</w:t>
            </w:r>
          </w:p>
        </w:tc>
        <w:tc>
          <w:tcPr>
            <w:tcW w:w="810" w:type="dxa"/>
            <w:vMerge/>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p>
        </w:tc>
      </w:tr>
      <w:tr w:rsidR="004F4875" w:rsidRPr="00AF1706" w:rsidTr="004F4875">
        <w:trPr>
          <w:cnfStyle w:val="000000100000"/>
          <w:trHeight w:val="195"/>
        </w:trPr>
        <w:tc>
          <w:tcPr>
            <w:cnfStyle w:val="000010000000"/>
            <w:tcW w:w="1260" w:type="dxa"/>
            <w:vMerge/>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4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38</w:t>
            </w:r>
          </w:p>
        </w:tc>
        <w:tc>
          <w:tcPr>
            <w:tcW w:w="126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4.00</w:t>
            </w:r>
          </w:p>
        </w:tc>
        <w:tc>
          <w:tcPr>
            <w:tcW w:w="108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1.8158</w:t>
            </w:r>
          </w:p>
        </w:tc>
        <w:tc>
          <w:tcPr>
            <w:cnfStyle w:val="000010000000"/>
            <w:tcW w:w="117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.92577</w:t>
            </w:r>
          </w:p>
        </w:tc>
        <w:tc>
          <w:tcPr>
            <w:tcW w:w="810" w:type="dxa"/>
            <w:vMerge/>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val="restart"/>
            <w:tcBorders>
              <w:top w:val="single" w:sz="4" w:space="0" w:color="auto"/>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Three</w:t>
            </w:r>
          </w:p>
        </w:tc>
        <w:tc>
          <w:tcPr>
            <w:tcW w:w="1710" w:type="dxa"/>
            <w:tcBorders>
              <w:top w:val="single" w:sz="4" w:space="0" w:color="auto"/>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40" w:type="dxa"/>
            <w:tcBorders>
              <w:top w:val="single" w:sz="4" w:space="0" w:color="auto"/>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w:t>
            </w:r>
          </w:p>
        </w:tc>
        <w:tc>
          <w:tcPr>
            <w:tcW w:w="1260" w:type="dxa"/>
            <w:tcBorders>
              <w:top w:val="single" w:sz="4" w:space="0" w:color="auto"/>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2.00</w:t>
            </w:r>
          </w:p>
        </w:tc>
        <w:tc>
          <w:tcPr>
            <w:cnfStyle w:val="000010000000"/>
            <w:tcW w:w="1260" w:type="dxa"/>
            <w:tcBorders>
              <w:top w:val="single" w:sz="4" w:space="0" w:color="auto"/>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8.00</w:t>
            </w:r>
          </w:p>
        </w:tc>
        <w:tc>
          <w:tcPr>
            <w:tcW w:w="1080" w:type="dxa"/>
            <w:tcBorders>
              <w:top w:val="single" w:sz="4" w:space="0" w:color="auto"/>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4.5333</w:t>
            </w:r>
          </w:p>
        </w:tc>
        <w:tc>
          <w:tcPr>
            <w:cnfStyle w:val="000010000000"/>
            <w:tcW w:w="1170" w:type="dxa"/>
            <w:tcBorders>
              <w:top w:val="single" w:sz="4" w:space="0" w:color="auto"/>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1.68466</w:t>
            </w:r>
          </w:p>
        </w:tc>
        <w:tc>
          <w:tcPr>
            <w:tcW w:w="810" w:type="dxa"/>
            <w:vMerge w:val="restart"/>
            <w:tcBorders>
              <w:top w:val="single" w:sz="4" w:space="0" w:color="auto"/>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4F4875" w:rsidRPr="00AF1706" w:rsidTr="004F4875">
        <w:trPr>
          <w:cnfStyle w:val="000000100000"/>
          <w:trHeight w:val="195"/>
        </w:trPr>
        <w:tc>
          <w:tcPr>
            <w:cnfStyle w:val="000010000000"/>
            <w:tcW w:w="1260" w:type="dxa"/>
            <w:vMerge/>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w:t>
            </w:r>
          </w:p>
        </w:tc>
        <w:tc>
          <w:tcPr>
            <w:tcW w:w="126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4.00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15.00</w:t>
            </w:r>
          </w:p>
        </w:tc>
        <w:tc>
          <w:tcPr>
            <w:tcW w:w="108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7.4000</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3.06594</w:t>
            </w:r>
          </w:p>
        </w:tc>
        <w:tc>
          <w:tcPr>
            <w:tcW w:w="810" w:type="dxa"/>
            <w:vMerge/>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w:t>
            </w:r>
          </w:p>
        </w:tc>
        <w:tc>
          <w:tcPr>
            <w:tcW w:w="126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4.00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11.00</w:t>
            </w:r>
          </w:p>
        </w:tc>
        <w:tc>
          <w:tcPr>
            <w:tcW w:w="108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7.4667</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2.47463</w:t>
            </w:r>
          </w:p>
        </w:tc>
        <w:tc>
          <w:tcPr>
            <w:tcW w:w="810" w:type="dxa"/>
            <w:vMerge/>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p>
        </w:tc>
      </w:tr>
      <w:tr w:rsidR="004F4875" w:rsidRPr="00AF1706" w:rsidTr="004F4875">
        <w:trPr>
          <w:cnfStyle w:val="000000100000"/>
          <w:trHeight w:val="773"/>
        </w:trPr>
        <w:tc>
          <w:tcPr>
            <w:cnfStyle w:val="000010000000"/>
            <w:tcW w:w="1260" w:type="dxa"/>
            <w:vMerge/>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4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w:t>
            </w:r>
          </w:p>
        </w:tc>
        <w:tc>
          <w:tcPr>
            <w:tcW w:w="126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4.00</w:t>
            </w:r>
          </w:p>
        </w:tc>
        <w:tc>
          <w:tcPr>
            <w:cnfStyle w:val="000010000000"/>
            <w:tcW w:w="126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8.00</w:t>
            </w:r>
          </w:p>
        </w:tc>
        <w:tc>
          <w:tcPr>
            <w:tcW w:w="108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5.3333</w:t>
            </w:r>
          </w:p>
        </w:tc>
        <w:tc>
          <w:tcPr>
            <w:cnfStyle w:val="000010000000"/>
            <w:tcW w:w="1170" w:type="dxa"/>
            <w:tcBorders>
              <w:bottom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1.17514</w:t>
            </w:r>
          </w:p>
        </w:tc>
        <w:tc>
          <w:tcPr>
            <w:tcW w:w="810" w:type="dxa"/>
            <w:vMerge/>
            <w:tcBorders>
              <w:bottom w:val="single" w:sz="24" w:space="0" w:color="C0504D" w:themeColor="accent2"/>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val="restart"/>
            <w:tcBorders>
              <w:top w:val="nil"/>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four and above</w:t>
            </w:r>
          </w:p>
        </w:tc>
        <w:tc>
          <w:tcPr>
            <w:tcW w:w="1710" w:type="dxa"/>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40" w:type="dxa"/>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w:t>
            </w:r>
          </w:p>
        </w:tc>
        <w:tc>
          <w:tcPr>
            <w:tcW w:w="1260" w:type="dxa"/>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260" w:type="dxa"/>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3.00</w:t>
            </w:r>
          </w:p>
        </w:tc>
        <w:tc>
          <w:tcPr>
            <w:tcW w:w="1080" w:type="dxa"/>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1.8750</w:t>
            </w:r>
          </w:p>
        </w:tc>
        <w:tc>
          <w:tcPr>
            <w:cnfStyle w:val="000010000000"/>
            <w:tcW w:w="1170" w:type="dxa"/>
            <w:tcBorders>
              <w:top w:val="single" w:sz="24" w:space="0" w:color="C0504D" w:themeColor="accent2"/>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.99103</w:t>
            </w:r>
          </w:p>
        </w:tc>
        <w:tc>
          <w:tcPr>
            <w:tcW w:w="810" w:type="dxa"/>
            <w:vMerge w:val="restart"/>
            <w:tcBorders>
              <w:top w:val="single" w:sz="24" w:space="0" w:color="C0504D" w:themeColor="accent2"/>
            </w:tcBorders>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4F4875" w:rsidRPr="00AF1706" w:rsidTr="004F4875">
        <w:trPr>
          <w:cnfStyle w:val="000000100000"/>
          <w:trHeight w:val="195"/>
        </w:trPr>
        <w:tc>
          <w:tcPr>
            <w:cnfStyle w:val="000010000000"/>
            <w:tcW w:w="1260" w:type="dxa"/>
            <w:vMerge/>
            <w:tcBorders>
              <w:top w:val="nil"/>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w:t>
            </w:r>
          </w:p>
        </w:tc>
        <w:tc>
          <w:tcPr>
            <w:tcW w:w="126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8.00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13.00</w:t>
            </w:r>
          </w:p>
        </w:tc>
        <w:tc>
          <w:tcPr>
            <w:tcW w:w="108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9.6250</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1.59799</w:t>
            </w:r>
          </w:p>
        </w:tc>
        <w:tc>
          <w:tcPr>
            <w:tcW w:w="810" w:type="dxa"/>
            <w:vMerge/>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r w:rsidR="004F4875" w:rsidRPr="00AF1706" w:rsidTr="004F4875">
        <w:trPr>
          <w:trHeight w:val="195"/>
        </w:trPr>
        <w:tc>
          <w:tcPr>
            <w:cnfStyle w:val="000010000000"/>
            <w:tcW w:w="1260" w:type="dxa"/>
            <w:vMerge/>
            <w:tcBorders>
              <w:top w:val="nil"/>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w:t>
            </w:r>
          </w:p>
        </w:tc>
        <w:tc>
          <w:tcPr>
            <w:tcW w:w="126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8.00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16.00</w:t>
            </w:r>
          </w:p>
        </w:tc>
        <w:tc>
          <w:tcPr>
            <w:tcW w:w="1080" w:type="dxa"/>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10.1250</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2.79987</w:t>
            </w:r>
          </w:p>
        </w:tc>
        <w:tc>
          <w:tcPr>
            <w:tcW w:w="810" w:type="dxa"/>
            <w:vMerge/>
            <w:vAlign w:val="center"/>
          </w:tcPr>
          <w:p w:rsidR="004F4875" w:rsidRPr="00AF1706" w:rsidRDefault="004F4875" w:rsidP="006C524C">
            <w:pPr>
              <w:widowControl w:val="0"/>
              <w:autoSpaceDE w:val="0"/>
              <w:autoSpaceDN w:val="0"/>
              <w:adjustRightInd w:val="0"/>
              <w:cnfStyle w:val="000000000000"/>
              <w:rPr>
                <w:rFonts w:asciiTheme="majorBidi" w:hAnsiTheme="majorBidi" w:cstheme="majorBidi"/>
                <w:color w:val="000000"/>
                <w:sz w:val="24"/>
                <w:szCs w:val="24"/>
              </w:rPr>
            </w:pPr>
          </w:p>
        </w:tc>
      </w:tr>
      <w:tr w:rsidR="004F4875" w:rsidRPr="00AF1706" w:rsidTr="004F4875">
        <w:trPr>
          <w:cnfStyle w:val="000000100000"/>
          <w:trHeight w:val="195"/>
        </w:trPr>
        <w:tc>
          <w:tcPr>
            <w:cnfStyle w:val="000010000000"/>
            <w:tcW w:w="1260" w:type="dxa"/>
            <w:vMerge/>
            <w:tcBorders>
              <w:top w:val="nil"/>
              <w:bottom w:val="single" w:sz="4" w:space="0" w:color="auto"/>
            </w:tcBorders>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p>
        </w:tc>
        <w:tc>
          <w:tcPr>
            <w:tcW w:w="1710" w:type="dxa"/>
            <w:tcBorders>
              <w:bottom w:val="single" w:sz="4" w:space="0" w:color="auto"/>
            </w:tcBorders>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4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w:t>
            </w:r>
          </w:p>
        </w:tc>
        <w:tc>
          <w:tcPr>
            <w:tcW w:w="126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6.00</w:t>
            </w:r>
          </w:p>
        </w:tc>
        <w:tc>
          <w:tcPr>
            <w:cnfStyle w:val="000010000000"/>
            <w:tcW w:w="126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9.00</w:t>
            </w:r>
          </w:p>
        </w:tc>
        <w:tc>
          <w:tcPr>
            <w:tcW w:w="1080" w:type="dxa"/>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7.7500</w:t>
            </w:r>
          </w:p>
        </w:tc>
        <w:tc>
          <w:tcPr>
            <w:cnfStyle w:val="000010000000"/>
            <w:tcW w:w="1170" w:type="dxa"/>
            <w:vAlign w:val="center"/>
          </w:tcPr>
          <w:p w:rsidR="004F4875"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1.03510</w:t>
            </w:r>
          </w:p>
        </w:tc>
        <w:tc>
          <w:tcPr>
            <w:tcW w:w="810" w:type="dxa"/>
            <w:vMerge/>
            <w:vAlign w:val="center"/>
          </w:tcPr>
          <w:p w:rsidR="004F4875" w:rsidRPr="00AF1706" w:rsidRDefault="004F4875" w:rsidP="006C524C">
            <w:pPr>
              <w:widowControl w:val="0"/>
              <w:autoSpaceDE w:val="0"/>
              <w:autoSpaceDN w:val="0"/>
              <w:adjustRightInd w:val="0"/>
              <w:cnfStyle w:val="000000100000"/>
              <w:rPr>
                <w:rFonts w:asciiTheme="majorBidi" w:hAnsiTheme="majorBidi" w:cstheme="majorBidi"/>
                <w:color w:val="000000"/>
                <w:sz w:val="24"/>
                <w:szCs w:val="24"/>
              </w:rPr>
            </w:pPr>
          </w:p>
        </w:tc>
      </w:tr>
    </w:tbl>
    <w:p w:rsidR="00EC1D3C" w:rsidRPr="00AF1706" w:rsidRDefault="00EC1D3C" w:rsidP="00AF1706">
      <w:pPr>
        <w:spacing w:line="480" w:lineRule="auto"/>
        <w:jc w:val="both"/>
        <w:rPr>
          <w:rFonts w:asciiTheme="majorBidi" w:hAnsiTheme="majorBidi" w:cstheme="majorBidi"/>
        </w:rPr>
      </w:pPr>
    </w:p>
    <w:p w:rsidR="00EC1D3C" w:rsidRPr="00AF1706" w:rsidRDefault="00EC1D3C" w:rsidP="00B63F5D">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For the male high school students, 'Dental self-confidence' was found to be greatest in respondents with IOTN-AC grade 1 (mean value=18.60) and least with IOTN-AC grades 4 and above (mean value=1.89).  'Social Impact' was found to be greatest with</w:t>
      </w:r>
      <w:r w:rsidR="00B63F5D">
        <w:rPr>
          <w:rFonts w:asciiTheme="majorBidi" w:hAnsiTheme="majorBidi" w:cstheme="majorBidi"/>
        </w:rPr>
        <w:t xml:space="preserve"> </w:t>
      </w:r>
      <w:r w:rsidRPr="00AF1706">
        <w:rPr>
          <w:rFonts w:asciiTheme="majorBidi" w:hAnsiTheme="majorBidi" w:cstheme="majorBidi"/>
        </w:rPr>
        <w:t xml:space="preserve">IOTN-AC grades 4 and above (mean value=9.63) and least with IOTN-AC grade 1 (mean value= 3.91).  'Psychological Impact' was found to be highest with IOTN-AC grades 4 and above (mean value= 10.13) and lowest with IOTN-AC grades 1 (mean value= 3.26). 'Aesthetic Concern' was found to be greatest with IOTN-AC grades 4 and above (mean value=7.75) and least with IOTN-AC grade 1 (mean value=1.31). </w:t>
      </w:r>
    </w:p>
    <w:p w:rsidR="00895FF2" w:rsidRPr="00AF1706" w:rsidRDefault="00895FF2" w:rsidP="00AF1706">
      <w:pPr>
        <w:widowControl w:val="0"/>
        <w:autoSpaceDE w:val="0"/>
        <w:autoSpaceDN w:val="0"/>
        <w:adjustRightInd w:val="0"/>
        <w:spacing w:line="480" w:lineRule="auto"/>
        <w:jc w:val="both"/>
        <w:rPr>
          <w:rFonts w:asciiTheme="majorBidi" w:hAnsiTheme="majorBidi" w:cstheme="majorBidi"/>
        </w:rPr>
      </w:pPr>
    </w:p>
    <w:p w:rsidR="00EA5682" w:rsidRDefault="00E42B93" w:rsidP="00AF1706">
      <w:pPr>
        <w:widowControl w:val="0"/>
        <w:autoSpaceDE w:val="0"/>
        <w:autoSpaceDN w:val="0"/>
        <w:adjustRightInd w:val="0"/>
        <w:spacing w:line="480" w:lineRule="auto"/>
        <w:jc w:val="both"/>
        <w:rPr>
          <w:rFonts w:asciiTheme="majorBidi" w:hAnsiTheme="majorBidi" w:cstheme="majorBidi"/>
          <w:color w:val="000000"/>
        </w:rPr>
      </w:pPr>
      <w:proofErr w:type="gramStart"/>
      <w:r>
        <w:rPr>
          <w:rFonts w:asciiTheme="majorBidi" w:hAnsiTheme="majorBidi" w:cstheme="majorBidi"/>
          <w:color w:val="000000"/>
        </w:rPr>
        <w:lastRenderedPageBreak/>
        <w:t>Table 3.</w:t>
      </w:r>
      <w:proofErr w:type="gramEnd"/>
      <w:r w:rsidR="00111F0D">
        <w:rPr>
          <w:rFonts w:asciiTheme="majorBidi" w:hAnsiTheme="majorBidi" w:cstheme="majorBidi"/>
          <w:color w:val="000000"/>
        </w:rPr>
        <w:t xml:space="preserve"> T</w:t>
      </w:r>
      <w:r w:rsidR="00CF3CE3" w:rsidRPr="00AF1706">
        <w:rPr>
          <w:rFonts w:asciiTheme="majorBidi" w:hAnsiTheme="majorBidi" w:cstheme="majorBidi"/>
          <w:color w:val="000000"/>
        </w:rPr>
        <w:t>he ‘Psychosocial Impact of Dental Aesth</w:t>
      </w:r>
      <w:r>
        <w:rPr>
          <w:rFonts w:asciiTheme="majorBidi" w:hAnsiTheme="majorBidi" w:cstheme="majorBidi"/>
          <w:color w:val="000000"/>
        </w:rPr>
        <w:t>etics Questionnaire’</w:t>
      </w:r>
      <w:r w:rsidR="00CF3CE3" w:rsidRPr="00AF1706">
        <w:rPr>
          <w:rFonts w:asciiTheme="majorBidi" w:hAnsiTheme="majorBidi" w:cstheme="majorBidi"/>
          <w:color w:val="000000"/>
        </w:rPr>
        <w:t xml:space="preserve"> </w:t>
      </w:r>
      <w:r>
        <w:rPr>
          <w:rFonts w:asciiTheme="majorBidi" w:hAnsiTheme="majorBidi" w:cstheme="majorBidi"/>
          <w:color w:val="000000"/>
        </w:rPr>
        <w:t xml:space="preserve">score in </w:t>
      </w:r>
    </w:p>
    <w:p w:rsidR="00CF3CE3" w:rsidRPr="00AF1706" w:rsidRDefault="00CF3CE3" w:rsidP="00AF1706">
      <w:pPr>
        <w:widowControl w:val="0"/>
        <w:autoSpaceDE w:val="0"/>
        <w:autoSpaceDN w:val="0"/>
        <w:adjustRightInd w:val="0"/>
        <w:spacing w:line="480" w:lineRule="auto"/>
        <w:jc w:val="both"/>
        <w:rPr>
          <w:rFonts w:asciiTheme="majorBidi" w:hAnsiTheme="majorBidi" w:cstheme="majorBidi"/>
          <w:color w:val="000000"/>
        </w:rPr>
      </w:pPr>
      <w:proofErr w:type="gramStart"/>
      <w:r w:rsidRPr="00AF1706">
        <w:rPr>
          <w:rFonts w:asciiTheme="majorBidi" w:hAnsiTheme="majorBidi" w:cstheme="majorBidi"/>
          <w:color w:val="000000"/>
        </w:rPr>
        <w:t>comparison</w:t>
      </w:r>
      <w:proofErr w:type="gramEnd"/>
      <w:r w:rsidRPr="00AF1706">
        <w:rPr>
          <w:rFonts w:asciiTheme="majorBidi" w:hAnsiTheme="majorBidi" w:cstheme="majorBidi"/>
          <w:color w:val="000000"/>
        </w:rPr>
        <w:t xml:space="preserve"> to the IOTN grades for the f</w:t>
      </w:r>
      <w:r w:rsidR="00111F0D">
        <w:rPr>
          <w:rFonts w:asciiTheme="majorBidi" w:hAnsiTheme="majorBidi" w:cstheme="majorBidi"/>
          <w:color w:val="000000"/>
        </w:rPr>
        <w:t>emales</w:t>
      </w:r>
      <w:r w:rsidRPr="00AF1706">
        <w:rPr>
          <w:rFonts w:asciiTheme="majorBidi" w:hAnsiTheme="majorBidi" w:cstheme="majorBidi"/>
          <w:color w:val="000000"/>
        </w:rPr>
        <w:t>.</w:t>
      </w:r>
    </w:p>
    <w:tbl>
      <w:tblPr>
        <w:tblStyle w:val="ColorfulShading1"/>
        <w:tblW w:w="8508" w:type="dxa"/>
        <w:tblLook w:val="0000"/>
      </w:tblPr>
      <w:tblGrid>
        <w:gridCol w:w="946"/>
        <w:gridCol w:w="1686"/>
        <w:gridCol w:w="559"/>
        <w:gridCol w:w="1177"/>
        <w:gridCol w:w="1216"/>
        <w:gridCol w:w="996"/>
        <w:gridCol w:w="1129"/>
        <w:gridCol w:w="799"/>
      </w:tblGrid>
      <w:tr w:rsidR="006C524C" w:rsidRPr="00AF1706" w:rsidTr="006C524C">
        <w:trPr>
          <w:cnfStyle w:val="000000100000"/>
          <w:trHeight w:val="510"/>
        </w:trPr>
        <w:tc>
          <w:tcPr>
            <w:cnfStyle w:val="000010000000"/>
            <w:tcW w:w="952" w:type="dxa"/>
            <w:tcBorders>
              <w:left w:val="single" w:sz="4" w:space="0" w:color="auto"/>
              <w:bottom w:val="single" w:sz="12" w:space="0" w:color="000000" w:themeColor="text1"/>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IOTN-AC</w:t>
            </w:r>
          </w:p>
        </w:tc>
        <w:tc>
          <w:tcPr>
            <w:tcW w:w="1694" w:type="dxa"/>
            <w:tcBorders>
              <w:bottom w:val="single" w:sz="12" w:space="0" w:color="000000" w:themeColor="text1"/>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Pr>
                <w:rFonts w:asciiTheme="majorBidi" w:hAnsiTheme="majorBidi" w:cstheme="majorBidi"/>
                <w:color w:val="000000"/>
                <w:sz w:val="24"/>
                <w:szCs w:val="24"/>
              </w:rPr>
              <w:t>PIDAQ var</w:t>
            </w:r>
            <w:r w:rsidRPr="00AF1706">
              <w:rPr>
                <w:rFonts w:asciiTheme="majorBidi" w:hAnsiTheme="majorBidi" w:cstheme="majorBidi"/>
                <w:color w:val="000000"/>
                <w:sz w:val="24"/>
                <w:szCs w:val="24"/>
              </w:rPr>
              <w:t>i</w:t>
            </w:r>
            <w:r>
              <w:rPr>
                <w:rFonts w:asciiTheme="majorBidi" w:hAnsiTheme="majorBidi" w:cstheme="majorBidi"/>
                <w:color w:val="000000"/>
                <w:sz w:val="24"/>
                <w:szCs w:val="24"/>
              </w:rPr>
              <w:t>a</w:t>
            </w:r>
            <w:r w:rsidRPr="00AF1706">
              <w:rPr>
                <w:rFonts w:asciiTheme="majorBidi" w:hAnsiTheme="majorBidi" w:cstheme="majorBidi"/>
                <w:color w:val="000000"/>
                <w:sz w:val="24"/>
                <w:szCs w:val="24"/>
              </w:rPr>
              <w:t>bles</w:t>
            </w:r>
          </w:p>
        </w:tc>
        <w:tc>
          <w:tcPr>
            <w:cnfStyle w:val="000010000000"/>
            <w:tcW w:w="566" w:type="dxa"/>
            <w:tcBorders>
              <w:bottom w:val="single" w:sz="12" w:space="0" w:color="000000" w:themeColor="text1"/>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N</w:t>
            </w:r>
          </w:p>
        </w:tc>
        <w:tc>
          <w:tcPr>
            <w:tcW w:w="1177" w:type="dxa"/>
            <w:tcBorders>
              <w:bottom w:val="single" w:sz="12" w:space="0" w:color="000000" w:themeColor="text1"/>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 xml:space="preserve">Minimum </w:t>
            </w:r>
          </w:p>
        </w:tc>
        <w:tc>
          <w:tcPr>
            <w:cnfStyle w:val="000010000000"/>
            <w:tcW w:w="1190" w:type="dxa"/>
            <w:tcBorders>
              <w:bottom w:val="single" w:sz="12" w:space="0" w:color="000000" w:themeColor="text1"/>
            </w:tcBorders>
            <w:vAlign w:val="center"/>
          </w:tcPr>
          <w:p w:rsidR="006C524C" w:rsidRPr="00AF1706" w:rsidRDefault="004F4875"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M</w:t>
            </w:r>
            <w:r w:rsidR="006C524C" w:rsidRPr="00AF1706">
              <w:rPr>
                <w:rFonts w:asciiTheme="majorBidi" w:hAnsiTheme="majorBidi" w:cstheme="majorBidi"/>
                <w:color w:val="000000"/>
                <w:sz w:val="24"/>
                <w:szCs w:val="24"/>
              </w:rPr>
              <w:t>aximum</w:t>
            </w:r>
          </w:p>
        </w:tc>
        <w:tc>
          <w:tcPr>
            <w:tcW w:w="996" w:type="dxa"/>
            <w:tcBorders>
              <w:bottom w:val="single" w:sz="12" w:space="0" w:color="000000" w:themeColor="text1"/>
            </w:tcBorders>
            <w:vAlign w:val="center"/>
          </w:tcPr>
          <w:p w:rsidR="006C524C" w:rsidRPr="00AF1706" w:rsidRDefault="00B63F5D"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M</w:t>
            </w:r>
            <w:r w:rsidR="006C524C" w:rsidRPr="00AF1706">
              <w:rPr>
                <w:rFonts w:asciiTheme="majorBidi" w:hAnsiTheme="majorBidi" w:cstheme="majorBidi"/>
                <w:color w:val="000000"/>
                <w:sz w:val="24"/>
                <w:szCs w:val="24"/>
              </w:rPr>
              <w:t>ean</w:t>
            </w:r>
          </w:p>
        </w:tc>
        <w:tc>
          <w:tcPr>
            <w:cnfStyle w:val="000010000000"/>
            <w:tcW w:w="1130" w:type="dxa"/>
            <w:tcBorders>
              <w:bottom w:val="single" w:sz="12" w:space="0" w:color="000000" w:themeColor="text1"/>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Std. deviation</w:t>
            </w:r>
          </w:p>
        </w:tc>
        <w:tc>
          <w:tcPr>
            <w:tcW w:w="803" w:type="dxa"/>
            <w:tcBorders>
              <w:bottom w:val="single" w:sz="12" w:space="0" w:color="000000" w:themeColor="text1"/>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i/>
                <w:iCs/>
                <w:color w:val="000000"/>
                <w:sz w:val="24"/>
                <w:szCs w:val="24"/>
              </w:rPr>
              <w:t>P-</w:t>
            </w:r>
            <w:r w:rsidRPr="00AF1706">
              <w:rPr>
                <w:rFonts w:asciiTheme="majorBidi" w:hAnsiTheme="majorBidi" w:cstheme="majorBidi"/>
                <w:color w:val="000000"/>
                <w:sz w:val="24"/>
                <w:szCs w:val="24"/>
              </w:rPr>
              <w:t>value</w:t>
            </w:r>
          </w:p>
        </w:tc>
      </w:tr>
      <w:tr w:rsidR="006C524C" w:rsidRPr="00AF1706" w:rsidTr="006C524C">
        <w:trPr>
          <w:trHeight w:val="195"/>
        </w:trPr>
        <w:tc>
          <w:tcPr>
            <w:cnfStyle w:val="000010000000"/>
            <w:tcW w:w="952" w:type="dxa"/>
            <w:vMerge w:val="restart"/>
            <w:tcBorders>
              <w:top w:val="single" w:sz="12" w:space="0" w:color="000000" w:themeColor="text1"/>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One</w:t>
            </w:r>
          </w:p>
        </w:tc>
        <w:tc>
          <w:tcPr>
            <w:tcW w:w="1694" w:type="dxa"/>
            <w:tcBorders>
              <w:top w:val="single" w:sz="12" w:space="0" w:color="000000" w:themeColor="text1"/>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66" w:type="dxa"/>
            <w:tcBorders>
              <w:top w:val="single" w:sz="12" w:space="0" w:color="000000" w:themeColor="text1"/>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30</w:t>
            </w:r>
          </w:p>
        </w:tc>
        <w:tc>
          <w:tcPr>
            <w:tcW w:w="1177" w:type="dxa"/>
            <w:tcBorders>
              <w:top w:val="single" w:sz="12" w:space="0" w:color="000000" w:themeColor="text1"/>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7.00</w:t>
            </w:r>
          </w:p>
        </w:tc>
        <w:tc>
          <w:tcPr>
            <w:cnfStyle w:val="000010000000"/>
            <w:tcW w:w="1190" w:type="dxa"/>
            <w:tcBorders>
              <w:top w:val="single" w:sz="12" w:space="0" w:color="000000" w:themeColor="text1"/>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19.00</w:t>
            </w:r>
          </w:p>
        </w:tc>
        <w:tc>
          <w:tcPr>
            <w:tcW w:w="996" w:type="dxa"/>
            <w:tcBorders>
              <w:top w:val="single" w:sz="12" w:space="0" w:color="000000" w:themeColor="text1"/>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11.1667</w:t>
            </w:r>
          </w:p>
        </w:tc>
        <w:tc>
          <w:tcPr>
            <w:cnfStyle w:val="000010000000"/>
            <w:tcW w:w="1130" w:type="dxa"/>
            <w:tcBorders>
              <w:top w:val="single" w:sz="12" w:space="0" w:color="000000" w:themeColor="text1"/>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3.28091</w:t>
            </w:r>
          </w:p>
        </w:tc>
        <w:tc>
          <w:tcPr>
            <w:tcW w:w="803" w:type="dxa"/>
            <w:vMerge w:val="restart"/>
            <w:tcBorders>
              <w:top w:val="single" w:sz="12" w:space="0" w:color="000000" w:themeColor="text1"/>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6C524C" w:rsidRPr="00AF1706" w:rsidTr="006C524C">
        <w:trPr>
          <w:cnfStyle w:val="000000100000"/>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30</w:t>
            </w:r>
          </w:p>
        </w:tc>
        <w:tc>
          <w:tcPr>
            <w:tcW w:w="1177"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10.00</w:t>
            </w:r>
          </w:p>
        </w:tc>
        <w:tc>
          <w:tcPr>
            <w:tcW w:w="996"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5.8333</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3.70539</w:t>
            </w:r>
          </w:p>
        </w:tc>
        <w:tc>
          <w:tcPr>
            <w:tcW w:w="803" w:type="dxa"/>
            <w:vMerge/>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p>
        </w:tc>
      </w:tr>
      <w:tr w:rsidR="006C524C" w:rsidRPr="00AF1706" w:rsidTr="006C524C">
        <w:trPr>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30</w:t>
            </w:r>
          </w:p>
        </w:tc>
        <w:tc>
          <w:tcPr>
            <w:tcW w:w="1177"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10.00</w:t>
            </w:r>
          </w:p>
        </w:tc>
        <w:tc>
          <w:tcPr>
            <w:tcW w:w="996"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5.8333</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2.99521</w:t>
            </w:r>
          </w:p>
        </w:tc>
        <w:tc>
          <w:tcPr>
            <w:tcW w:w="803" w:type="dxa"/>
            <w:vMerge/>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p>
        </w:tc>
      </w:tr>
      <w:tr w:rsidR="006C524C" w:rsidRPr="00AF1706" w:rsidTr="006C524C">
        <w:trPr>
          <w:cnfStyle w:val="000000100000"/>
          <w:trHeight w:val="195"/>
        </w:trPr>
        <w:tc>
          <w:tcPr>
            <w:cnfStyle w:val="000010000000"/>
            <w:tcW w:w="952" w:type="dxa"/>
            <w:vMerge/>
            <w:tcBorders>
              <w:left w:val="single" w:sz="4" w:space="0" w:color="auto"/>
              <w:bottom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66"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30</w:t>
            </w:r>
          </w:p>
        </w:tc>
        <w:tc>
          <w:tcPr>
            <w:tcW w:w="1177"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5.00</w:t>
            </w:r>
          </w:p>
        </w:tc>
        <w:tc>
          <w:tcPr>
            <w:tcW w:w="996"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1.6667</w:t>
            </w:r>
          </w:p>
        </w:tc>
        <w:tc>
          <w:tcPr>
            <w:cnfStyle w:val="000010000000"/>
            <w:tcW w:w="1130"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1.39786</w:t>
            </w:r>
          </w:p>
        </w:tc>
        <w:tc>
          <w:tcPr>
            <w:tcW w:w="803" w:type="dxa"/>
            <w:vMerge/>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p>
        </w:tc>
      </w:tr>
      <w:tr w:rsidR="00E42B93" w:rsidRPr="00AF1706" w:rsidTr="000B77C7">
        <w:trPr>
          <w:trHeight w:val="564"/>
        </w:trPr>
        <w:tc>
          <w:tcPr>
            <w:cnfStyle w:val="000010000000"/>
            <w:tcW w:w="952" w:type="dxa"/>
            <w:vMerge w:val="restart"/>
            <w:tcBorders>
              <w:top w:val="single" w:sz="4" w:space="0" w:color="auto"/>
              <w:left w:val="single" w:sz="4" w:space="0" w:color="auto"/>
              <w:bottom w:val="single" w:sz="4" w:space="0" w:color="FFFFFF" w:themeColor="background1"/>
              <w:right w:val="nil"/>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T</w:t>
            </w:r>
            <w:r w:rsidRPr="00AF1706">
              <w:rPr>
                <w:rFonts w:asciiTheme="majorBidi" w:hAnsiTheme="majorBidi" w:cstheme="majorBidi"/>
                <w:color w:val="000000"/>
                <w:sz w:val="24"/>
                <w:szCs w:val="24"/>
              </w:rPr>
              <w:t>wo</w:t>
            </w:r>
          </w:p>
        </w:tc>
        <w:tc>
          <w:tcPr>
            <w:tcW w:w="1694" w:type="dxa"/>
            <w:tcBorders>
              <w:top w:val="single" w:sz="4" w:space="0" w:color="auto"/>
              <w:left w:val="nil"/>
              <w:bottom w:val="single" w:sz="4" w:space="0" w:color="auto"/>
            </w:tcBorders>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66" w:type="dxa"/>
            <w:tcBorders>
              <w:top w:val="single" w:sz="18" w:space="0" w:color="C0504D" w:themeColor="accent2"/>
              <w:bottom w:val="single" w:sz="4" w:space="0" w:color="auto"/>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177" w:type="dxa"/>
            <w:tcBorders>
              <w:top w:val="single" w:sz="18" w:space="0" w:color="C0504D" w:themeColor="accent2"/>
              <w:bottom w:val="single" w:sz="4" w:space="0" w:color="auto"/>
            </w:tcBorders>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4.00</w:t>
            </w:r>
          </w:p>
        </w:tc>
        <w:tc>
          <w:tcPr>
            <w:cnfStyle w:val="000010000000"/>
            <w:tcW w:w="1190" w:type="dxa"/>
            <w:tcBorders>
              <w:top w:val="single" w:sz="18" w:space="0" w:color="C0504D" w:themeColor="accent2"/>
              <w:bottom w:val="single" w:sz="4" w:space="0" w:color="auto"/>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11.00</w:t>
            </w:r>
          </w:p>
        </w:tc>
        <w:tc>
          <w:tcPr>
            <w:tcW w:w="996" w:type="dxa"/>
            <w:tcBorders>
              <w:top w:val="single" w:sz="18" w:space="0" w:color="C0504D" w:themeColor="accent2"/>
              <w:bottom w:val="single" w:sz="4" w:space="0" w:color="auto"/>
            </w:tcBorders>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7.1429</w:t>
            </w:r>
          </w:p>
        </w:tc>
        <w:tc>
          <w:tcPr>
            <w:cnfStyle w:val="000010000000"/>
            <w:tcW w:w="1130" w:type="dxa"/>
            <w:tcBorders>
              <w:top w:val="single" w:sz="18" w:space="0" w:color="C0504D" w:themeColor="accent2"/>
              <w:bottom w:val="single" w:sz="4" w:space="0" w:color="auto"/>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1.88091</w:t>
            </w:r>
          </w:p>
        </w:tc>
        <w:tc>
          <w:tcPr>
            <w:tcW w:w="803" w:type="dxa"/>
            <w:vMerge w:val="restart"/>
            <w:tcBorders>
              <w:top w:val="single" w:sz="18" w:space="0" w:color="C0504D" w:themeColor="accent2"/>
            </w:tcBorders>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E42B93" w:rsidRPr="00AF1706" w:rsidTr="00E42B93">
        <w:trPr>
          <w:cnfStyle w:val="000000100000"/>
          <w:trHeight w:val="195"/>
        </w:trPr>
        <w:tc>
          <w:tcPr>
            <w:cnfStyle w:val="000010000000"/>
            <w:tcW w:w="952" w:type="dxa"/>
            <w:vMerge/>
            <w:tcBorders>
              <w:top w:val="single" w:sz="18" w:space="0" w:color="C0504D" w:themeColor="accent2"/>
              <w:left w:val="single" w:sz="4" w:space="0" w:color="auto"/>
              <w:right w:val="nil"/>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p>
        </w:tc>
        <w:tc>
          <w:tcPr>
            <w:tcW w:w="1694" w:type="dxa"/>
            <w:tcBorders>
              <w:left w:val="nil"/>
            </w:tcBorders>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66" w:type="dxa"/>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177" w:type="dxa"/>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12.00</w:t>
            </w:r>
          </w:p>
        </w:tc>
        <w:tc>
          <w:tcPr>
            <w:tcW w:w="996" w:type="dxa"/>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6.8571</w:t>
            </w:r>
          </w:p>
        </w:tc>
        <w:tc>
          <w:tcPr>
            <w:cnfStyle w:val="000010000000"/>
            <w:tcW w:w="1130" w:type="dxa"/>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3.86647</w:t>
            </w:r>
          </w:p>
        </w:tc>
        <w:tc>
          <w:tcPr>
            <w:tcW w:w="803" w:type="dxa"/>
            <w:vMerge/>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p>
        </w:tc>
      </w:tr>
      <w:tr w:rsidR="00E42B93" w:rsidRPr="00AF1706" w:rsidTr="00E42B93">
        <w:trPr>
          <w:trHeight w:val="195"/>
        </w:trPr>
        <w:tc>
          <w:tcPr>
            <w:cnfStyle w:val="000010000000"/>
            <w:tcW w:w="952" w:type="dxa"/>
            <w:vMerge/>
            <w:tcBorders>
              <w:top w:val="single" w:sz="18" w:space="0" w:color="C0504D" w:themeColor="accent2"/>
              <w:left w:val="single" w:sz="4" w:space="0" w:color="auto"/>
              <w:right w:val="nil"/>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p>
        </w:tc>
        <w:tc>
          <w:tcPr>
            <w:tcW w:w="1694" w:type="dxa"/>
            <w:tcBorders>
              <w:left w:val="nil"/>
            </w:tcBorders>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66" w:type="dxa"/>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177" w:type="dxa"/>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10.00</w:t>
            </w:r>
          </w:p>
        </w:tc>
        <w:tc>
          <w:tcPr>
            <w:tcW w:w="996" w:type="dxa"/>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6.2571</w:t>
            </w:r>
          </w:p>
        </w:tc>
        <w:tc>
          <w:tcPr>
            <w:cnfStyle w:val="000010000000"/>
            <w:tcW w:w="1130" w:type="dxa"/>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2.01965</w:t>
            </w:r>
          </w:p>
        </w:tc>
        <w:tc>
          <w:tcPr>
            <w:tcW w:w="803" w:type="dxa"/>
            <w:vMerge/>
            <w:vAlign w:val="center"/>
          </w:tcPr>
          <w:p w:rsidR="00E42B93" w:rsidRPr="00AF1706" w:rsidRDefault="00E42B93" w:rsidP="006C524C">
            <w:pPr>
              <w:widowControl w:val="0"/>
              <w:autoSpaceDE w:val="0"/>
              <w:autoSpaceDN w:val="0"/>
              <w:adjustRightInd w:val="0"/>
              <w:cnfStyle w:val="000000000000"/>
              <w:rPr>
                <w:rFonts w:asciiTheme="majorBidi" w:hAnsiTheme="majorBidi" w:cstheme="majorBidi"/>
                <w:color w:val="000000"/>
                <w:sz w:val="24"/>
                <w:szCs w:val="24"/>
              </w:rPr>
            </w:pPr>
          </w:p>
        </w:tc>
      </w:tr>
      <w:tr w:rsidR="00E42B93" w:rsidRPr="00AF1706" w:rsidTr="00E42B93">
        <w:trPr>
          <w:cnfStyle w:val="000000100000"/>
          <w:trHeight w:val="195"/>
        </w:trPr>
        <w:tc>
          <w:tcPr>
            <w:cnfStyle w:val="000010000000"/>
            <w:tcW w:w="952" w:type="dxa"/>
            <w:vMerge/>
            <w:tcBorders>
              <w:top w:val="single" w:sz="18" w:space="0" w:color="C0504D" w:themeColor="accent2"/>
              <w:left w:val="single" w:sz="4" w:space="0" w:color="auto"/>
              <w:bottom w:val="single" w:sz="18" w:space="0" w:color="C0504D" w:themeColor="accent2"/>
              <w:right w:val="nil"/>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p>
        </w:tc>
        <w:tc>
          <w:tcPr>
            <w:tcW w:w="1694" w:type="dxa"/>
            <w:tcBorders>
              <w:left w:val="nil"/>
              <w:bottom w:val="single" w:sz="18" w:space="0" w:color="C0504D" w:themeColor="accent2"/>
            </w:tcBorders>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66" w:type="dxa"/>
            <w:tcBorders>
              <w:bottom w:val="single" w:sz="18" w:space="0" w:color="C0504D" w:themeColor="accent2"/>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w:t>
            </w:r>
          </w:p>
        </w:tc>
        <w:tc>
          <w:tcPr>
            <w:tcW w:w="1177" w:type="dxa"/>
            <w:tcBorders>
              <w:bottom w:val="single" w:sz="18" w:space="0" w:color="C0504D" w:themeColor="accent2"/>
            </w:tcBorders>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tcBorders>
              <w:bottom w:val="single" w:sz="18" w:space="0" w:color="C0504D" w:themeColor="accent2"/>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8.00</w:t>
            </w:r>
          </w:p>
        </w:tc>
        <w:tc>
          <w:tcPr>
            <w:tcW w:w="996" w:type="dxa"/>
            <w:tcBorders>
              <w:bottom w:val="single" w:sz="18" w:space="0" w:color="C0504D" w:themeColor="accent2"/>
            </w:tcBorders>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2.1714</w:t>
            </w:r>
          </w:p>
        </w:tc>
        <w:tc>
          <w:tcPr>
            <w:cnfStyle w:val="000010000000"/>
            <w:tcW w:w="1130" w:type="dxa"/>
            <w:tcBorders>
              <w:bottom w:val="single" w:sz="18" w:space="0" w:color="C0504D" w:themeColor="accent2"/>
            </w:tcBorders>
            <w:vAlign w:val="center"/>
          </w:tcPr>
          <w:p w:rsidR="00E42B93" w:rsidRPr="00AF1706" w:rsidRDefault="00E42B93"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2.72770</w:t>
            </w:r>
          </w:p>
        </w:tc>
        <w:tc>
          <w:tcPr>
            <w:tcW w:w="803" w:type="dxa"/>
            <w:vMerge/>
            <w:tcBorders>
              <w:bottom w:val="single" w:sz="18" w:space="0" w:color="C0504D" w:themeColor="accent2"/>
            </w:tcBorders>
            <w:vAlign w:val="center"/>
          </w:tcPr>
          <w:p w:rsidR="00E42B93" w:rsidRPr="00AF1706" w:rsidRDefault="00E42B93" w:rsidP="006C524C">
            <w:pPr>
              <w:widowControl w:val="0"/>
              <w:autoSpaceDE w:val="0"/>
              <w:autoSpaceDN w:val="0"/>
              <w:adjustRightInd w:val="0"/>
              <w:cnfStyle w:val="000000100000"/>
              <w:rPr>
                <w:rFonts w:asciiTheme="majorBidi" w:hAnsiTheme="majorBidi" w:cstheme="majorBidi"/>
                <w:color w:val="000000"/>
                <w:sz w:val="24"/>
                <w:szCs w:val="24"/>
              </w:rPr>
            </w:pPr>
          </w:p>
        </w:tc>
      </w:tr>
      <w:tr w:rsidR="006C524C" w:rsidRPr="00AF1706" w:rsidTr="004F4875">
        <w:trPr>
          <w:trHeight w:val="195"/>
        </w:trPr>
        <w:tc>
          <w:tcPr>
            <w:cnfStyle w:val="000010000000"/>
            <w:tcW w:w="952" w:type="dxa"/>
            <w:vMerge w:val="restart"/>
            <w:tcBorders>
              <w:top w:val="single" w:sz="18" w:space="0" w:color="C0504D" w:themeColor="accent2"/>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Three</w:t>
            </w:r>
          </w:p>
        </w:tc>
        <w:tc>
          <w:tcPr>
            <w:tcW w:w="1694" w:type="dxa"/>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66" w:type="dxa"/>
            <w:tcBorders>
              <w:top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w:t>
            </w:r>
          </w:p>
        </w:tc>
        <w:tc>
          <w:tcPr>
            <w:tcW w:w="1177" w:type="dxa"/>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tcBorders>
              <w:top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12.00</w:t>
            </w:r>
          </w:p>
        </w:tc>
        <w:tc>
          <w:tcPr>
            <w:tcW w:w="996" w:type="dxa"/>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5.3889</w:t>
            </w:r>
          </w:p>
        </w:tc>
        <w:tc>
          <w:tcPr>
            <w:cnfStyle w:val="000010000000"/>
            <w:tcW w:w="1130" w:type="dxa"/>
            <w:tcBorders>
              <w:top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3.27448</w:t>
            </w:r>
          </w:p>
        </w:tc>
        <w:tc>
          <w:tcPr>
            <w:tcW w:w="803" w:type="dxa"/>
            <w:vMerge w:val="restart"/>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6C524C" w:rsidRPr="00AF1706" w:rsidTr="004F4875">
        <w:trPr>
          <w:cnfStyle w:val="000000100000"/>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w:t>
            </w:r>
          </w:p>
        </w:tc>
        <w:tc>
          <w:tcPr>
            <w:tcW w:w="1177"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14.00</w:t>
            </w:r>
          </w:p>
        </w:tc>
        <w:tc>
          <w:tcPr>
            <w:tcW w:w="996"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9.1111</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3.67646</w:t>
            </w:r>
          </w:p>
        </w:tc>
        <w:tc>
          <w:tcPr>
            <w:tcW w:w="803" w:type="dxa"/>
            <w:vMerge/>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p>
        </w:tc>
      </w:tr>
      <w:tr w:rsidR="006C524C" w:rsidRPr="00AF1706" w:rsidTr="004F4875">
        <w:trPr>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w:t>
            </w:r>
          </w:p>
        </w:tc>
        <w:tc>
          <w:tcPr>
            <w:tcW w:w="1177"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5.00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14.00</w:t>
            </w:r>
          </w:p>
        </w:tc>
        <w:tc>
          <w:tcPr>
            <w:tcW w:w="996"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8.8333</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2.22948</w:t>
            </w:r>
          </w:p>
        </w:tc>
        <w:tc>
          <w:tcPr>
            <w:tcW w:w="803" w:type="dxa"/>
            <w:vMerge/>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p>
        </w:tc>
      </w:tr>
      <w:tr w:rsidR="006C524C" w:rsidRPr="00AF1706" w:rsidTr="004F4875">
        <w:trPr>
          <w:cnfStyle w:val="000000100000"/>
          <w:trHeight w:val="195"/>
        </w:trPr>
        <w:tc>
          <w:tcPr>
            <w:cnfStyle w:val="000010000000"/>
            <w:tcW w:w="952" w:type="dxa"/>
            <w:vMerge/>
            <w:tcBorders>
              <w:left w:val="single" w:sz="4" w:space="0" w:color="auto"/>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66"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w:t>
            </w:r>
          </w:p>
        </w:tc>
        <w:tc>
          <w:tcPr>
            <w:tcW w:w="1177"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5.00</w:t>
            </w:r>
          </w:p>
        </w:tc>
        <w:tc>
          <w:tcPr>
            <w:cnfStyle w:val="000010000000"/>
            <w:tcW w:w="1190"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11.00</w:t>
            </w:r>
          </w:p>
        </w:tc>
        <w:tc>
          <w:tcPr>
            <w:tcW w:w="996"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7.7778</w:t>
            </w:r>
          </w:p>
        </w:tc>
        <w:tc>
          <w:tcPr>
            <w:cnfStyle w:val="000010000000"/>
            <w:tcW w:w="1130" w:type="dxa"/>
            <w:tcBorders>
              <w:bottom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1.62899</w:t>
            </w:r>
          </w:p>
        </w:tc>
        <w:tc>
          <w:tcPr>
            <w:tcW w:w="803" w:type="dxa"/>
            <w:vMerge/>
            <w:tcBorders>
              <w:bottom w:val="single" w:sz="18" w:space="0" w:color="C0504D" w:themeColor="accent2"/>
            </w:tcBorders>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p>
        </w:tc>
      </w:tr>
      <w:tr w:rsidR="006C524C" w:rsidRPr="00AF1706" w:rsidTr="004F4875">
        <w:trPr>
          <w:trHeight w:val="195"/>
        </w:trPr>
        <w:tc>
          <w:tcPr>
            <w:cnfStyle w:val="000010000000"/>
            <w:tcW w:w="952" w:type="dxa"/>
            <w:vMerge w:val="restart"/>
            <w:tcBorders>
              <w:top w:val="single" w:sz="18" w:space="0" w:color="C0504D" w:themeColor="accent2"/>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four and above</w:t>
            </w:r>
          </w:p>
        </w:tc>
        <w:tc>
          <w:tcPr>
            <w:tcW w:w="1694" w:type="dxa"/>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Dental Self- Confidence</w:t>
            </w:r>
          </w:p>
        </w:tc>
        <w:tc>
          <w:tcPr>
            <w:cnfStyle w:val="000010000000"/>
            <w:tcW w:w="566" w:type="dxa"/>
            <w:tcBorders>
              <w:top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13</w:t>
            </w:r>
          </w:p>
        </w:tc>
        <w:tc>
          <w:tcPr>
            <w:tcW w:w="1177" w:type="dxa"/>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w:t>
            </w:r>
          </w:p>
        </w:tc>
        <w:tc>
          <w:tcPr>
            <w:cnfStyle w:val="000010000000"/>
            <w:tcW w:w="1190" w:type="dxa"/>
            <w:tcBorders>
              <w:top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10.00</w:t>
            </w:r>
          </w:p>
        </w:tc>
        <w:tc>
          <w:tcPr>
            <w:tcW w:w="996" w:type="dxa"/>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4.2308</w:t>
            </w:r>
          </w:p>
        </w:tc>
        <w:tc>
          <w:tcPr>
            <w:cnfStyle w:val="000010000000"/>
            <w:tcW w:w="1130" w:type="dxa"/>
            <w:tcBorders>
              <w:top w:val="single" w:sz="18" w:space="0" w:color="C0504D" w:themeColor="accent2"/>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3.58594</w:t>
            </w:r>
          </w:p>
        </w:tc>
        <w:tc>
          <w:tcPr>
            <w:tcW w:w="803" w:type="dxa"/>
            <w:vMerge w:val="restart"/>
            <w:tcBorders>
              <w:top w:val="single" w:sz="18" w:space="0" w:color="C0504D" w:themeColor="accent2"/>
            </w:tcBorders>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6C524C" w:rsidRPr="00AF1706" w:rsidTr="004F4875">
        <w:trPr>
          <w:cnfStyle w:val="000000100000"/>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13</w:t>
            </w:r>
          </w:p>
        </w:tc>
        <w:tc>
          <w:tcPr>
            <w:tcW w:w="1177"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12.00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20.00</w:t>
            </w:r>
          </w:p>
        </w:tc>
        <w:tc>
          <w:tcPr>
            <w:tcW w:w="996"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18.1538</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2.30384</w:t>
            </w:r>
          </w:p>
        </w:tc>
        <w:tc>
          <w:tcPr>
            <w:tcW w:w="803" w:type="dxa"/>
            <w:vMerge/>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p>
        </w:tc>
      </w:tr>
      <w:tr w:rsidR="006C524C" w:rsidRPr="00AF1706" w:rsidTr="004F4875">
        <w:trPr>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13</w:t>
            </w:r>
          </w:p>
        </w:tc>
        <w:tc>
          <w:tcPr>
            <w:tcW w:w="1177"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15.00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22.00</w:t>
            </w:r>
          </w:p>
        </w:tc>
        <w:tc>
          <w:tcPr>
            <w:tcW w:w="996" w:type="dxa"/>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18.5385</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1.98391</w:t>
            </w:r>
          </w:p>
        </w:tc>
        <w:tc>
          <w:tcPr>
            <w:tcW w:w="803" w:type="dxa"/>
            <w:vMerge/>
            <w:vAlign w:val="center"/>
          </w:tcPr>
          <w:p w:rsidR="006C524C" w:rsidRPr="00AF1706" w:rsidRDefault="006C524C" w:rsidP="006C524C">
            <w:pPr>
              <w:widowControl w:val="0"/>
              <w:autoSpaceDE w:val="0"/>
              <w:autoSpaceDN w:val="0"/>
              <w:adjustRightInd w:val="0"/>
              <w:cnfStyle w:val="000000000000"/>
              <w:rPr>
                <w:rFonts w:asciiTheme="majorBidi" w:hAnsiTheme="majorBidi" w:cstheme="majorBidi"/>
                <w:color w:val="000000"/>
                <w:sz w:val="24"/>
                <w:szCs w:val="24"/>
              </w:rPr>
            </w:pPr>
          </w:p>
        </w:tc>
      </w:tr>
      <w:tr w:rsidR="006C524C" w:rsidRPr="00AF1706" w:rsidTr="004F4875">
        <w:trPr>
          <w:cnfStyle w:val="000000100000"/>
          <w:trHeight w:val="195"/>
        </w:trPr>
        <w:tc>
          <w:tcPr>
            <w:cnfStyle w:val="000010000000"/>
            <w:tcW w:w="952" w:type="dxa"/>
            <w:vMerge/>
            <w:tcBorders>
              <w:left w:val="single" w:sz="4" w:space="0" w:color="auto"/>
            </w:tcBorders>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p>
        </w:tc>
        <w:tc>
          <w:tcPr>
            <w:tcW w:w="1694"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tc>
        <w:tc>
          <w:tcPr>
            <w:cnfStyle w:val="000010000000"/>
            <w:tcW w:w="566"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13</w:t>
            </w:r>
          </w:p>
        </w:tc>
        <w:tc>
          <w:tcPr>
            <w:tcW w:w="1177"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7.00</w:t>
            </w:r>
          </w:p>
        </w:tc>
        <w:tc>
          <w:tcPr>
            <w:cnfStyle w:val="000010000000"/>
            <w:tcW w:w="119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12.00</w:t>
            </w:r>
          </w:p>
        </w:tc>
        <w:tc>
          <w:tcPr>
            <w:tcW w:w="996" w:type="dxa"/>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9.7692</w:t>
            </w:r>
          </w:p>
        </w:tc>
        <w:tc>
          <w:tcPr>
            <w:cnfStyle w:val="000010000000"/>
            <w:tcW w:w="1130" w:type="dxa"/>
            <w:vAlign w:val="center"/>
          </w:tcPr>
          <w:p w:rsidR="006C524C" w:rsidRPr="00AF1706" w:rsidRDefault="006C524C" w:rsidP="006C524C">
            <w:pPr>
              <w:widowControl w:val="0"/>
              <w:autoSpaceDE w:val="0"/>
              <w:autoSpaceDN w:val="0"/>
              <w:adjustRightInd w:val="0"/>
              <w:rPr>
                <w:rFonts w:asciiTheme="majorBidi" w:hAnsiTheme="majorBidi" w:cstheme="majorBidi"/>
                <w:color w:val="000000"/>
                <w:sz w:val="24"/>
                <w:szCs w:val="24"/>
              </w:rPr>
            </w:pPr>
            <w:r w:rsidRPr="00AF1706">
              <w:rPr>
                <w:rFonts w:asciiTheme="majorBidi" w:hAnsiTheme="majorBidi" w:cstheme="majorBidi"/>
                <w:color w:val="000000"/>
                <w:sz w:val="24"/>
                <w:szCs w:val="24"/>
              </w:rPr>
              <w:t>1.83275</w:t>
            </w:r>
          </w:p>
        </w:tc>
        <w:tc>
          <w:tcPr>
            <w:tcW w:w="803" w:type="dxa"/>
            <w:vMerge/>
            <w:vAlign w:val="center"/>
          </w:tcPr>
          <w:p w:rsidR="006C524C" w:rsidRPr="00AF1706" w:rsidRDefault="006C524C" w:rsidP="006C524C">
            <w:pPr>
              <w:widowControl w:val="0"/>
              <w:autoSpaceDE w:val="0"/>
              <w:autoSpaceDN w:val="0"/>
              <w:adjustRightInd w:val="0"/>
              <w:cnfStyle w:val="000000100000"/>
              <w:rPr>
                <w:rFonts w:asciiTheme="majorBidi" w:hAnsiTheme="majorBidi" w:cstheme="majorBidi"/>
                <w:color w:val="000000"/>
                <w:sz w:val="24"/>
                <w:szCs w:val="24"/>
              </w:rPr>
            </w:pPr>
          </w:p>
        </w:tc>
      </w:tr>
    </w:tbl>
    <w:p w:rsidR="006C524C" w:rsidRDefault="006C524C" w:rsidP="006C524C">
      <w:pPr>
        <w:widowControl w:val="0"/>
        <w:autoSpaceDE w:val="0"/>
        <w:autoSpaceDN w:val="0"/>
        <w:adjustRightInd w:val="0"/>
        <w:ind w:left="360"/>
        <w:jc w:val="both"/>
        <w:rPr>
          <w:rFonts w:asciiTheme="majorBidi" w:hAnsiTheme="majorBidi" w:cstheme="majorBidi"/>
          <w:color w:val="000000"/>
        </w:rPr>
      </w:pPr>
    </w:p>
    <w:tbl>
      <w:tblPr>
        <w:tblpPr w:leftFromText="180" w:rightFromText="180" w:vertAnchor="text" w:tblpX="-356" w:tblpY="-13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6C524C" w:rsidTr="00E42B93">
        <w:trPr>
          <w:trHeight w:val="13020"/>
        </w:trPr>
        <w:tc>
          <w:tcPr>
            <w:tcW w:w="324" w:type="dxa"/>
            <w:tcBorders>
              <w:left w:val="nil"/>
              <w:right w:val="nil"/>
            </w:tcBorders>
          </w:tcPr>
          <w:p w:rsidR="006C524C" w:rsidRDefault="006C524C" w:rsidP="006C524C">
            <w:pPr>
              <w:widowControl w:val="0"/>
              <w:autoSpaceDE w:val="0"/>
              <w:autoSpaceDN w:val="0"/>
              <w:adjustRightInd w:val="0"/>
              <w:spacing w:line="480" w:lineRule="auto"/>
              <w:jc w:val="both"/>
              <w:rPr>
                <w:rFonts w:asciiTheme="majorBidi" w:hAnsiTheme="majorBidi" w:cstheme="majorBidi"/>
                <w:color w:val="000000"/>
              </w:rPr>
            </w:pPr>
          </w:p>
        </w:tc>
      </w:tr>
    </w:tbl>
    <w:p w:rsidR="00B13057" w:rsidRPr="00AF1706" w:rsidRDefault="00B13057"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r w:rsidRPr="00AF1706">
        <w:rPr>
          <w:rFonts w:asciiTheme="majorBidi" w:hAnsiTheme="majorBidi" w:cstheme="majorBidi"/>
        </w:rPr>
        <w:t>For the female high school students, 'Dental Self-Confidence' was found to be highest with IOTN-AC grade 1 (mean value=11.17) and lowest with IOTN-AC grades 4 and above (mean value=4.23).  'Social Impact' was found to be greatest with IOTN-AC grades 4 and above (mean value=18.15) and least for IOTN-AC grade 1 (mean value=5.83).  'Psychological Impact' was found to be greatest with IOTN-AC grades 4 and above (mean value= 18.54) and least with IOTN-AC grade 1 (mean value=5.83).  'Aesthetic Concern' was found to be greatest with IOTN-AC grades 4 and above (mean value=9.77) and least with IOTN-AC grade 1 (mean value=1.67)</w:t>
      </w:r>
      <w:r w:rsidR="00EA5682">
        <w:rPr>
          <w:rFonts w:asciiTheme="majorBidi" w:hAnsiTheme="majorBidi" w:cstheme="majorBidi"/>
        </w:rPr>
        <w:t xml:space="preserve"> Table 3</w:t>
      </w:r>
      <w:r w:rsidRPr="00AF1706">
        <w:rPr>
          <w:rFonts w:asciiTheme="majorBidi" w:hAnsiTheme="majorBidi" w:cstheme="majorBidi"/>
        </w:rPr>
        <w:t xml:space="preserve">. </w:t>
      </w:r>
    </w:p>
    <w:p w:rsidR="00B13057" w:rsidRPr="00AF1706" w:rsidRDefault="00B13057" w:rsidP="00AF1706">
      <w:pPr>
        <w:widowControl w:val="0"/>
        <w:autoSpaceDE w:val="0"/>
        <w:autoSpaceDN w:val="0"/>
        <w:adjustRightInd w:val="0"/>
        <w:spacing w:line="480" w:lineRule="auto"/>
        <w:jc w:val="both"/>
        <w:rPr>
          <w:rFonts w:asciiTheme="majorBidi" w:hAnsiTheme="majorBidi" w:cstheme="majorBidi"/>
          <w:noProof/>
        </w:rPr>
      </w:pPr>
    </w:p>
    <w:p w:rsidR="00EC1D3C" w:rsidRDefault="00EA5682" w:rsidP="00AF1706">
      <w:pPr>
        <w:widowControl w:val="0"/>
        <w:autoSpaceDE w:val="0"/>
        <w:autoSpaceDN w:val="0"/>
        <w:adjustRightInd w:val="0"/>
        <w:spacing w:line="480" w:lineRule="auto"/>
        <w:jc w:val="both"/>
        <w:rPr>
          <w:rFonts w:asciiTheme="majorBidi" w:hAnsiTheme="majorBidi" w:cstheme="majorBidi"/>
        </w:rPr>
      </w:pPr>
      <w:r>
        <w:rPr>
          <w:rFonts w:asciiTheme="majorBidi" w:hAnsiTheme="majorBidi" w:cstheme="majorBidi"/>
        </w:rPr>
        <w:t>A</w:t>
      </w:r>
      <w:r w:rsidR="00EC1D3C" w:rsidRPr="00AF1706">
        <w:rPr>
          <w:rFonts w:asciiTheme="majorBidi" w:hAnsiTheme="majorBidi" w:cstheme="majorBidi"/>
        </w:rPr>
        <w:t>n inter-gender significant difference among the high school students in relation to the ‘Psychosocial Impact of Dental Aesthetics Questionnaire’ scores (</w:t>
      </w:r>
      <w:r w:rsidR="00EC1D3C" w:rsidRPr="00AF1706">
        <w:rPr>
          <w:rFonts w:asciiTheme="majorBidi" w:hAnsiTheme="majorBidi" w:cstheme="majorBidi"/>
          <w:i/>
          <w:iCs/>
        </w:rPr>
        <w:t>P</w:t>
      </w:r>
      <w:r w:rsidR="00B63F5D">
        <w:rPr>
          <w:rFonts w:asciiTheme="majorBidi" w:hAnsiTheme="majorBidi" w:cstheme="majorBidi"/>
        </w:rPr>
        <w:t>-value &lt; 0.05</w:t>
      </w:r>
      <w:r w:rsidR="004F6D38" w:rsidRPr="00AF1706">
        <w:rPr>
          <w:rFonts w:asciiTheme="majorBidi" w:hAnsiTheme="majorBidi" w:cstheme="majorBidi"/>
        </w:rPr>
        <w:t>)</w:t>
      </w:r>
      <w:r w:rsidR="00895FF2" w:rsidRPr="00AF1706">
        <w:rPr>
          <w:rFonts w:asciiTheme="majorBidi" w:hAnsiTheme="majorBidi" w:cstheme="majorBidi"/>
        </w:rPr>
        <w:t xml:space="preserve"> </w:t>
      </w:r>
      <w:r>
        <w:rPr>
          <w:rFonts w:asciiTheme="majorBidi" w:hAnsiTheme="majorBidi" w:cstheme="majorBidi"/>
        </w:rPr>
        <w:t xml:space="preserve">was found </w:t>
      </w:r>
      <w:r w:rsidR="00895FF2" w:rsidRPr="00AF1706">
        <w:rPr>
          <w:rFonts w:asciiTheme="majorBidi" w:hAnsiTheme="majorBidi" w:cstheme="majorBidi"/>
        </w:rPr>
        <w:t>as shown in table 4.</w:t>
      </w:r>
    </w:p>
    <w:p w:rsidR="000637EE" w:rsidRDefault="000637EE" w:rsidP="00AF1706">
      <w:pPr>
        <w:widowControl w:val="0"/>
        <w:autoSpaceDE w:val="0"/>
        <w:autoSpaceDN w:val="0"/>
        <w:adjustRightInd w:val="0"/>
        <w:spacing w:line="480" w:lineRule="auto"/>
        <w:jc w:val="both"/>
        <w:rPr>
          <w:rFonts w:asciiTheme="majorBidi" w:hAnsiTheme="majorBidi" w:cstheme="majorBidi"/>
        </w:rPr>
      </w:pPr>
    </w:p>
    <w:p w:rsidR="000637EE" w:rsidRPr="00AF1706" w:rsidRDefault="000637EE" w:rsidP="00B63F5D">
      <w:pPr>
        <w:widowControl w:val="0"/>
        <w:autoSpaceDE w:val="0"/>
        <w:autoSpaceDN w:val="0"/>
        <w:adjustRightInd w:val="0"/>
        <w:spacing w:line="480" w:lineRule="auto"/>
        <w:jc w:val="both"/>
        <w:rPr>
          <w:rFonts w:asciiTheme="majorBidi" w:hAnsiTheme="majorBidi" w:cstheme="majorBidi"/>
        </w:rPr>
      </w:pPr>
      <w:proofErr w:type="gramStart"/>
      <w:r w:rsidRPr="00AF1706">
        <w:rPr>
          <w:rFonts w:asciiTheme="majorBidi" w:hAnsiTheme="majorBidi" w:cstheme="majorBidi"/>
        </w:rPr>
        <w:t>Table</w:t>
      </w:r>
      <w:r>
        <w:rPr>
          <w:rFonts w:asciiTheme="majorBidi" w:hAnsiTheme="majorBidi" w:cstheme="majorBidi"/>
        </w:rPr>
        <w:t xml:space="preserve"> 4.</w:t>
      </w:r>
      <w:proofErr w:type="gramEnd"/>
      <w:r>
        <w:rPr>
          <w:rFonts w:asciiTheme="majorBidi" w:hAnsiTheme="majorBidi" w:cstheme="majorBidi"/>
        </w:rPr>
        <w:t xml:space="preserve">  T</w:t>
      </w:r>
      <w:r w:rsidRPr="00AF1706">
        <w:rPr>
          <w:rFonts w:asciiTheme="majorBidi" w:hAnsiTheme="majorBidi" w:cstheme="majorBidi"/>
        </w:rPr>
        <w:t>he ‘Psychosocial Impact of Dental Aesthetics Questionnaire’ scores</w:t>
      </w:r>
      <w:r>
        <w:rPr>
          <w:rFonts w:asciiTheme="majorBidi" w:hAnsiTheme="majorBidi" w:cstheme="majorBidi"/>
        </w:rPr>
        <w:t xml:space="preserve"> among gender</w:t>
      </w:r>
    </w:p>
    <w:tbl>
      <w:tblPr>
        <w:tblStyle w:val="ColorfulShading1"/>
        <w:tblpPr w:leftFromText="180" w:rightFromText="180" w:vertAnchor="text" w:horzAnchor="margin" w:tblpX="339" w:tblpY="241"/>
        <w:tblW w:w="9594" w:type="dxa"/>
        <w:tblLayout w:type="fixed"/>
        <w:tblLook w:val="0000"/>
      </w:tblPr>
      <w:tblGrid>
        <w:gridCol w:w="2610"/>
        <w:gridCol w:w="1170"/>
        <w:gridCol w:w="810"/>
        <w:gridCol w:w="1080"/>
        <w:gridCol w:w="1350"/>
        <w:gridCol w:w="1304"/>
        <w:gridCol w:w="1270"/>
      </w:tblGrid>
      <w:tr w:rsidR="00CF3CE3" w:rsidRPr="00AF1706" w:rsidTr="00B63F5D">
        <w:trPr>
          <w:cnfStyle w:val="000000100000"/>
          <w:trHeight w:val="504"/>
        </w:trPr>
        <w:tc>
          <w:tcPr>
            <w:cnfStyle w:val="000010000000"/>
            <w:tcW w:w="2610" w:type="dxa"/>
            <w:tcBorders>
              <w:left w:val="single" w:sz="12" w:space="0" w:color="000000" w:themeColor="text1"/>
              <w:bottom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PIDAQ variables</w:t>
            </w:r>
          </w:p>
        </w:tc>
        <w:tc>
          <w:tcPr>
            <w:tcW w:w="1170" w:type="dxa"/>
            <w:tcBorders>
              <w:bottom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Gender</w:t>
            </w:r>
          </w:p>
        </w:tc>
        <w:tc>
          <w:tcPr>
            <w:cnfStyle w:val="000010000000"/>
            <w:tcW w:w="810" w:type="dxa"/>
            <w:tcBorders>
              <w:bottom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N</w:t>
            </w:r>
          </w:p>
        </w:tc>
        <w:tc>
          <w:tcPr>
            <w:tcW w:w="1080" w:type="dxa"/>
            <w:tcBorders>
              <w:bottom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Mean</w:t>
            </w:r>
          </w:p>
        </w:tc>
        <w:tc>
          <w:tcPr>
            <w:cnfStyle w:val="000010000000"/>
            <w:tcW w:w="1350" w:type="dxa"/>
            <w:tcBorders>
              <w:bottom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Std. Deviation</w:t>
            </w:r>
          </w:p>
        </w:tc>
        <w:tc>
          <w:tcPr>
            <w:tcW w:w="1304" w:type="dxa"/>
            <w:tcBorders>
              <w:bottom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Std. Error Mean</w:t>
            </w:r>
          </w:p>
        </w:tc>
        <w:tc>
          <w:tcPr>
            <w:cnfStyle w:val="000010000000"/>
            <w:tcW w:w="1270" w:type="dxa"/>
            <w:tcBorders>
              <w:bottom w:val="single" w:sz="4" w:space="0" w:color="000000" w:themeColor="text1"/>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i/>
                <w:iCs/>
                <w:color w:val="000000"/>
                <w:sz w:val="24"/>
                <w:szCs w:val="24"/>
              </w:rPr>
              <w:t>P</w:t>
            </w:r>
            <w:r w:rsidRPr="00AF1706">
              <w:rPr>
                <w:rFonts w:asciiTheme="majorBidi" w:hAnsiTheme="majorBidi" w:cstheme="majorBidi"/>
                <w:color w:val="000000"/>
                <w:sz w:val="24"/>
                <w:szCs w:val="24"/>
              </w:rPr>
              <w:t>-value</w:t>
            </w:r>
          </w:p>
        </w:tc>
      </w:tr>
      <w:tr w:rsidR="00CF3CE3" w:rsidRPr="00AF1706" w:rsidTr="00B63F5D">
        <w:trPr>
          <w:trHeight w:val="362"/>
        </w:trPr>
        <w:tc>
          <w:tcPr>
            <w:cnfStyle w:val="000010000000"/>
            <w:tcW w:w="2610" w:type="dxa"/>
            <w:vMerge w:val="restart"/>
            <w:tcBorders>
              <w:top w:val="single" w:sz="4" w:space="0" w:color="000000" w:themeColor="text1"/>
              <w:left w:val="single" w:sz="12" w:space="0" w:color="000000" w:themeColor="text1"/>
            </w:tcBorders>
            <w:vAlign w:val="center"/>
          </w:tcPr>
          <w:p w:rsidR="00CF3CE3" w:rsidRPr="00AF1706" w:rsidRDefault="00B63F5D" w:rsidP="00B63F5D">
            <w:pPr>
              <w:widowControl w:val="0"/>
              <w:autoSpaceDE w:val="0"/>
              <w:autoSpaceDN w:val="0"/>
              <w:adjustRightInd w:val="0"/>
              <w:spacing w:line="480" w:lineRule="auto"/>
              <w:rPr>
                <w:rFonts w:asciiTheme="majorBidi" w:hAnsiTheme="majorBidi" w:cstheme="majorBidi"/>
                <w:color w:val="000000"/>
                <w:sz w:val="24"/>
                <w:szCs w:val="24"/>
              </w:rPr>
            </w:pPr>
            <w:r>
              <w:rPr>
                <w:rFonts w:asciiTheme="majorBidi" w:hAnsiTheme="majorBidi" w:cstheme="majorBidi"/>
                <w:color w:val="000000"/>
                <w:sz w:val="24"/>
                <w:szCs w:val="24"/>
              </w:rPr>
              <w:t>Dental Self-</w:t>
            </w:r>
            <w:r w:rsidR="00CF3CE3" w:rsidRPr="00AF1706">
              <w:rPr>
                <w:rFonts w:asciiTheme="majorBidi" w:hAnsiTheme="majorBidi" w:cstheme="majorBidi"/>
                <w:color w:val="000000"/>
                <w:sz w:val="24"/>
                <w:szCs w:val="24"/>
              </w:rPr>
              <w:t>Confidence</w:t>
            </w:r>
          </w:p>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 xml:space="preserve"> </w:t>
            </w:r>
          </w:p>
        </w:tc>
        <w:tc>
          <w:tcPr>
            <w:tcW w:w="1170" w:type="dxa"/>
            <w:tcBorders>
              <w:top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Male</w:t>
            </w:r>
          </w:p>
        </w:tc>
        <w:tc>
          <w:tcPr>
            <w:cnfStyle w:val="000010000000"/>
            <w:tcW w:w="810" w:type="dxa"/>
            <w:tcBorders>
              <w:top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top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11.9792</w:t>
            </w:r>
          </w:p>
        </w:tc>
        <w:tc>
          <w:tcPr>
            <w:cnfStyle w:val="000010000000"/>
            <w:tcW w:w="1350" w:type="dxa"/>
            <w:tcBorders>
              <w:top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6.46933</w:t>
            </w:r>
          </w:p>
        </w:tc>
        <w:tc>
          <w:tcPr>
            <w:tcW w:w="1304" w:type="dxa"/>
            <w:tcBorders>
              <w:top w:val="single" w:sz="4"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.66027</w:t>
            </w:r>
          </w:p>
        </w:tc>
        <w:tc>
          <w:tcPr>
            <w:cnfStyle w:val="000010000000"/>
            <w:tcW w:w="1270" w:type="dxa"/>
            <w:vMerge w:val="restart"/>
            <w:tcBorders>
              <w:top w:val="single" w:sz="4" w:space="0" w:color="000000" w:themeColor="text1"/>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CF3CE3" w:rsidRPr="00AF1706" w:rsidTr="00B63F5D">
        <w:trPr>
          <w:cnfStyle w:val="000000100000"/>
          <w:trHeight w:val="515"/>
        </w:trPr>
        <w:tc>
          <w:tcPr>
            <w:cnfStyle w:val="000010000000"/>
            <w:tcW w:w="2610" w:type="dxa"/>
            <w:vMerge/>
            <w:tcBorders>
              <w:left w:val="single" w:sz="12" w:space="0" w:color="000000" w:themeColor="text1"/>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c>
          <w:tcPr>
            <w:tcW w:w="117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Female</w:t>
            </w:r>
          </w:p>
        </w:tc>
        <w:tc>
          <w:tcPr>
            <w:cnfStyle w:val="000010000000"/>
            <w:tcW w:w="81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7.6771</w:t>
            </w:r>
          </w:p>
        </w:tc>
        <w:tc>
          <w:tcPr>
            <w:cnfStyle w:val="000010000000"/>
            <w:tcW w:w="135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3.82924</w:t>
            </w:r>
          </w:p>
        </w:tc>
        <w:tc>
          <w:tcPr>
            <w:tcW w:w="1304"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.39082</w:t>
            </w:r>
          </w:p>
        </w:tc>
        <w:tc>
          <w:tcPr>
            <w:cnfStyle w:val="000010000000"/>
            <w:tcW w:w="1270" w:type="dxa"/>
            <w:vMerge/>
            <w:tcBorders>
              <w:bottom w:val="single" w:sz="18" w:space="0" w:color="C0504D" w:themeColor="accent2"/>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r>
      <w:tr w:rsidR="00CF3CE3" w:rsidRPr="00AF1706" w:rsidTr="00B63F5D">
        <w:trPr>
          <w:trHeight w:val="408"/>
        </w:trPr>
        <w:tc>
          <w:tcPr>
            <w:cnfStyle w:val="000010000000"/>
            <w:tcW w:w="2610" w:type="dxa"/>
            <w:vMerge w:val="restart"/>
            <w:tcBorders>
              <w:top w:val="single" w:sz="18" w:space="0" w:color="C0504D" w:themeColor="accent2"/>
              <w:lef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Social Impact</w:t>
            </w:r>
          </w:p>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 xml:space="preserve"> </w:t>
            </w:r>
          </w:p>
        </w:tc>
        <w:tc>
          <w:tcPr>
            <w:tcW w:w="117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Male</w:t>
            </w:r>
          </w:p>
        </w:tc>
        <w:tc>
          <w:tcPr>
            <w:cnfStyle w:val="000010000000"/>
            <w:tcW w:w="81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5.1354</w:t>
            </w:r>
          </w:p>
        </w:tc>
        <w:tc>
          <w:tcPr>
            <w:cnfStyle w:val="000010000000"/>
            <w:tcW w:w="135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2.84187</w:t>
            </w:r>
          </w:p>
        </w:tc>
        <w:tc>
          <w:tcPr>
            <w:tcW w:w="1304"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.29005</w:t>
            </w:r>
          </w:p>
        </w:tc>
        <w:tc>
          <w:tcPr>
            <w:cnfStyle w:val="000010000000"/>
            <w:tcW w:w="1270" w:type="dxa"/>
            <w:vMerge w:val="restart"/>
            <w:tcBorders>
              <w:top w:val="single" w:sz="18" w:space="0" w:color="C0504D" w:themeColor="accent2"/>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CF3CE3" w:rsidRPr="00AF1706" w:rsidTr="00B63F5D">
        <w:trPr>
          <w:cnfStyle w:val="000000100000"/>
          <w:trHeight w:val="353"/>
        </w:trPr>
        <w:tc>
          <w:tcPr>
            <w:cnfStyle w:val="000010000000"/>
            <w:tcW w:w="2610" w:type="dxa"/>
            <w:vMerge/>
            <w:tcBorders>
              <w:left w:val="single" w:sz="12" w:space="0" w:color="000000" w:themeColor="text1"/>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c>
          <w:tcPr>
            <w:tcW w:w="117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Female</w:t>
            </w:r>
          </w:p>
        </w:tc>
        <w:tc>
          <w:tcPr>
            <w:cnfStyle w:val="000010000000"/>
            <w:tcW w:w="81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8.4896</w:t>
            </w:r>
          </w:p>
        </w:tc>
        <w:tc>
          <w:tcPr>
            <w:cnfStyle w:val="000010000000"/>
            <w:tcW w:w="135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5.35674</w:t>
            </w:r>
          </w:p>
        </w:tc>
        <w:tc>
          <w:tcPr>
            <w:tcW w:w="1304"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.54672</w:t>
            </w:r>
          </w:p>
        </w:tc>
        <w:tc>
          <w:tcPr>
            <w:cnfStyle w:val="000010000000"/>
            <w:tcW w:w="1270" w:type="dxa"/>
            <w:vMerge/>
            <w:tcBorders>
              <w:bottom w:val="single" w:sz="18" w:space="0" w:color="C0504D" w:themeColor="accent2"/>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r>
      <w:tr w:rsidR="00CF3CE3" w:rsidRPr="00AF1706" w:rsidTr="00B63F5D">
        <w:trPr>
          <w:trHeight w:val="390"/>
        </w:trPr>
        <w:tc>
          <w:tcPr>
            <w:cnfStyle w:val="000010000000"/>
            <w:tcW w:w="2610" w:type="dxa"/>
            <w:vMerge w:val="restart"/>
            <w:tcBorders>
              <w:top w:val="single" w:sz="18" w:space="0" w:color="C0504D" w:themeColor="accent2"/>
              <w:lef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Psychological Impact</w:t>
            </w:r>
          </w:p>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 xml:space="preserve"> </w:t>
            </w:r>
          </w:p>
        </w:tc>
        <w:tc>
          <w:tcPr>
            <w:tcW w:w="117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Male</w:t>
            </w:r>
          </w:p>
        </w:tc>
        <w:tc>
          <w:tcPr>
            <w:cnfStyle w:val="000010000000"/>
            <w:tcW w:w="81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4.7188</w:t>
            </w:r>
          </w:p>
        </w:tc>
        <w:tc>
          <w:tcPr>
            <w:cnfStyle w:val="000010000000"/>
            <w:tcW w:w="135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2.87531</w:t>
            </w:r>
          </w:p>
        </w:tc>
        <w:tc>
          <w:tcPr>
            <w:tcW w:w="1304"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.29346</w:t>
            </w:r>
          </w:p>
        </w:tc>
        <w:tc>
          <w:tcPr>
            <w:cnfStyle w:val="000010000000"/>
            <w:tcW w:w="1270" w:type="dxa"/>
            <w:vMerge w:val="restart"/>
            <w:tcBorders>
              <w:top w:val="single" w:sz="18" w:space="0" w:color="C0504D" w:themeColor="accent2"/>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.001</w:t>
            </w:r>
          </w:p>
        </w:tc>
      </w:tr>
      <w:tr w:rsidR="00CF3CE3" w:rsidRPr="00AF1706" w:rsidTr="00B63F5D">
        <w:trPr>
          <w:cnfStyle w:val="000000100000"/>
          <w:trHeight w:val="443"/>
        </w:trPr>
        <w:tc>
          <w:tcPr>
            <w:cnfStyle w:val="000010000000"/>
            <w:tcW w:w="2610" w:type="dxa"/>
            <w:vMerge/>
            <w:tcBorders>
              <w:left w:val="single" w:sz="12" w:space="0" w:color="000000" w:themeColor="text1"/>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c>
          <w:tcPr>
            <w:tcW w:w="117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Female</w:t>
            </w:r>
          </w:p>
        </w:tc>
        <w:tc>
          <w:tcPr>
            <w:cnfStyle w:val="000010000000"/>
            <w:tcW w:w="81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8.2708</w:t>
            </w:r>
          </w:p>
        </w:tc>
        <w:tc>
          <w:tcPr>
            <w:cnfStyle w:val="000010000000"/>
            <w:tcW w:w="1350"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4.84166</w:t>
            </w:r>
          </w:p>
        </w:tc>
        <w:tc>
          <w:tcPr>
            <w:tcW w:w="1304" w:type="dxa"/>
            <w:tcBorders>
              <w:bottom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.49415</w:t>
            </w:r>
          </w:p>
        </w:tc>
        <w:tc>
          <w:tcPr>
            <w:cnfStyle w:val="000010000000"/>
            <w:tcW w:w="1270" w:type="dxa"/>
            <w:vMerge/>
            <w:tcBorders>
              <w:bottom w:val="single" w:sz="18" w:space="0" w:color="C0504D" w:themeColor="accent2"/>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r>
      <w:tr w:rsidR="00CF3CE3" w:rsidRPr="00AF1706" w:rsidTr="00B63F5D">
        <w:trPr>
          <w:trHeight w:val="408"/>
        </w:trPr>
        <w:tc>
          <w:tcPr>
            <w:cnfStyle w:val="000010000000"/>
            <w:tcW w:w="2610" w:type="dxa"/>
            <w:vMerge w:val="restart"/>
            <w:tcBorders>
              <w:top w:val="single" w:sz="18" w:space="0" w:color="C0504D" w:themeColor="accent2"/>
              <w:lef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Aesthetic Concern</w:t>
            </w:r>
          </w:p>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 xml:space="preserve"> </w:t>
            </w:r>
          </w:p>
        </w:tc>
        <w:tc>
          <w:tcPr>
            <w:tcW w:w="117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Male</w:t>
            </w:r>
          </w:p>
        </w:tc>
        <w:tc>
          <w:tcPr>
            <w:cnfStyle w:val="000010000000"/>
            <w:tcW w:w="81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2.6771</w:t>
            </w:r>
          </w:p>
        </w:tc>
        <w:tc>
          <w:tcPr>
            <w:cnfStyle w:val="000010000000"/>
            <w:tcW w:w="1350"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2.32377</w:t>
            </w:r>
          </w:p>
        </w:tc>
        <w:tc>
          <w:tcPr>
            <w:tcW w:w="1304" w:type="dxa"/>
            <w:tcBorders>
              <w:top w:val="single" w:sz="18" w:space="0" w:color="C0504D" w:themeColor="accent2"/>
            </w:tcBorders>
            <w:vAlign w:val="center"/>
          </w:tcPr>
          <w:p w:rsidR="00CF3CE3" w:rsidRPr="00AF1706" w:rsidRDefault="00CF3CE3" w:rsidP="00B63F5D">
            <w:pPr>
              <w:widowControl w:val="0"/>
              <w:autoSpaceDE w:val="0"/>
              <w:autoSpaceDN w:val="0"/>
              <w:adjustRightInd w:val="0"/>
              <w:spacing w:line="480" w:lineRule="auto"/>
              <w:cnfStyle w:val="000000000000"/>
              <w:rPr>
                <w:rFonts w:asciiTheme="majorBidi" w:hAnsiTheme="majorBidi" w:cstheme="majorBidi"/>
                <w:color w:val="000000"/>
                <w:sz w:val="24"/>
                <w:szCs w:val="24"/>
              </w:rPr>
            </w:pPr>
            <w:r w:rsidRPr="00AF1706">
              <w:rPr>
                <w:rFonts w:asciiTheme="majorBidi" w:hAnsiTheme="majorBidi" w:cstheme="majorBidi"/>
                <w:color w:val="000000"/>
                <w:sz w:val="24"/>
                <w:szCs w:val="24"/>
              </w:rPr>
              <w:t>.23717</w:t>
            </w:r>
          </w:p>
        </w:tc>
        <w:tc>
          <w:tcPr>
            <w:cnfStyle w:val="000010000000"/>
            <w:tcW w:w="1270" w:type="dxa"/>
            <w:vMerge w:val="restart"/>
            <w:tcBorders>
              <w:top w:val="single" w:sz="18" w:space="0" w:color="C0504D" w:themeColor="accent2"/>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.000</w:t>
            </w:r>
          </w:p>
        </w:tc>
      </w:tr>
      <w:tr w:rsidR="00CF3CE3" w:rsidRPr="00AF1706" w:rsidTr="00B63F5D">
        <w:trPr>
          <w:cnfStyle w:val="000000100000"/>
          <w:trHeight w:val="443"/>
        </w:trPr>
        <w:tc>
          <w:tcPr>
            <w:cnfStyle w:val="000010000000"/>
            <w:tcW w:w="2610" w:type="dxa"/>
            <w:vMerge/>
            <w:tcBorders>
              <w:left w:val="single" w:sz="12" w:space="0" w:color="000000" w:themeColor="text1"/>
              <w:bottom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c>
          <w:tcPr>
            <w:tcW w:w="1170" w:type="dxa"/>
            <w:tcBorders>
              <w:bottom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Female</w:t>
            </w:r>
          </w:p>
        </w:tc>
        <w:tc>
          <w:tcPr>
            <w:cnfStyle w:val="000010000000"/>
            <w:tcW w:w="810" w:type="dxa"/>
            <w:tcBorders>
              <w:bottom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96</w:t>
            </w:r>
          </w:p>
        </w:tc>
        <w:tc>
          <w:tcPr>
            <w:tcW w:w="1080" w:type="dxa"/>
            <w:tcBorders>
              <w:bottom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4.0938</w:t>
            </w:r>
          </w:p>
        </w:tc>
        <w:tc>
          <w:tcPr>
            <w:cnfStyle w:val="000010000000"/>
            <w:tcW w:w="1350" w:type="dxa"/>
            <w:tcBorders>
              <w:bottom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r w:rsidRPr="00AF1706">
              <w:rPr>
                <w:rFonts w:asciiTheme="majorBidi" w:hAnsiTheme="majorBidi" w:cstheme="majorBidi"/>
                <w:color w:val="000000"/>
                <w:sz w:val="24"/>
                <w:szCs w:val="24"/>
              </w:rPr>
              <w:t>3.78940</w:t>
            </w:r>
          </w:p>
        </w:tc>
        <w:tc>
          <w:tcPr>
            <w:tcW w:w="1304" w:type="dxa"/>
            <w:tcBorders>
              <w:bottom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cnfStyle w:val="000000100000"/>
              <w:rPr>
                <w:rFonts w:asciiTheme="majorBidi" w:hAnsiTheme="majorBidi" w:cstheme="majorBidi"/>
                <w:color w:val="000000"/>
                <w:sz w:val="24"/>
                <w:szCs w:val="24"/>
              </w:rPr>
            </w:pPr>
            <w:r w:rsidRPr="00AF1706">
              <w:rPr>
                <w:rFonts w:asciiTheme="majorBidi" w:hAnsiTheme="majorBidi" w:cstheme="majorBidi"/>
                <w:color w:val="000000"/>
                <w:sz w:val="24"/>
                <w:szCs w:val="24"/>
              </w:rPr>
              <w:t>.38675</w:t>
            </w:r>
          </w:p>
        </w:tc>
        <w:tc>
          <w:tcPr>
            <w:cnfStyle w:val="000010000000"/>
            <w:tcW w:w="1270" w:type="dxa"/>
            <w:vMerge/>
            <w:tcBorders>
              <w:bottom w:val="single" w:sz="12" w:space="0" w:color="000000" w:themeColor="text1"/>
              <w:right w:val="single" w:sz="12" w:space="0" w:color="000000" w:themeColor="text1"/>
            </w:tcBorders>
            <w:vAlign w:val="center"/>
          </w:tcPr>
          <w:p w:rsidR="00CF3CE3" w:rsidRPr="00AF1706" w:rsidRDefault="00CF3CE3" w:rsidP="00B63F5D">
            <w:pPr>
              <w:widowControl w:val="0"/>
              <w:autoSpaceDE w:val="0"/>
              <w:autoSpaceDN w:val="0"/>
              <w:adjustRightInd w:val="0"/>
              <w:spacing w:line="480" w:lineRule="auto"/>
              <w:rPr>
                <w:rFonts w:asciiTheme="majorBidi" w:hAnsiTheme="majorBidi" w:cstheme="majorBidi"/>
                <w:color w:val="000000"/>
                <w:sz w:val="24"/>
                <w:szCs w:val="24"/>
              </w:rPr>
            </w:pPr>
          </w:p>
        </w:tc>
      </w:tr>
    </w:tbl>
    <w:p w:rsidR="00895FF2" w:rsidRPr="00AF1706" w:rsidRDefault="00895FF2"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bCs/>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bCs/>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bCs/>
        </w:rPr>
      </w:pPr>
    </w:p>
    <w:p w:rsidR="00EC1D3C" w:rsidRPr="00AF1706" w:rsidRDefault="00EC1D3C" w:rsidP="00AF1706">
      <w:pPr>
        <w:widowControl w:val="0"/>
        <w:autoSpaceDE w:val="0"/>
        <w:autoSpaceDN w:val="0"/>
        <w:adjustRightInd w:val="0"/>
        <w:spacing w:line="480" w:lineRule="auto"/>
        <w:jc w:val="both"/>
        <w:rPr>
          <w:rFonts w:asciiTheme="majorBidi" w:hAnsiTheme="majorBidi" w:cstheme="majorBidi"/>
          <w:bCs/>
        </w:rPr>
      </w:pPr>
    </w:p>
    <w:p w:rsidR="00AE4FC0" w:rsidRPr="00AF1706" w:rsidRDefault="00AF4047" w:rsidP="00AF1706">
      <w:pPr>
        <w:spacing w:before="60" w:line="480" w:lineRule="auto"/>
        <w:outlineLvl w:val="0"/>
        <w:rPr>
          <w:rFonts w:asciiTheme="majorBidi" w:hAnsiTheme="majorBidi" w:cstheme="majorBidi"/>
          <w:color w:val="000000"/>
        </w:rPr>
      </w:pPr>
      <w:r w:rsidRPr="00AF1706">
        <w:rPr>
          <w:rFonts w:asciiTheme="majorBidi" w:hAnsiTheme="majorBidi" w:cstheme="majorBidi"/>
          <w:bCs/>
          <w:color w:val="000000"/>
        </w:rPr>
        <w:br w:type="page"/>
      </w:r>
    </w:p>
    <w:p w:rsidR="00AE4FC0" w:rsidRPr="00881B93" w:rsidRDefault="00AE4FC0" w:rsidP="00AF1706">
      <w:pPr>
        <w:spacing w:before="60" w:line="480" w:lineRule="auto"/>
        <w:jc w:val="mediumKashida"/>
        <w:outlineLvl w:val="0"/>
        <w:rPr>
          <w:rFonts w:asciiTheme="majorBidi" w:hAnsiTheme="majorBidi" w:cstheme="majorBidi"/>
          <w:b/>
          <w:bCs/>
          <w:color w:val="000000"/>
        </w:rPr>
      </w:pPr>
      <w:r w:rsidRPr="00881B93">
        <w:rPr>
          <w:rFonts w:asciiTheme="majorBidi" w:hAnsiTheme="majorBidi" w:cstheme="majorBidi"/>
          <w:b/>
          <w:bCs/>
          <w:color w:val="000000"/>
        </w:rPr>
        <w:lastRenderedPageBreak/>
        <w:t>Discussion:</w:t>
      </w:r>
    </w:p>
    <w:p w:rsidR="001A37E8" w:rsidRDefault="001A37E8" w:rsidP="001A37E8">
      <w:pPr>
        <w:spacing w:before="60" w:line="480" w:lineRule="auto"/>
        <w:rPr>
          <w:rFonts w:asciiTheme="majorBidi" w:hAnsiTheme="majorBidi" w:cstheme="majorBidi"/>
          <w:b/>
          <w:bCs/>
          <w:color w:val="000000"/>
        </w:rPr>
      </w:pPr>
      <w:r>
        <w:rPr>
          <w:rFonts w:asciiTheme="majorBidi" w:hAnsiTheme="majorBidi" w:cstheme="majorBidi"/>
          <w:color w:val="000000"/>
        </w:rPr>
        <w:t>This is a cross section study carried out among high school Sudanese students to</w:t>
      </w:r>
      <w:r w:rsidRPr="00AF1706">
        <w:rPr>
          <w:rFonts w:asciiTheme="majorBidi" w:hAnsiTheme="majorBidi" w:cstheme="majorBidi"/>
          <w:bCs/>
        </w:rPr>
        <w:t xml:space="preserve"> assess the level of dental aesthetics by the self-rated Aesthetic Component (AC) of the Index of Orthodontic Treatment Need (IOTN) and the psychosocial impact of dental aesthetics using the ‘Psychosocial Impact of Dental Aesthetics Questionnaire’ (PIDAQ).</w:t>
      </w:r>
      <w:r>
        <w:rPr>
          <w:rFonts w:asciiTheme="majorBidi" w:hAnsiTheme="majorBidi" w:cstheme="majorBidi"/>
          <w:bCs/>
        </w:rPr>
        <w:t xml:space="preserve"> The results </w:t>
      </w:r>
      <w:r w:rsidR="00CC0096">
        <w:rPr>
          <w:rFonts w:asciiTheme="majorBidi" w:hAnsiTheme="majorBidi" w:cstheme="majorBidi"/>
          <w:bCs/>
        </w:rPr>
        <w:t>revealed that</w:t>
      </w:r>
      <w:r w:rsidR="00D50069">
        <w:rPr>
          <w:rFonts w:asciiTheme="majorBidi" w:hAnsiTheme="majorBidi" w:cstheme="majorBidi"/>
          <w:bCs/>
        </w:rPr>
        <w:t xml:space="preserve"> </w:t>
      </w:r>
      <w:r w:rsidR="00D50069" w:rsidRPr="00AF1706">
        <w:rPr>
          <w:rFonts w:asciiTheme="majorBidi" w:hAnsiTheme="majorBidi" w:cstheme="majorBidi"/>
        </w:rPr>
        <w:t>Self-perceived dental aesthetics has a strong influence on the psychological as well as the social wellbeing of individuals</w:t>
      </w:r>
    </w:p>
    <w:p w:rsidR="00EA5682" w:rsidRDefault="001A37E8" w:rsidP="00AF1706">
      <w:pPr>
        <w:autoSpaceDE w:val="0"/>
        <w:autoSpaceDN w:val="0"/>
        <w:adjustRightInd w:val="0"/>
        <w:spacing w:line="480" w:lineRule="auto"/>
        <w:jc w:val="mediumKashida"/>
        <w:rPr>
          <w:rFonts w:asciiTheme="majorBidi" w:hAnsiTheme="majorBidi" w:cstheme="majorBidi"/>
          <w:color w:val="000000"/>
        </w:rPr>
      </w:pPr>
      <w:r>
        <w:rPr>
          <w:rFonts w:asciiTheme="majorBidi" w:hAnsiTheme="majorBidi" w:cstheme="majorBidi"/>
          <w:color w:val="000000"/>
        </w:rPr>
        <w:t xml:space="preserve"> </w:t>
      </w:r>
    </w:p>
    <w:p w:rsidR="00AE4FC0" w:rsidRPr="00AF1706" w:rsidRDefault="00D50069" w:rsidP="00AF1706">
      <w:pPr>
        <w:autoSpaceDE w:val="0"/>
        <w:autoSpaceDN w:val="0"/>
        <w:adjustRightInd w:val="0"/>
        <w:spacing w:line="480" w:lineRule="auto"/>
        <w:jc w:val="mediumKashida"/>
        <w:rPr>
          <w:rFonts w:asciiTheme="majorBidi" w:hAnsiTheme="majorBidi" w:cstheme="majorBidi"/>
          <w:color w:val="000000"/>
        </w:rPr>
      </w:pPr>
      <w:r>
        <w:rPr>
          <w:rFonts w:asciiTheme="majorBidi" w:hAnsiTheme="majorBidi" w:cstheme="majorBidi"/>
          <w:color w:val="000000"/>
        </w:rPr>
        <w:t>The</w:t>
      </w:r>
      <w:r w:rsidR="00AE4FC0" w:rsidRPr="00AF1706">
        <w:rPr>
          <w:rFonts w:asciiTheme="majorBidi" w:hAnsiTheme="majorBidi" w:cstheme="majorBidi"/>
          <w:color w:val="000000"/>
        </w:rPr>
        <w:t xml:space="preserve"> majority of the Sudanese students rated themselves as IOTN-AC grade 2 which corresponds to the values obtained by </w:t>
      </w:r>
      <w:proofErr w:type="spellStart"/>
      <w:r w:rsidR="00AE4FC0" w:rsidRPr="00AF1706">
        <w:rPr>
          <w:rFonts w:asciiTheme="majorBidi" w:hAnsiTheme="majorBidi" w:cstheme="majorBidi"/>
          <w:color w:val="000000"/>
        </w:rPr>
        <w:t>Munizeh</w:t>
      </w:r>
      <w:proofErr w:type="spellEnd"/>
      <w:r w:rsidR="00AE4FC0" w:rsidRPr="00AF1706">
        <w:rPr>
          <w:rFonts w:asciiTheme="majorBidi" w:hAnsiTheme="majorBidi" w:cstheme="majorBidi"/>
          <w:color w:val="000000"/>
        </w:rPr>
        <w:t xml:space="preserve"> Khan Et al. in a study among 120 Pakistani adults of more than 18 years old in which the majority of respondents rated themselves as IOTN-AC grade 2.</w:t>
      </w:r>
      <w:r w:rsidR="00AE4FC0" w:rsidRPr="00AF1706">
        <w:rPr>
          <w:rFonts w:asciiTheme="majorBidi" w:hAnsiTheme="majorBidi" w:cstheme="majorBidi"/>
          <w:color w:val="000000"/>
          <w:vertAlign w:val="superscript"/>
        </w:rPr>
        <w:t>6</w:t>
      </w:r>
      <w:r w:rsidR="00AE4FC0" w:rsidRPr="00AF1706">
        <w:rPr>
          <w:rFonts w:asciiTheme="majorBidi" w:hAnsiTheme="majorBidi" w:cstheme="majorBidi"/>
          <w:color w:val="000000"/>
        </w:rPr>
        <w:t xml:space="preserve"> However it is in contrast with </w:t>
      </w:r>
      <w:proofErr w:type="spellStart"/>
      <w:r w:rsidR="00AE4FC0" w:rsidRPr="00AF1706">
        <w:rPr>
          <w:rFonts w:asciiTheme="majorBidi" w:hAnsiTheme="majorBidi" w:cstheme="majorBidi"/>
          <w:color w:val="000000"/>
        </w:rPr>
        <w:t>Klages</w:t>
      </w:r>
      <w:proofErr w:type="spellEnd"/>
      <w:r w:rsidR="00AE4FC0" w:rsidRPr="00AF1706">
        <w:rPr>
          <w:rFonts w:asciiTheme="majorBidi" w:hAnsiTheme="majorBidi" w:cstheme="majorBidi"/>
          <w:color w:val="000000"/>
        </w:rPr>
        <w:t xml:space="preserve"> et al. findings which reported that the majority of respondents had IOTN-AC grade 1.</w:t>
      </w:r>
      <w:r w:rsidR="00AE4FC0" w:rsidRPr="00AF1706">
        <w:rPr>
          <w:rFonts w:asciiTheme="majorBidi" w:hAnsiTheme="majorBidi" w:cstheme="majorBidi"/>
          <w:color w:val="000000"/>
          <w:vertAlign w:val="superscript"/>
        </w:rPr>
        <w:t xml:space="preserve">9  </w:t>
      </w:r>
      <w:r w:rsidR="00AE4FC0" w:rsidRPr="00AF1706">
        <w:rPr>
          <w:rFonts w:asciiTheme="majorBidi" w:hAnsiTheme="majorBidi" w:cstheme="majorBidi"/>
          <w:color w:val="000000"/>
        </w:rPr>
        <w:t xml:space="preserve">IOTN-AC grade 4 was the least to be found among the Sudanese students which was in line with the results recorded by </w:t>
      </w:r>
      <w:proofErr w:type="spellStart"/>
      <w:r w:rsidR="00AE4FC0" w:rsidRPr="00AF1706">
        <w:rPr>
          <w:rFonts w:asciiTheme="majorBidi" w:hAnsiTheme="majorBidi" w:cstheme="majorBidi"/>
          <w:color w:val="000000"/>
        </w:rPr>
        <w:t>Bellot-Arcís</w:t>
      </w:r>
      <w:proofErr w:type="spellEnd"/>
      <w:r w:rsidR="00AE4FC0" w:rsidRPr="00AF1706">
        <w:rPr>
          <w:rFonts w:asciiTheme="majorBidi" w:hAnsiTheme="majorBidi" w:cstheme="majorBidi"/>
          <w:b/>
          <w:bCs/>
          <w:color w:val="000000"/>
        </w:rPr>
        <w:t xml:space="preserve"> </w:t>
      </w:r>
      <w:r w:rsidR="00AE4FC0" w:rsidRPr="00AF1706">
        <w:rPr>
          <w:rFonts w:asciiTheme="majorBidi" w:hAnsiTheme="majorBidi" w:cstheme="majorBidi"/>
          <w:color w:val="000000"/>
        </w:rPr>
        <w:t>in</w:t>
      </w:r>
      <w:r w:rsidR="00AE4FC0" w:rsidRPr="00AF1706">
        <w:rPr>
          <w:rFonts w:asciiTheme="majorBidi" w:hAnsiTheme="majorBidi" w:cstheme="majorBidi"/>
          <w:b/>
          <w:bCs/>
          <w:color w:val="000000"/>
        </w:rPr>
        <w:t xml:space="preserve"> </w:t>
      </w:r>
      <w:r w:rsidR="00AE4FC0" w:rsidRPr="00AF1706">
        <w:rPr>
          <w:rFonts w:asciiTheme="majorBidi" w:hAnsiTheme="majorBidi" w:cstheme="majorBidi"/>
          <w:color w:val="000000"/>
        </w:rPr>
        <w:t xml:space="preserve">a study among 627 Spanish adolescents (age group: 12-15) and with another study among 194 Dutch university students (age group: 18- 30 years ) by </w:t>
      </w:r>
      <w:proofErr w:type="spellStart"/>
      <w:r w:rsidR="00AE4FC0" w:rsidRPr="00AF1706">
        <w:rPr>
          <w:rFonts w:asciiTheme="majorBidi" w:hAnsiTheme="majorBidi" w:cstheme="majorBidi"/>
          <w:color w:val="000000"/>
        </w:rPr>
        <w:t>Klages</w:t>
      </w:r>
      <w:proofErr w:type="spellEnd"/>
      <w:r w:rsidR="00AE4FC0" w:rsidRPr="00AF1706">
        <w:rPr>
          <w:rFonts w:asciiTheme="majorBidi" w:hAnsiTheme="majorBidi" w:cstheme="majorBidi"/>
          <w:color w:val="000000"/>
        </w:rPr>
        <w:t xml:space="preserve"> Et al.</w:t>
      </w:r>
      <w:r w:rsidR="00AE4FC0" w:rsidRPr="00AF1706">
        <w:rPr>
          <w:rFonts w:asciiTheme="majorBidi" w:hAnsiTheme="majorBidi" w:cstheme="majorBidi"/>
          <w:color w:val="000000"/>
          <w:vertAlign w:val="superscript"/>
        </w:rPr>
        <w:t>14,18</w:t>
      </w:r>
    </w:p>
    <w:p w:rsidR="00AE4FC0" w:rsidRPr="00AF1706" w:rsidRDefault="00AE4FC0" w:rsidP="00AF1706">
      <w:pPr>
        <w:autoSpaceDE w:val="0"/>
        <w:autoSpaceDN w:val="0"/>
        <w:adjustRightInd w:val="0"/>
        <w:spacing w:line="480" w:lineRule="auto"/>
        <w:jc w:val="mediumKashida"/>
        <w:rPr>
          <w:rFonts w:asciiTheme="majorBidi" w:hAnsiTheme="majorBidi" w:cstheme="majorBidi"/>
          <w:color w:val="000000"/>
        </w:rPr>
      </w:pPr>
    </w:p>
    <w:p w:rsidR="00AE4FC0" w:rsidRPr="00AF1706" w:rsidRDefault="00AE4FC0" w:rsidP="00AF1706">
      <w:pPr>
        <w:autoSpaceDE w:val="0"/>
        <w:autoSpaceDN w:val="0"/>
        <w:adjustRightInd w:val="0"/>
        <w:spacing w:line="480" w:lineRule="auto"/>
        <w:jc w:val="mediumKashida"/>
        <w:rPr>
          <w:rFonts w:asciiTheme="majorBidi" w:hAnsiTheme="majorBidi" w:cstheme="majorBidi"/>
          <w:color w:val="000000"/>
        </w:rPr>
      </w:pPr>
      <w:r w:rsidRPr="00AF1706">
        <w:rPr>
          <w:rFonts w:asciiTheme="majorBidi" w:hAnsiTheme="majorBidi" w:cstheme="majorBidi"/>
          <w:color w:val="000000"/>
        </w:rPr>
        <w:t>When the two genders were compared, the majority of the students reported to have IOTN-AC grade 2 and the least number reported to have IOTN-AC grade 4 and above. Although the IOTN-AC findings were almost similar for the two genders, it is in the way each was affected that the significant difference was noted. ‘Dental Self-Confidence’ entity of the questionnaire aims to assess the level of acceptance of individuals’ dental appearance and it was observed that in the present study the level of ‘Dental Self-Confidence’ follows an inversely proportional relationship with the grades of the IOTN-AC where in higher IOTN-AC grades the level of ‘Dental Self-Confidence was noted to decrease. Similar fi</w:t>
      </w:r>
      <w:r w:rsidR="007178C1">
        <w:rPr>
          <w:rFonts w:asciiTheme="majorBidi" w:hAnsiTheme="majorBidi" w:cstheme="majorBidi"/>
          <w:color w:val="000000"/>
        </w:rPr>
        <w:t xml:space="preserve">ndings were observed by Khan M et al, </w:t>
      </w:r>
      <w:proofErr w:type="spellStart"/>
      <w:r w:rsidR="007178C1">
        <w:rPr>
          <w:rFonts w:asciiTheme="majorBidi" w:hAnsiTheme="majorBidi" w:cstheme="majorBidi"/>
          <w:color w:val="000000"/>
        </w:rPr>
        <w:t>Klages</w:t>
      </w:r>
      <w:proofErr w:type="spellEnd"/>
      <w:r w:rsidR="007178C1">
        <w:rPr>
          <w:rFonts w:asciiTheme="majorBidi" w:hAnsiTheme="majorBidi" w:cstheme="majorBidi"/>
          <w:color w:val="000000"/>
        </w:rPr>
        <w:t xml:space="preserve"> et al and </w:t>
      </w:r>
      <w:proofErr w:type="spellStart"/>
      <w:r w:rsidR="007178C1">
        <w:rPr>
          <w:rFonts w:asciiTheme="majorBidi" w:hAnsiTheme="majorBidi" w:cstheme="majorBidi"/>
          <w:color w:val="000000"/>
        </w:rPr>
        <w:t>Klages</w:t>
      </w:r>
      <w:proofErr w:type="spellEnd"/>
      <w:r w:rsidR="007178C1">
        <w:rPr>
          <w:rFonts w:asciiTheme="majorBidi" w:hAnsiTheme="majorBidi" w:cstheme="majorBidi"/>
          <w:color w:val="000000"/>
        </w:rPr>
        <w:t xml:space="preserve"> </w:t>
      </w:r>
      <w:proofErr w:type="gramStart"/>
      <w:r w:rsidR="007178C1">
        <w:rPr>
          <w:rFonts w:asciiTheme="majorBidi" w:hAnsiTheme="majorBidi" w:cstheme="majorBidi"/>
          <w:color w:val="000000"/>
        </w:rPr>
        <w:t>et</w:t>
      </w:r>
      <w:proofErr w:type="gramEnd"/>
      <w:r w:rsidRPr="00AF1706">
        <w:rPr>
          <w:rFonts w:asciiTheme="majorBidi" w:hAnsiTheme="majorBidi" w:cstheme="majorBidi"/>
          <w:color w:val="000000"/>
        </w:rPr>
        <w:t xml:space="preserve"> al.</w:t>
      </w:r>
      <w:r w:rsidRPr="00AF1706">
        <w:rPr>
          <w:rFonts w:asciiTheme="majorBidi" w:hAnsiTheme="majorBidi" w:cstheme="majorBidi"/>
          <w:color w:val="000000"/>
          <w:vertAlign w:val="superscript"/>
        </w:rPr>
        <w:t>6, 9, 14</w:t>
      </w:r>
      <w:r w:rsidRPr="00AF1706">
        <w:rPr>
          <w:rFonts w:asciiTheme="majorBidi" w:hAnsiTheme="majorBidi" w:cstheme="majorBidi"/>
          <w:color w:val="000000"/>
        </w:rPr>
        <w:t xml:space="preserve"> </w:t>
      </w:r>
    </w:p>
    <w:p w:rsidR="00AE4FC0" w:rsidRPr="00AF1706" w:rsidRDefault="00AE4FC0" w:rsidP="00AF1706">
      <w:pPr>
        <w:autoSpaceDE w:val="0"/>
        <w:autoSpaceDN w:val="0"/>
        <w:adjustRightInd w:val="0"/>
        <w:spacing w:line="480" w:lineRule="auto"/>
        <w:jc w:val="mediumKashida"/>
        <w:rPr>
          <w:rFonts w:asciiTheme="majorBidi" w:hAnsiTheme="majorBidi" w:cstheme="majorBidi"/>
          <w:color w:val="000000"/>
        </w:rPr>
      </w:pPr>
    </w:p>
    <w:p w:rsidR="00AE4FC0" w:rsidRPr="00AF1706" w:rsidRDefault="00AE4FC0" w:rsidP="00AF1706">
      <w:pPr>
        <w:autoSpaceDE w:val="0"/>
        <w:autoSpaceDN w:val="0"/>
        <w:adjustRightInd w:val="0"/>
        <w:spacing w:line="480" w:lineRule="auto"/>
        <w:jc w:val="mediumKashida"/>
        <w:rPr>
          <w:rFonts w:asciiTheme="majorBidi" w:hAnsiTheme="majorBidi" w:cstheme="majorBidi"/>
          <w:color w:val="000000"/>
        </w:rPr>
      </w:pPr>
      <w:r w:rsidRPr="00AF1706">
        <w:rPr>
          <w:rFonts w:asciiTheme="majorBidi" w:hAnsiTheme="majorBidi" w:cstheme="majorBidi"/>
          <w:color w:val="000000"/>
        </w:rPr>
        <w:lastRenderedPageBreak/>
        <w:t xml:space="preserve">The study showed the strong association between the higher grades of the ‘Aesthetic Component’ of the ‘Index of Orthodontic Treatment Need’ (indicating poor dental </w:t>
      </w:r>
      <w:r w:rsidR="00881B93">
        <w:rPr>
          <w:rFonts w:asciiTheme="majorBidi" w:hAnsiTheme="majorBidi" w:cstheme="majorBidi"/>
          <w:color w:val="000000"/>
        </w:rPr>
        <w:t>a</w:t>
      </w:r>
      <w:r w:rsidRPr="00AF1706">
        <w:rPr>
          <w:rFonts w:asciiTheme="majorBidi" w:hAnsiTheme="majorBidi" w:cstheme="majorBidi"/>
          <w:color w:val="000000"/>
        </w:rPr>
        <w:t xml:space="preserve">esthetics) and the increase in the scores of the ‘Social Impact’, ‘psychological Impact’, and ‘Aesthetic Concern’ entities of the ‘Psychosocial Impact of Dental Aesthetics Questionnaire’ which concluded the strong influence of disturbed dental aesthetics on the psychosocial wellbeing of individuals which corresponds to the findings obtained by </w:t>
      </w:r>
      <w:proofErr w:type="spellStart"/>
      <w:r w:rsidRPr="00AF1706">
        <w:rPr>
          <w:rFonts w:asciiTheme="majorBidi" w:hAnsiTheme="majorBidi" w:cstheme="majorBidi"/>
          <w:color w:val="000000"/>
        </w:rPr>
        <w:t>Delcides</w:t>
      </w:r>
      <w:proofErr w:type="spellEnd"/>
      <w:r w:rsidRPr="00AF1706">
        <w:rPr>
          <w:rFonts w:asciiTheme="majorBidi" w:hAnsiTheme="majorBidi" w:cstheme="majorBidi"/>
          <w:color w:val="000000"/>
        </w:rPr>
        <w:t xml:space="preserve"> F. de Paula et al. among  301 Brazilian adolescents (age group: 13-20).</w:t>
      </w:r>
      <w:r w:rsidRPr="00AF1706">
        <w:rPr>
          <w:rFonts w:asciiTheme="majorBidi" w:hAnsiTheme="majorBidi" w:cstheme="majorBidi"/>
          <w:color w:val="000000"/>
          <w:vertAlign w:val="superscript"/>
        </w:rPr>
        <w:t xml:space="preserve">15 </w:t>
      </w:r>
    </w:p>
    <w:p w:rsidR="00AE4FC0" w:rsidRPr="00AF1706" w:rsidRDefault="00AE4FC0" w:rsidP="00AF1706">
      <w:pPr>
        <w:autoSpaceDE w:val="0"/>
        <w:autoSpaceDN w:val="0"/>
        <w:adjustRightInd w:val="0"/>
        <w:spacing w:line="480" w:lineRule="auto"/>
        <w:jc w:val="mediumKashida"/>
        <w:rPr>
          <w:rFonts w:asciiTheme="majorBidi" w:hAnsiTheme="majorBidi" w:cstheme="majorBidi"/>
          <w:color w:val="000000"/>
        </w:rPr>
      </w:pPr>
    </w:p>
    <w:p w:rsidR="00AE4FC0" w:rsidRPr="00AF1706" w:rsidRDefault="00AE4FC0" w:rsidP="00AF1706">
      <w:pPr>
        <w:autoSpaceDE w:val="0"/>
        <w:autoSpaceDN w:val="0"/>
        <w:adjustRightInd w:val="0"/>
        <w:spacing w:line="480" w:lineRule="auto"/>
        <w:jc w:val="mediumKashida"/>
        <w:rPr>
          <w:rFonts w:asciiTheme="majorBidi" w:hAnsiTheme="majorBidi" w:cstheme="majorBidi"/>
          <w:color w:val="000000"/>
        </w:rPr>
      </w:pPr>
      <w:r w:rsidRPr="00AF1706">
        <w:rPr>
          <w:rFonts w:asciiTheme="majorBidi" w:hAnsiTheme="majorBidi" w:cstheme="majorBidi"/>
          <w:color w:val="000000"/>
        </w:rPr>
        <w:t xml:space="preserve">A significant difference was found between male and female students in terms of the impact of dental aesthetics on the psychosocial wellbeing and </w:t>
      </w:r>
      <w:r w:rsidR="007178C1">
        <w:rPr>
          <w:rFonts w:asciiTheme="majorBidi" w:hAnsiTheme="majorBidi" w:cstheme="majorBidi"/>
          <w:color w:val="000000"/>
        </w:rPr>
        <w:t>similar observations were found</w:t>
      </w:r>
      <w:r w:rsidRPr="00AF1706">
        <w:rPr>
          <w:rFonts w:asciiTheme="majorBidi" w:hAnsiTheme="majorBidi" w:cstheme="majorBidi"/>
          <w:color w:val="000000"/>
        </w:rPr>
        <w:t xml:space="preserve"> </w:t>
      </w:r>
      <w:proofErr w:type="gramStart"/>
      <w:r w:rsidRPr="00AF1706">
        <w:rPr>
          <w:rFonts w:asciiTheme="majorBidi" w:hAnsiTheme="majorBidi" w:cstheme="majorBidi"/>
          <w:color w:val="000000"/>
        </w:rPr>
        <w:t xml:space="preserve">by  </w:t>
      </w:r>
      <w:proofErr w:type="spellStart"/>
      <w:r w:rsidRPr="00AF1706">
        <w:rPr>
          <w:rFonts w:asciiTheme="majorBidi" w:hAnsiTheme="majorBidi" w:cstheme="majorBidi"/>
          <w:color w:val="000000"/>
        </w:rPr>
        <w:t>Bellot</w:t>
      </w:r>
      <w:proofErr w:type="gramEnd"/>
      <w:r w:rsidRPr="00AF1706">
        <w:rPr>
          <w:rFonts w:asciiTheme="majorBidi" w:hAnsiTheme="majorBidi" w:cstheme="majorBidi"/>
          <w:color w:val="000000"/>
        </w:rPr>
        <w:t>-Arcís</w:t>
      </w:r>
      <w:proofErr w:type="spellEnd"/>
      <w:r w:rsidRPr="00AF1706">
        <w:rPr>
          <w:rFonts w:asciiTheme="majorBidi" w:hAnsiTheme="majorBidi" w:cstheme="majorBidi"/>
          <w:color w:val="000000"/>
        </w:rPr>
        <w:t xml:space="preserve"> Et al  among 627 Spanish adolescents (age group: 12-15) and on the other hand </w:t>
      </w:r>
      <w:proofErr w:type="spellStart"/>
      <w:r w:rsidRPr="00AF1706">
        <w:rPr>
          <w:rFonts w:asciiTheme="majorBidi" w:hAnsiTheme="majorBidi" w:cstheme="majorBidi"/>
          <w:color w:val="000000"/>
        </w:rPr>
        <w:t>Yaghma</w:t>
      </w:r>
      <w:proofErr w:type="spellEnd"/>
      <w:r w:rsidRPr="00AF1706">
        <w:rPr>
          <w:rFonts w:asciiTheme="majorBidi" w:hAnsiTheme="majorBidi" w:cstheme="majorBidi"/>
          <w:color w:val="000000"/>
        </w:rPr>
        <w:t xml:space="preserve"> </w:t>
      </w:r>
      <w:proofErr w:type="spellStart"/>
      <w:r w:rsidRPr="00AF1706">
        <w:rPr>
          <w:rFonts w:asciiTheme="majorBidi" w:hAnsiTheme="majorBidi" w:cstheme="majorBidi"/>
          <w:color w:val="000000"/>
        </w:rPr>
        <w:t>Masood</w:t>
      </w:r>
      <w:proofErr w:type="spellEnd"/>
      <w:r w:rsidRPr="00AF1706">
        <w:rPr>
          <w:rFonts w:asciiTheme="majorBidi" w:hAnsiTheme="majorBidi" w:cstheme="majorBidi"/>
          <w:color w:val="000000"/>
        </w:rPr>
        <w:t xml:space="preserve"> et al. has concluded that no significant difference was found between males and females regarding the impact of malocclusion on the quality of life among 323 Malaysian </w:t>
      </w:r>
      <w:r w:rsidR="007178C1">
        <w:rPr>
          <w:rFonts w:asciiTheme="majorBidi" w:hAnsiTheme="majorBidi" w:cstheme="majorBidi"/>
          <w:color w:val="000000"/>
        </w:rPr>
        <w:t>young adults (age group: 15-25)</w:t>
      </w:r>
      <w:r w:rsidRPr="00AF1706">
        <w:rPr>
          <w:rFonts w:asciiTheme="majorBidi" w:hAnsiTheme="majorBidi" w:cstheme="majorBidi"/>
          <w:color w:val="000000"/>
        </w:rPr>
        <w:t>.</w:t>
      </w:r>
      <w:r w:rsidRPr="00AF1706">
        <w:rPr>
          <w:rFonts w:asciiTheme="majorBidi" w:hAnsiTheme="majorBidi" w:cstheme="majorBidi"/>
          <w:color w:val="000000"/>
          <w:vertAlign w:val="superscript"/>
        </w:rPr>
        <w:t>5, 18</w:t>
      </w:r>
    </w:p>
    <w:p w:rsidR="00AE4FC0" w:rsidRPr="00AF1706" w:rsidRDefault="00AE4FC0" w:rsidP="00AF1706">
      <w:pPr>
        <w:widowControl w:val="0"/>
        <w:autoSpaceDE w:val="0"/>
        <w:autoSpaceDN w:val="0"/>
        <w:adjustRightInd w:val="0"/>
        <w:spacing w:after="160" w:line="480" w:lineRule="auto"/>
        <w:jc w:val="mediumKashida"/>
        <w:rPr>
          <w:rFonts w:asciiTheme="majorBidi" w:hAnsiTheme="majorBidi" w:cstheme="majorBidi"/>
          <w:color w:val="000000"/>
        </w:rPr>
      </w:pPr>
      <w:r w:rsidRPr="00AF1706">
        <w:rPr>
          <w:rFonts w:asciiTheme="majorBidi" w:hAnsiTheme="majorBidi" w:cstheme="majorBidi"/>
          <w:color w:val="000000"/>
        </w:rPr>
        <w:t>It was also reported that females were affected more negatively by disturbed aesthetics where as positive impact was found to be higher in the male students which could be explained by the long known concept of females having to show beauty and thus are more negatively affected and on the other hand males having to show masculinity therefore are not affected as negatively as females are and so have higher dental self-confidence.</w:t>
      </w:r>
    </w:p>
    <w:p w:rsidR="00AE4FC0" w:rsidRPr="00AF1706" w:rsidRDefault="00AE4FC0" w:rsidP="00AF1706">
      <w:pPr>
        <w:widowControl w:val="0"/>
        <w:autoSpaceDE w:val="0"/>
        <w:autoSpaceDN w:val="0"/>
        <w:adjustRightInd w:val="0"/>
        <w:spacing w:after="160" w:line="480" w:lineRule="auto"/>
        <w:jc w:val="mediumKashida"/>
        <w:rPr>
          <w:rFonts w:asciiTheme="majorBidi" w:hAnsiTheme="majorBidi" w:cstheme="majorBidi"/>
          <w:color w:val="000000"/>
        </w:rPr>
      </w:pPr>
      <w:r w:rsidRPr="00AF1706">
        <w:rPr>
          <w:rFonts w:asciiTheme="majorBidi" w:hAnsiTheme="majorBidi" w:cstheme="majorBidi"/>
          <w:color w:val="000000"/>
        </w:rPr>
        <w:t>The variation in the results among different study populations may be partially attributed to differences in the sample size, man power, ethnic background as well as the age of the study samples.</w:t>
      </w:r>
    </w:p>
    <w:p w:rsidR="00AE4FC0" w:rsidRPr="00AF1706" w:rsidRDefault="00AE4FC0" w:rsidP="00AF1706">
      <w:pPr>
        <w:spacing w:line="480" w:lineRule="auto"/>
        <w:jc w:val="mediumKashida"/>
        <w:rPr>
          <w:rFonts w:asciiTheme="majorBidi" w:hAnsiTheme="majorBidi" w:cstheme="majorBidi"/>
          <w:color w:val="000000"/>
        </w:rPr>
      </w:pPr>
      <w:r w:rsidRPr="00AF1706">
        <w:rPr>
          <w:rFonts w:asciiTheme="majorBidi" w:hAnsiTheme="majorBidi" w:cstheme="majorBidi"/>
          <w:color w:val="000000"/>
        </w:rPr>
        <w:t>Remains strong the relationship between malocclusion and the psychosocial wellbeing of individuals regardless of their age as clarified by the present study, for this reason it is wise and advisable to use self-perception of dental aesthetics in the determination of treatment need along with the dentists’ perception of the aesthetic problem for this reason the IOTN-</w:t>
      </w:r>
      <w:r w:rsidRPr="00AF1706">
        <w:rPr>
          <w:rFonts w:asciiTheme="majorBidi" w:hAnsiTheme="majorBidi" w:cstheme="majorBidi"/>
          <w:color w:val="000000"/>
        </w:rPr>
        <w:lastRenderedPageBreak/>
        <w:t>AC is a reliable tool for assessing the severity of malocclusion from the eyes of the patients rather than the dentists’ alone.</w:t>
      </w:r>
    </w:p>
    <w:p w:rsidR="00AE4FC0" w:rsidRPr="00AF1706" w:rsidRDefault="00AE4FC0" w:rsidP="00AF1706">
      <w:pPr>
        <w:spacing w:line="480" w:lineRule="auto"/>
        <w:jc w:val="mediumKashida"/>
        <w:rPr>
          <w:rFonts w:asciiTheme="majorBidi" w:hAnsiTheme="majorBidi" w:cstheme="majorBidi"/>
        </w:rPr>
      </w:pPr>
      <w:r w:rsidRPr="00AF1706">
        <w:rPr>
          <w:rFonts w:asciiTheme="majorBidi" w:hAnsiTheme="majorBidi" w:cstheme="majorBidi"/>
          <w:color w:val="000000"/>
        </w:rPr>
        <w:t xml:space="preserve">One can conclude that individuals with disturbed dental aesthetics may have a reduced or less than normal performance in the social domain and therefore the education domain which affect ones latter life.  </w:t>
      </w:r>
      <w:r w:rsidRPr="00AF1706">
        <w:rPr>
          <w:rFonts w:asciiTheme="majorBidi" w:hAnsiTheme="majorBidi" w:cstheme="majorBidi"/>
        </w:rPr>
        <w:t>Further research with additional tools for assessment of self-perceived dental aesthetics must be set up to provide more knowledge about the psychosocial impacts of dental aesthetics among different populations with larger sample sizes and age groups.</w:t>
      </w:r>
    </w:p>
    <w:p w:rsidR="00AE4FC0" w:rsidRPr="00AF1706" w:rsidRDefault="00AE4FC0" w:rsidP="00AF1706">
      <w:pPr>
        <w:spacing w:line="480" w:lineRule="auto"/>
        <w:jc w:val="both"/>
        <w:rPr>
          <w:rFonts w:asciiTheme="majorBidi" w:hAnsiTheme="majorBidi" w:cstheme="majorBidi"/>
          <w:color w:val="000000"/>
        </w:rPr>
      </w:pPr>
    </w:p>
    <w:p w:rsidR="00EC1D3C" w:rsidRPr="00AF1706" w:rsidRDefault="00EC1D3C" w:rsidP="00AF1706">
      <w:pPr>
        <w:widowControl w:val="0"/>
        <w:autoSpaceDE w:val="0"/>
        <w:autoSpaceDN w:val="0"/>
        <w:adjustRightInd w:val="0"/>
        <w:spacing w:after="160" w:line="480" w:lineRule="auto"/>
        <w:jc w:val="both"/>
        <w:rPr>
          <w:rFonts w:asciiTheme="majorBidi" w:hAnsiTheme="majorBidi" w:cstheme="majorBidi"/>
          <w:b/>
          <w:bCs/>
        </w:rPr>
      </w:pPr>
    </w:p>
    <w:p w:rsidR="00AF4047" w:rsidRPr="00AF1706" w:rsidRDefault="00AF4047" w:rsidP="00AF1706">
      <w:pPr>
        <w:spacing w:before="60" w:line="480" w:lineRule="auto"/>
        <w:outlineLvl w:val="0"/>
        <w:rPr>
          <w:rFonts w:asciiTheme="majorBidi" w:hAnsiTheme="majorBidi" w:cstheme="majorBidi"/>
          <w:color w:val="000000"/>
        </w:rPr>
      </w:pPr>
      <w:r w:rsidRPr="00AF1706">
        <w:rPr>
          <w:rFonts w:asciiTheme="majorBidi" w:hAnsiTheme="majorBidi" w:cstheme="majorBidi"/>
          <w:color w:val="000000"/>
        </w:rPr>
        <w:br w:type="page"/>
      </w:r>
      <w:r w:rsidRPr="00AF1706">
        <w:rPr>
          <w:rFonts w:asciiTheme="majorBidi" w:hAnsiTheme="majorBidi" w:cstheme="majorBidi"/>
          <w:color w:val="000000"/>
        </w:rPr>
        <w:lastRenderedPageBreak/>
        <w:t>References:</w:t>
      </w:r>
    </w:p>
    <w:p w:rsidR="00640D8D" w:rsidRPr="00AF1706" w:rsidRDefault="00640D8D" w:rsidP="00AF1706">
      <w:pPr>
        <w:widowControl w:val="0"/>
        <w:autoSpaceDE w:val="0"/>
        <w:autoSpaceDN w:val="0"/>
        <w:adjustRightInd w:val="0"/>
        <w:spacing w:line="480" w:lineRule="auto"/>
        <w:jc w:val="both"/>
        <w:rPr>
          <w:rFonts w:asciiTheme="majorBidi" w:hAnsiTheme="majorBidi" w:cstheme="majorBidi"/>
          <w:color w:val="000000" w:themeColor="text1"/>
          <w:u w:val="single"/>
        </w:rPr>
      </w:pPr>
    </w:p>
    <w:p w:rsidR="00640D8D" w:rsidRPr="003E324F" w:rsidRDefault="00640D8D" w:rsidP="003E324F">
      <w:pPr>
        <w:widowControl w:val="0"/>
        <w:numPr>
          <w:ilvl w:val="0"/>
          <w:numId w:val="5"/>
        </w:numPr>
        <w:autoSpaceDE w:val="0"/>
        <w:autoSpaceDN w:val="0"/>
        <w:adjustRightInd w:val="0"/>
        <w:spacing w:after="200" w:line="480" w:lineRule="auto"/>
        <w:ind w:left="720" w:hanging="360"/>
        <w:jc w:val="both"/>
        <w:rPr>
          <w:rFonts w:asciiTheme="majorBidi" w:hAnsiTheme="majorBidi" w:cstheme="majorBidi"/>
          <w:color w:val="000000" w:themeColor="text1"/>
        </w:rPr>
      </w:pPr>
      <w:r w:rsidRPr="003E324F">
        <w:rPr>
          <w:rFonts w:asciiTheme="majorBidi" w:hAnsiTheme="majorBidi" w:cstheme="majorBidi"/>
          <w:color w:val="000000" w:themeColor="text1"/>
        </w:rPr>
        <w:t xml:space="preserve">Miller-Keane </w:t>
      </w:r>
      <w:proofErr w:type="spellStart"/>
      <w:r w:rsidRPr="003E324F">
        <w:rPr>
          <w:rFonts w:asciiTheme="majorBidi" w:hAnsiTheme="majorBidi" w:cstheme="majorBidi"/>
          <w:color w:val="000000" w:themeColor="text1"/>
        </w:rPr>
        <w:t>Encyclopedia</w:t>
      </w:r>
      <w:proofErr w:type="spellEnd"/>
      <w:r w:rsidRPr="003E324F">
        <w:rPr>
          <w:rFonts w:asciiTheme="majorBidi" w:hAnsiTheme="majorBidi" w:cstheme="majorBidi"/>
          <w:color w:val="000000" w:themeColor="text1"/>
        </w:rPr>
        <w:t xml:space="preserve"> and Dictionary of Medicine, Nursing, and Allied Health, Seventh Edition. © 2003 by Saunders, an imprint of Elsevier, Inc. All rights reserved</w:t>
      </w:r>
    </w:p>
    <w:p w:rsidR="008F27F5" w:rsidRPr="00B92253" w:rsidRDefault="00B92253" w:rsidP="00B92253">
      <w:pPr>
        <w:autoSpaceDE w:val="0"/>
        <w:autoSpaceDN w:val="0"/>
        <w:adjustRightInd w:val="0"/>
        <w:spacing w:line="480" w:lineRule="auto"/>
        <w:ind w:left="360"/>
        <w:jc w:val="both"/>
        <w:rPr>
          <w:rFonts w:asciiTheme="majorBidi" w:hAnsiTheme="majorBidi" w:cstheme="majorBidi"/>
          <w:lang w:val="en-US"/>
        </w:rPr>
      </w:pPr>
      <w:r>
        <w:rPr>
          <w:rFonts w:asciiTheme="majorBidi" w:hAnsiTheme="majorBidi" w:cstheme="majorBidi"/>
          <w:color w:val="000000" w:themeColor="text1"/>
        </w:rPr>
        <w:t>2.</w:t>
      </w:r>
      <w:r w:rsidRPr="00B92253">
        <w:rPr>
          <w:rFonts w:asciiTheme="majorBidi" w:hAnsiTheme="majorBidi" w:cstheme="majorBidi"/>
          <w:color w:val="000000" w:themeColor="text1"/>
        </w:rPr>
        <w:t xml:space="preserve">   </w:t>
      </w:r>
      <w:r w:rsidR="003E324F" w:rsidRPr="00B92253">
        <w:rPr>
          <w:rFonts w:asciiTheme="majorBidi" w:hAnsiTheme="majorBidi" w:cstheme="majorBidi"/>
          <w:color w:val="000000" w:themeColor="text1"/>
        </w:rPr>
        <w:t>Ash</w:t>
      </w:r>
      <w:r w:rsidR="003E324F" w:rsidRPr="00B92253">
        <w:rPr>
          <w:rFonts w:asciiTheme="majorBidi" w:hAnsiTheme="majorBidi" w:cstheme="majorBidi"/>
          <w:lang w:val="en-US"/>
        </w:rPr>
        <w:t xml:space="preserve"> MM, </w:t>
      </w:r>
      <w:proofErr w:type="spellStart"/>
      <w:r w:rsidR="003E324F" w:rsidRPr="00B92253">
        <w:rPr>
          <w:rFonts w:asciiTheme="majorBidi" w:hAnsiTheme="majorBidi" w:cstheme="majorBidi"/>
          <w:lang w:val="en-US"/>
        </w:rPr>
        <w:t>Ramfjord</w:t>
      </w:r>
      <w:proofErr w:type="spellEnd"/>
      <w:r w:rsidR="003E324F" w:rsidRPr="00B92253">
        <w:rPr>
          <w:rFonts w:asciiTheme="majorBidi" w:hAnsiTheme="majorBidi" w:cstheme="majorBidi"/>
          <w:lang w:val="en-US"/>
        </w:rPr>
        <w:t xml:space="preserve"> SP. Occlusion, 3rd ed. Philadelphia: WB22Saunders; 1982.</w:t>
      </w:r>
    </w:p>
    <w:p w:rsidR="00640D8D" w:rsidRPr="00B92253" w:rsidRDefault="00640D8D" w:rsidP="00B92253">
      <w:pPr>
        <w:pStyle w:val="ListParagraph"/>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B92253">
        <w:rPr>
          <w:rFonts w:asciiTheme="majorBidi" w:hAnsiTheme="majorBidi" w:cstheme="majorBidi"/>
          <w:color w:val="000000" w:themeColor="text1"/>
        </w:rPr>
        <w:t xml:space="preserve">Hunt O, </w:t>
      </w:r>
      <w:proofErr w:type="spellStart"/>
      <w:r w:rsidRPr="00B92253">
        <w:rPr>
          <w:rFonts w:asciiTheme="majorBidi" w:hAnsiTheme="majorBidi" w:cstheme="majorBidi"/>
          <w:color w:val="000000" w:themeColor="text1"/>
        </w:rPr>
        <w:t>Hepper</w:t>
      </w:r>
      <w:proofErr w:type="spellEnd"/>
      <w:r w:rsidRPr="00B92253">
        <w:rPr>
          <w:rFonts w:asciiTheme="majorBidi" w:hAnsiTheme="majorBidi" w:cstheme="majorBidi"/>
          <w:color w:val="000000" w:themeColor="text1"/>
        </w:rPr>
        <w:t xml:space="preserve"> P, Johnston C, Stevenson C, Burden D, Professional perceptions of the benefits of orthodontic treatment, European Journal of Orthodontics. 2001; 23 : 315 – 323</w:t>
      </w:r>
    </w:p>
    <w:p w:rsidR="00640D8D" w:rsidRPr="00B92253" w:rsidRDefault="00640D8D" w:rsidP="00B92253">
      <w:pPr>
        <w:pStyle w:val="ListParagraph"/>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B92253">
        <w:rPr>
          <w:rFonts w:asciiTheme="majorBidi" w:hAnsiTheme="majorBidi" w:cstheme="majorBidi"/>
          <w:color w:val="000000" w:themeColor="text1"/>
        </w:rPr>
        <w:t xml:space="preserve">Cunningham S J, Hunt N P, Quality of life and its importance in orthodontics, Journal of Orthodontics. 2001; 28: 152 – 158  </w:t>
      </w:r>
    </w:p>
    <w:p w:rsidR="00640D8D" w:rsidRPr="00B92253"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B92253">
        <w:rPr>
          <w:rFonts w:asciiTheme="majorBidi" w:hAnsiTheme="majorBidi" w:cstheme="majorBidi"/>
          <w:color w:val="000000" w:themeColor="text1"/>
        </w:rPr>
        <w:t>Yaghma</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Masood</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Mohd</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Masood</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Nurul</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Nadiah</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Binti</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Zainul</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Nurhuda</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Binti</w:t>
      </w:r>
      <w:proofErr w:type="spellEnd"/>
      <w:r w:rsidRPr="00B92253">
        <w:rPr>
          <w:rFonts w:asciiTheme="majorBidi" w:hAnsiTheme="majorBidi" w:cstheme="majorBidi"/>
          <w:color w:val="000000" w:themeColor="text1"/>
        </w:rPr>
        <w:t xml:space="preserve"> Abdul </w:t>
      </w:r>
      <w:proofErr w:type="spellStart"/>
      <w:r w:rsidRPr="00B92253">
        <w:rPr>
          <w:rFonts w:asciiTheme="majorBidi" w:hAnsiTheme="majorBidi" w:cstheme="majorBidi"/>
          <w:color w:val="000000" w:themeColor="text1"/>
        </w:rPr>
        <w:t>Alim</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Araby</w:t>
      </w:r>
      <w:proofErr w:type="spellEnd"/>
      <w:r w:rsidRPr="00B92253">
        <w:rPr>
          <w:rFonts w:asciiTheme="majorBidi" w:hAnsiTheme="majorBidi" w:cstheme="majorBidi"/>
          <w:color w:val="000000" w:themeColor="text1"/>
        </w:rPr>
        <w:t>,</w:t>
      </w:r>
      <w:r w:rsidR="00881B93"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Saba</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Fouad</w:t>
      </w:r>
      <w:proofErr w:type="spellEnd"/>
      <w:r w:rsidRPr="00B92253">
        <w:rPr>
          <w:rFonts w:asciiTheme="majorBidi" w:hAnsiTheme="majorBidi" w:cstheme="majorBidi"/>
          <w:color w:val="000000" w:themeColor="text1"/>
        </w:rPr>
        <w:t xml:space="preserve"> </w:t>
      </w:r>
      <w:proofErr w:type="spellStart"/>
      <w:r w:rsidRPr="00B92253">
        <w:rPr>
          <w:rFonts w:asciiTheme="majorBidi" w:hAnsiTheme="majorBidi" w:cstheme="majorBidi"/>
          <w:color w:val="000000" w:themeColor="text1"/>
        </w:rPr>
        <w:t>Hussain,Tim</w:t>
      </w:r>
      <w:proofErr w:type="spellEnd"/>
      <w:r w:rsidRPr="00B92253">
        <w:rPr>
          <w:rFonts w:asciiTheme="majorBidi" w:hAnsiTheme="majorBidi" w:cstheme="majorBidi"/>
          <w:color w:val="000000" w:themeColor="text1"/>
        </w:rPr>
        <w:t xml:space="preserve"> Newton5,</w:t>
      </w:r>
      <w:r w:rsidR="00881B93" w:rsidRPr="00B92253">
        <w:rPr>
          <w:rFonts w:asciiTheme="majorBidi" w:hAnsiTheme="majorBidi" w:cstheme="majorBidi"/>
          <w:color w:val="000000" w:themeColor="text1"/>
        </w:rPr>
        <w:t xml:space="preserve"> </w:t>
      </w:r>
      <w:r w:rsidRPr="00B92253">
        <w:rPr>
          <w:rFonts w:asciiTheme="majorBidi" w:hAnsiTheme="majorBidi" w:cstheme="majorBidi"/>
          <w:color w:val="000000" w:themeColor="text1"/>
        </w:rPr>
        <w:t xml:space="preserve">Impact of malocclusion on oral health related quality of life in young people, Health and Quality of Life Outcomes 2013; 11:25 </w:t>
      </w:r>
    </w:p>
    <w:p w:rsidR="00640D8D" w:rsidRPr="00B92253" w:rsidRDefault="00640D8D" w:rsidP="00AF1706">
      <w:pPr>
        <w:widowControl w:val="0"/>
        <w:autoSpaceDE w:val="0"/>
        <w:autoSpaceDN w:val="0"/>
        <w:adjustRightInd w:val="0"/>
        <w:spacing w:line="480" w:lineRule="auto"/>
        <w:ind w:left="720"/>
        <w:jc w:val="both"/>
        <w:rPr>
          <w:rFonts w:asciiTheme="majorBidi" w:hAnsiTheme="majorBidi" w:cstheme="majorBidi"/>
          <w:color w:val="000000" w:themeColor="text1"/>
        </w:rPr>
      </w:pPr>
      <w:proofErr w:type="gramStart"/>
      <w:r w:rsidRPr="00B92253">
        <w:rPr>
          <w:rFonts w:asciiTheme="majorBidi" w:hAnsiTheme="majorBidi" w:cstheme="majorBidi"/>
          <w:color w:val="000000" w:themeColor="text1"/>
        </w:rPr>
        <w:t>journal</w:t>
      </w:r>
      <w:proofErr w:type="gramEnd"/>
      <w:r w:rsidRPr="00B92253">
        <w:rPr>
          <w:rFonts w:asciiTheme="majorBidi" w:hAnsiTheme="majorBidi" w:cstheme="majorBidi"/>
          <w:color w:val="000000" w:themeColor="text1"/>
        </w:rPr>
        <w:t xml:space="preserve"> name and page </w:t>
      </w:r>
      <w:proofErr w:type="spellStart"/>
      <w:r w:rsidRPr="00B92253">
        <w:rPr>
          <w:rFonts w:asciiTheme="majorBidi" w:hAnsiTheme="majorBidi" w:cstheme="majorBidi"/>
          <w:color w:val="000000" w:themeColor="text1"/>
        </w:rPr>
        <w:t>missinf</w:t>
      </w:r>
      <w:proofErr w:type="spellEnd"/>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AF1706">
        <w:rPr>
          <w:rFonts w:asciiTheme="majorBidi" w:hAnsiTheme="majorBidi" w:cstheme="majorBidi"/>
          <w:color w:val="000000" w:themeColor="text1"/>
        </w:rPr>
        <w:t xml:space="preserve">Khan, M., </w:t>
      </w:r>
      <w:proofErr w:type="spellStart"/>
      <w:r w:rsidRPr="00AF1706">
        <w:rPr>
          <w:rFonts w:asciiTheme="majorBidi" w:hAnsiTheme="majorBidi" w:cstheme="majorBidi"/>
          <w:color w:val="000000" w:themeColor="text1"/>
        </w:rPr>
        <w:t>Fida</w:t>
      </w:r>
      <w:proofErr w:type="spellEnd"/>
      <w:r w:rsidRPr="00AF1706">
        <w:rPr>
          <w:rFonts w:asciiTheme="majorBidi" w:hAnsiTheme="majorBidi" w:cstheme="majorBidi"/>
          <w:color w:val="000000" w:themeColor="text1"/>
        </w:rPr>
        <w:t>, M. Assessment of psychosocial impact of dental aesthetics. Journal of the College of Physicians and Surgeons Pakistan 2008; 18 (9) 559-564.</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AF1706">
        <w:rPr>
          <w:rFonts w:asciiTheme="majorBidi" w:hAnsiTheme="majorBidi" w:cstheme="majorBidi"/>
          <w:color w:val="000000" w:themeColor="text1"/>
        </w:rPr>
        <w:t xml:space="preserve">Brook PH, Shaw WC. The development of an index of orthodontic treatment priority. </w:t>
      </w:r>
      <w:proofErr w:type="spellStart"/>
      <w:r w:rsidRPr="00AF1706">
        <w:rPr>
          <w:rFonts w:asciiTheme="majorBidi" w:hAnsiTheme="majorBidi" w:cstheme="majorBidi"/>
          <w:color w:val="000000" w:themeColor="text1"/>
        </w:rPr>
        <w:t>Eur</w:t>
      </w:r>
      <w:proofErr w:type="spellEnd"/>
      <w:r w:rsidRPr="00AF1706">
        <w:rPr>
          <w:rFonts w:asciiTheme="majorBidi" w:hAnsiTheme="majorBidi" w:cstheme="majorBidi"/>
          <w:color w:val="000000" w:themeColor="text1"/>
        </w:rPr>
        <w:t xml:space="preserve"> J </w:t>
      </w:r>
      <w:proofErr w:type="spellStart"/>
      <w:r w:rsidRPr="00AF1706">
        <w:rPr>
          <w:rFonts w:asciiTheme="majorBidi" w:hAnsiTheme="majorBidi" w:cstheme="majorBidi"/>
          <w:color w:val="000000" w:themeColor="text1"/>
        </w:rPr>
        <w:t>Orthod</w:t>
      </w:r>
      <w:proofErr w:type="spellEnd"/>
      <w:r w:rsidRPr="00AF1706">
        <w:rPr>
          <w:rFonts w:asciiTheme="majorBidi" w:hAnsiTheme="majorBidi" w:cstheme="majorBidi"/>
          <w:color w:val="000000" w:themeColor="text1"/>
        </w:rPr>
        <w:t xml:space="preserve"> 1989; 11:309-320.</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AF1706">
        <w:rPr>
          <w:rFonts w:asciiTheme="majorBidi" w:hAnsiTheme="majorBidi" w:cstheme="majorBidi"/>
          <w:color w:val="000000" w:themeColor="text1"/>
        </w:rPr>
        <w:t xml:space="preserve">Cons NC, Jenny J, </w:t>
      </w:r>
      <w:proofErr w:type="spellStart"/>
      <w:proofErr w:type="gramStart"/>
      <w:r w:rsidRPr="00AF1706">
        <w:rPr>
          <w:rFonts w:asciiTheme="majorBidi" w:hAnsiTheme="majorBidi" w:cstheme="majorBidi"/>
          <w:color w:val="000000" w:themeColor="text1"/>
        </w:rPr>
        <w:t>Kohout</w:t>
      </w:r>
      <w:proofErr w:type="spellEnd"/>
      <w:proofErr w:type="gramEnd"/>
      <w:r w:rsidRPr="00AF1706">
        <w:rPr>
          <w:rFonts w:asciiTheme="majorBidi" w:hAnsiTheme="majorBidi" w:cstheme="majorBidi"/>
          <w:color w:val="000000" w:themeColor="text1"/>
        </w:rPr>
        <w:t xml:space="preserve"> FJ: DAI: The dental aesthetic index. Iowa City: University of Iowa; 1986</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Klages</w:t>
      </w:r>
      <w:proofErr w:type="spellEnd"/>
      <w:r w:rsidRPr="00AF1706">
        <w:rPr>
          <w:rFonts w:asciiTheme="majorBidi" w:hAnsiTheme="majorBidi" w:cstheme="majorBidi"/>
          <w:color w:val="000000" w:themeColor="text1"/>
        </w:rPr>
        <w:t xml:space="preserve"> U, Claus N, </w:t>
      </w:r>
      <w:proofErr w:type="spellStart"/>
      <w:r w:rsidRPr="00AF1706">
        <w:rPr>
          <w:rFonts w:asciiTheme="majorBidi" w:hAnsiTheme="majorBidi" w:cstheme="majorBidi"/>
          <w:color w:val="000000" w:themeColor="text1"/>
        </w:rPr>
        <w:t>Wehrbein</w:t>
      </w:r>
      <w:proofErr w:type="spellEnd"/>
      <w:r w:rsidRPr="00AF1706">
        <w:rPr>
          <w:rFonts w:asciiTheme="majorBidi" w:hAnsiTheme="majorBidi" w:cstheme="majorBidi"/>
          <w:color w:val="000000" w:themeColor="text1"/>
        </w:rPr>
        <w:t xml:space="preserve"> H, </w:t>
      </w:r>
      <w:proofErr w:type="spellStart"/>
      <w:r w:rsidRPr="00AF1706">
        <w:rPr>
          <w:rFonts w:asciiTheme="majorBidi" w:hAnsiTheme="majorBidi" w:cstheme="majorBidi"/>
          <w:color w:val="000000" w:themeColor="text1"/>
        </w:rPr>
        <w:t>Zentner</w:t>
      </w:r>
      <w:proofErr w:type="spellEnd"/>
      <w:r w:rsidRPr="00AF1706">
        <w:rPr>
          <w:rFonts w:asciiTheme="majorBidi" w:hAnsiTheme="majorBidi" w:cstheme="majorBidi"/>
          <w:color w:val="000000" w:themeColor="text1"/>
        </w:rPr>
        <w:t xml:space="preserve"> A. Development of a questionnaire for assessment of the psychosocial impact of dental aesthetics in young adults. </w:t>
      </w:r>
      <w:proofErr w:type="spellStart"/>
      <w:r w:rsidRPr="00AF1706">
        <w:rPr>
          <w:rFonts w:asciiTheme="majorBidi" w:hAnsiTheme="majorBidi" w:cstheme="majorBidi"/>
          <w:color w:val="000000" w:themeColor="text1"/>
        </w:rPr>
        <w:t>Eur</w:t>
      </w:r>
      <w:proofErr w:type="spellEnd"/>
      <w:r w:rsidRPr="00AF1706">
        <w:rPr>
          <w:rFonts w:asciiTheme="majorBidi" w:hAnsiTheme="majorBidi" w:cstheme="majorBidi"/>
          <w:color w:val="000000" w:themeColor="text1"/>
        </w:rPr>
        <w:t xml:space="preserve"> J </w:t>
      </w:r>
      <w:proofErr w:type="spellStart"/>
      <w:r w:rsidRPr="00AF1706">
        <w:rPr>
          <w:rFonts w:asciiTheme="majorBidi" w:hAnsiTheme="majorBidi" w:cstheme="majorBidi"/>
          <w:color w:val="000000" w:themeColor="text1"/>
        </w:rPr>
        <w:t>Orthod</w:t>
      </w:r>
      <w:proofErr w:type="spellEnd"/>
      <w:r w:rsidRPr="00AF1706">
        <w:rPr>
          <w:rFonts w:asciiTheme="majorBidi" w:hAnsiTheme="majorBidi" w:cstheme="majorBidi"/>
          <w:i/>
          <w:iCs/>
          <w:color w:val="000000" w:themeColor="text1"/>
        </w:rPr>
        <w:t xml:space="preserve"> </w:t>
      </w:r>
      <w:r w:rsidRPr="00AF1706">
        <w:rPr>
          <w:rFonts w:asciiTheme="majorBidi" w:hAnsiTheme="majorBidi" w:cstheme="majorBidi"/>
          <w:color w:val="000000" w:themeColor="text1"/>
        </w:rPr>
        <w:t>2006; 28:103-11.</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AF1706">
        <w:rPr>
          <w:rFonts w:asciiTheme="majorBidi" w:hAnsiTheme="majorBidi" w:cstheme="majorBidi"/>
          <w:color w:val="000000" w:themeColor="text1"/>
        </w:rPr>
        <w:t xml:space="preserve">Slade GD, Dewey ME, Newton T, </w:t>
      </w:r>
      <w:proofErr w:type="spellStart"/>
      <w:r w:rsidRPr="00AF1706">
        <w:rPr>
          <w:rFonts w:asciiTheme="majorBidi" w:hAnsiTheme="majorBidi" w:cstheme="majorBidi"/>
          <w:color w:val="000000" w:themeColor="text1"/>
        </w:rPr>
        <w:t>Brodie</w:t>
      </w:r>
      <w:proofErr w:type="spellEnd"/>
      <w:r w:rsidRPr="00AF1706">
        <w:rPr>
          <w:rFonts w:asciiTheme="majorBidi" w:hAnsiTheme="majorBidi" w:cstheme="majorBidi"/>
          <w:color w:val="000000" w:themeColor="text1"/>
        </w:rPr>
        <w:t xml:space="preserve"> P, </w:t>
      </w:r>
      <w:proofErr w:type="spellStart"/>
      <w:r w:rsidRPr="00AF1706">
        <w:rPr>
          <w:rFonts w:asciiTheme="majorBidi" w:hAnsiTheme="majorBidi" w:cstheme="majorBidi"/>
          <w:color w:val="000000" w:themeColor="text1"/>
        </w:rPr>
        <w:t>Kiemle</w:t>
      </w:r>
      <w:proofErr w:type="spellEnd"/>
      <w:r w:rsidRPr="00AF1706">
        <w:rPr>
          <w:rFonts w:asciiTheme="majorBidi" w:hAnsiTheme="majorBidi" w:cstheme="majorBidi"/>
          <w:color w:val="000000" w:themeColor="text1"/>
        </w:rPr>
        <w:t xml:space="preserve"> G. Development and preliminary validation of the Body Satisfaction Scale (BSS). </w:t>
      </w:r>
      <w:proofErr w:type="spellStart"/>
      <w:r w:rsidRPr="00AF1706">
        <w:rPr>
          <w:rFonts w:asciiTheme="majorBidi" w:hAnsiTheme="majorBidi" w:cstheme="majorBidi"/>
          <w:color w:val="000000" w:themeColor="text1"/>
        </w:rPr>
        <w:t>Psychol</w:t>
      </w:r>
      <w:proofErr w:type="spellEnd"/>
      <w:r w:rsidRPr="00AF1706">
        <w:rPr>
          <w:rFonts w:asciiTheme="majorBidi" w:hAnsiTheme="majorBidi" w:cstheme="majorBidi"/>
          <w:color w:val="000000" w:themeColor="text1"/>
        </w:rPr>
        <w:t xml:space="preserve"> Health.</w:t>
      </w:r>
      <w:r w:rsidRPr="00AF1706">
        <w:rPr>
          <w:rFonts w:asciiTheme="majorBidi" w:hAnsiTheme="majorBidi" w:cstheme="majorBidi"/>
          <w:i/>
          <w:iCs/>
          <w:color w:val="000000" w:themeColor="text1"/>
        </w:rPr>
        <w:t xml:space="preserve"> </w:t>
      </w:r>
      <w:r w:rsidRPr="00AF1706">
        <w:rPr>
          <w:rFonts w:asciiTheme="majorBidi" w:hAnsiTheme="majorBidi" w:cstheme="majorBidi"/>
          <w:color w:val="000000" w:themeColor="text1"/>
        </w:rPr>
        <w:t>1990; 3:213–220.</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AF1706">
        <w:rPr>
          <w:rFonts w:asciiTheme="majorBidi" w:hAnsiTheme="majorBidi" w:cstheme="majorBidi"/>
          <w:color w:val="000000" w:themeColor="text1"/>
        </w:rPr>
        <w:t xml:space="preserve">Hunt O, </w:t>
      </w:r>
      <w:proofErr w:type="spellStart"/>
      <w:r w:rsidRPr="00AF1706">
        <w:rPr>
          <w:rFonts w:asciiTheme="majorBidi" w:hAnsiTheme="majorBidi" w:cstheme="majorBidi"/>
          <w:color w:val="000000" w:themeColor="text1"/>
        </w:rPr>
        <w:t>Hepper</w:t>
      </w:r>
      <w:proofErr w:type="spellEnd"/>
      <w:r w:rsidRPr="00AF1706">
        <w:rPr>
          <w:rFonts w:asciiTheme="majorBidi" w:hAnsiTheme="majorBidi" w:cstheme="majorBidi"/>
          <w:color w:val="000000" w:themeColor="text1"/>
        </w:rPr>
        <w:t xml:space="preserve"> P, Johnston C, Stevenson C, Burden D 2001 Professional perceptions of the </w:t>
      </w:r>
      <w:proofErr w:type="spellStart"/>
      <w:r w:rsidRPr="00AF1706">
        <w:rPr>
          <w:rFonts w:asciiTheme="majorBidi" w:hAnsiTheme="majorBidi" w:cstheme="majorBidi"/>
          <w:color w:val="000000" w:themeColor="text1"/>
        </w:rPr>
        <w:lastRenderedPageBreak/>
        <w:t>benefi</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ts</w:t>
      </w:r>
      <w:proofErr w:type="spellEnd"/>
      <w:r w:rsidRPr="00AF1706">
        <w:rPr>
          <w:rFonts w:asciiTheme="majorBidi" w:hAnsiTheme="majorBidi" w:cstheme="majorBidi"/>
          <w:color w:val="000000" w:themeColor="text1"/>
        </w:rPr>
        <w:t xml:space="preserve"> of orthodontic treatment. European Journal of Orthodontics. 2001; 23:315 – 323</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Venkatesh</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Babu</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Gopu</w:t>
      </w:r>
      <w:proofErr w:type="spellEnd"/>
      <w:r w:rsidRPr="00AF1706">
        <w:rPr>
          <w:rFonts w:asciiTheme="majorBidi" w:hAnsiTheme="majorBidi" w:cstheme="majorBidi"/>
          <w:color w:val="000000" w:themeColor="text1"/>
        </w:rPr>
        <w:t xml:space="preserve"> H. Assessment of Orthodontic Treatment Needs According to Dental Aesthetic Index. Journal of Dental Sciences and Research. 2011; 2(2):1-5</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Mashallah</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Khanehmasjedi</w:t>
      </w:r>
      <w:proofErr w:type="spellEnd"/>
      <w:r w:rsidRPr="00AF1706">
        <w:rPr>
          <w:rFonts w:asciiTheme="majorBidi" w:hAnsiTheme="majorBidi" w:cstheme="majorBidi"/>
          <w:color w:val="000000" w:themeColor="text1"/>
        </w:rPr>
        <w:t xml:space="preserve">, Leila </w:t>
      </w:r>
      <w:proofErr w:type="spellStart"/>
      <w:proofErr w:type="gramStart"/>
      <w:r w:rsidRPr="00AF1706">
        <w:rPr>
          <w:rFonts w:asciiTheme="majorBidi" w:hAnsiTheme="majorBidi" w:cstheme="majorBidi"/>
          <w:color w:val="000000" w:themeColor="text1"/>
        </w:rPr>
        <w:t>Bassir</w:t>
      </w:r>
      <w:proofErr w:type="spellEnd"/>
      <w:r w:rsidRPr="00AF1706">
        <w:rPr>
          <w:rFonts w:asciiTheme="majorBidi" w:hAnsiTheme="majorBidi" w:cstheme="majorBidi"/>
          <w:color w:val="000000" w:themeColor="text1"/>
        </w:rPr>
        <w:t xml:space="preserve"> ,</w:t>
      </w:r>
      <w:proofErr w:type="gramEnd"/>
      <w:r w:rsidRPr="00AF1706">
        <w:rPr>
          <w:rFonts w:asciiTheme="majorBidi" w:hAnsiTheme="majorBidi" w:cstheme="majorBidi"/>
          <w:color w:val="000000" w:themeColor="text1"/>
        </w:rPr>
        <w:t xml:space="preserve"> Mohammad </w:t>
      </w:r>
      <w:proofErr w:type="spellStart"/>
      <w:r w:rsidRPr="00AF1706">
        <w:rPr>
          <w:rFonts w:asciiTheme="majorBidi" w:hAnsiTheme="majorBidi" w:cstheme="majorBidi"/>
          <w:color w:val="000000" w:themeColor="text1"/>
        </w:rPr>
        <w:t>Hossein</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Haghighizade</w:t>
      </w:r>
      <w:proofErr w:type="spellEnd"/>
      <w:r w:rsidRPr="00AF1706">
        <w:rPr>
          <w:rFonts w:asciiTheme="majorBidi" w:hAnsiTheme="majorBidi" w:cstheme="majorBidi"/>
          <w:color w:val="000000" w:themeColor="text1"/>
        </w:rPr>
        <w:t>. Evaluation of Orthodontic Treatment Needs Using the Dental Aesthetic Index in Iranian Students. Iran Red Crescent Med J. 2013;</w:t>
      </w:r>
      <w:r w:rsidR="00881B93">
        <w:rPr>
          <w:rFonts w:asciiTheme="majorBidi" w:hAnsiTheme="majorBidi" w:cstheme="majorBidi"/>
          <w:color w:val="000000" w:themeColor="text1"/>
        </w:rPr>
        <w:t xml:space="preserve"> </w:t>
      </w:r>
      <w:r w:rsidRPr="00AF1706">
        <w:rPr>
          <w:rFonts w:asciiTheme="majorBidi" w:hAnsiTheme="majorBidi" w:cstheme="majorBidi"/>
          <w:color w:val="000000" w:themeColor="text1"/>
        </w:rPr>
        <w:t>10():e10536</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Klages</w:t>
      </w:r>
      <w:proofErr w:type="spellEnd"/>
      <w:r w:rsidRPr="00AF1706">
        <w:rPr>
          <w:rFonts w:asciiTheme="majorBidi" w:hAnsiTheme="majorBidi" w:cstheme="majorBidi"/>
          <w:color w:val="000000" w:themeColor="text1"/>
        </w:rPr>
        <w:t xml:space="preserve"> U, Bruckner A, </w:t>
      </w:r>
      <w:proofErr w:type="spellStart"/>
      <w:r w:rsidRPr="00AF1706">
        <w:rPr>
          <w:rFonts w:asciiTheme="majorBidi" w:hAnsiTheme="majorBidi" w:cstheme="majorBidi"/>
          <w:color w:val="000000" w:themeColor="text1"/>
        </w:rPr>
        <w:t>Zentner</w:t>
      </w:r>
      <w:proofErr w:type="spellEnd"/>
      <w:r w:rsidRPr="00AF1706">
        <w:rPr>
          <w:rFonts w:asciiTheme="majorBidi" w:hAnsiTheme="majorBidi" w:cstheme="majorBidi"/>
          <w:color w:val="000000" w:themeColor="text1"/>
        </w:rPr>
        <w:t xml:space="preserve"> A. Dental aesthetics, self</w:t>
      </w:r>
      <w:r w:rsidR="00881B93">
        <w:rPr>
          <w:rFonts w:asciiTheme="majorBidi" w:hAnsiTheme="majorBidi" w:cstheme="majorBidi"/>
          <w:color w:val="000000" w:themeColor="text1"/>
        </w:rPr>
        <w:t xml:space="preserve"> </w:t>
      </w:r>
      <w:r w:rsidRPr="00AF1706">
        <w:rPr>
          <w:rFonts w:asciiTheme="majorBidi" w:hAnsiTheme="majorBidi" w:cstheme="majorBidi"/>
          <w:color w:val="000000" w:themeColor="text1"/>
        </w:rPr>
        <w:t xml:space="preserve">awareness, and oral health-related quality of life in young adults. </w:t>
      </w:r>
      <w:proofErr w:type="spellStart"/>
      <w:r w:rsidRPr="00AF1706">
        <w:rPr>
          <w:rFonts w:asciiTheme="majorBidi" w:hAnsiTheme="majorBidi" w:cstheme="majorBidi"/>
          <w:color w:val="000000" w:themeColor="text1"/>
        </w:rPr>
        <w:t>Eur</w:t>
      </w:r>
      <w:proofErr w:type="spellEnd"/>
      <w:r w:rsidRPr="00AF1706">
        <w:rPr>
          <w:rFonts w:asciiTheme="majorBidi" w:hAnsiTheme="majorBidi" w:cstheme="majorBidi"/>
          <w:color w:val="000000" w:themeColor="text1"/>
        </w:rPr>
        <w:t xml:space="preserve"> J </w:t>
      </w:r>
      <w:proofErr w:type="spellStart"/>
      <w:r w:rsidRPr="00AF1706">
        <w:rPr>
          <w:rFonts w:asciiTheme="majorBidi" w:hAnsiTheme="majorBidi" w:cstheme="majorBidi"/>
          <w:color w:val="000000" w:themeColor="text1"/>
        </w:rPr>
        <w:t>Orthod</w:t>
      </w:r>
      <w:proofErr w:type="spellEnd"/>
      <w:r w:rsidRPr="00AF1706">
        <w:rPr>
          <w:rFonts w:asciiTheme="majorBidi" w:hAnsiTheme="majorBidi" w:cstheme="majorBidi"/>
          <w:color w:val="000000" w:themeColor="text1"/>
        </w:rPr>
        <w:t xml:space="preserve"> 2004; 26:507-514.</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Delcides</w:t>
      </w:r>
      <w:proofErr w:type="spellEnd"/>
      <w:r w:rsidRPr="00AF1706">
        <w:rPr>
          <w:rFonts w:asciiTheme="majorBidi" w:hAnsiTheme="majorBidi" w:cstheme="majorBidi"/>
          <w:color w:val="000000" w:themeColor="text1"/>
        </w:rPr>
        <w:t xml:space="preserve"> F. de Paula, </w:t>
      </w:r>
      <w:proofErr w:type="spellStart"/>
      <w:r w:rsidRPr="00AF1706">
        <w:rPr>
          <w:rFonts w:asciiTheme="majorBidi" w:hAnsiTheme="majorBidi" w:cstheme="majorBidi"/>
          <w:color w:val="000000" w:themeColor="text1"/>
        </w:rPr>
        <w:t>Ju</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niora</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Na´dia</w:t>
      </w:r>
      <w:proofErr w:type="spellEnd"/>
      <w:r w:rsidRPr="00AF1706">
        <w:rPr>
          <w:rFonts w:asciiTheme="majorBidi" w:hAnsiTheme="majorBidi" w:cstheme="majorBidi"/>
          <w:color w:val="000000" w:themeColor="text1"/>
        </w:rPr>
        <w:t xml:space="preserve"> C. M. </w:t>
      </w:r>
      <w:proofErr w:type="spellStart"/>
      <w:r w:rsidRPr="00AF1706">
        <w:rPr>
          <w:rFonts w:asciiTheme="majorBidi" w:hAnsiTheme="majorBidi" w:cstheme="majorBidi"/>
          <w:color w:val="000000" w:themeColor="text1"/>
        </w:rPr>
        <w:t>Santosa</w:t>
      </w:r>
      <w:proofErr w:type="spellEnd"/>
      <w:r w:rsidRPr="00AF1706">
        <w:rPr>
          <w:rFonts w:asciiTheme="majorBidi" w:hAnsiTheme="majorBidi" w:cstheme="majorBidi"/>
          <w:color w:val="000000" w:themeColor="text1"/>
        </w:rPr>
        <w:t xml:space="preserve">, E´ </w:t>
      </w:r>
      <w:proofErr w:type="spellStart"/>
      <w:r w:rsidRPr="00AF1706">
        <w:rPr>
          <w:rFonts w:asciiTheme="majorBidi" w:hAnsiTheme="majorBidi" w:cstheme="majorBidi"/>
          <w:color w:val="000000" w:themeColor="text1"/>
        </w:rPr>
        <w:t>rica</w:t>
      </w:r>
      <w:proofErr w:type="spellEnd"/>
      <w:r w:rsidRPr="00AF1706">
        <w:rPr>
          <w:rFonts w:asciiTheme="majorBidi" w:hAnsiTheme="majorBidi" w:cstheme="majorBidi"/>
          <w:color w:val="000000" w:themeColor="text1"/>
        </w:rPr>
        <w:t xml:space="preserve"> T. </w:t>
      </w:r>
      <w:proofErr w:type="spellStart"/>
      <w:r w:rsidRPr="00AF1706">
        <w:rPr>
          <w:rFonts w:asciiTheme="majorBidi" w:hAnsiTheme="majorBidi" w:cstheme="majorBidi"/>
          <w:color w:val="000000" w:themeColor="text1"/>
        </w:rPr>
        <w:t>da</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Silvaa</w:t>
      </w:r>
      <w:proofErr w:type="spellEnd"/>
      <w:r w:rsidRPr="00AF1706">
        <w:rPr>
          <w:rFonts w:asciiTheme="majorBidi" w:hAnsiTheme="majorBidi" w:cstheme="majorBidi"/>
          <w:color w:val="000000" w:themeColor="text1"/>
        </w:rPr>
        <w:t xml:space="preserve">, Maria de </w:t>
      </w:r>
      <w:proofErr w:type="spellStart"/>
      <w:r w:rsidRPr="00AF1706">
        <w:rPr>
          <w:rFonts w:asciiTheme="majorBidi" w:hAnsiTheme="majorBidi" w:cstheme="majorBidi"/>
          <w:color w:val="000000" w:themeColor="text1"/>
        </w:rPr>
        <w:t>Fa´tima</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Nunesa</w:t>
      </w:r>
      <w:proofErr w:type="gramStart"/>
      <w:r w:rsidRPr="00AF1706">
        <w:rPr>
          <w:rFonts w:asciiTheme="majorBidi" w:hAnsiTheme="majorBidi" w:cstheme="majorBidi"/>
          <w:color w:val="000000" w:themeColor="text1"/>
        </w:rPr>
        <w:t>,Cla</w:t>
      </w:r>
      <w:proofErr w:type="gramEnd"/>
      <w:r w:rsidRPr="00AF1706">
        <w:rPr>
          <w:rFonts w:asciiTheme="majorBidi" w:hAnsiTheme="majorBidi" w:cstheme="majorBidi"/>
          <w:color w:val="000000" w:themeColor="text1"/>
        </w:rPr>
        <w:t>´udio</w:t>
      </w:r>
      <w:proofErr w:type="spellEnd"/>
      <w:r w:rsidRPr="00AF1706">
        <w:rPr>
          <w:rFonts w:asciiTheme="majorBidi" w:hAnsiTheme="majorBidi" w:cstheme="majorBidi"/>
          <w:color w:val="000000" w:themeColor="text1"/>
        </w:rPr>
        <w:t xml:space="preserve"> R. </w:t>
      </w:r>
      <w:proofErr w:type="spellStart"/>
      <w:r w:rsidRPr="00AF1706">
        <w:rPr>
          <w:rFonts w:asciiTheme="majorBidi" w:hAnsiTheme="majorBidi" w:cstheme="majorBidi"/>
          <w:color w:val="000000" w:themeColor="text1"/>
        </w:rPr>
        <w:t>Lelesb</w:t>
      </w:r>
      <w:proofErr w:type="spellEnd"/>
      <w:r w:rsidRPr="00AF1706">
        <w:rPr>
          <w:rFonts w:asciiTheme="majorBidi" w:hAnsiTheme="majorBidi" w:cstheme="majorBidi"/>
          <w:color w:val="000000" w:themeColor="text1"/>
        </w:rPr>
        <w:t xml:space="preserve"> . Psychosocial Impact of Dental </w:t>
      </w:r>
      <w:r w:rsidR="00881B93">
        <w:rPr>
          <w:rFonts w:asciiTheme="majorBidi" w:hAnsiTheme="majorBidi" w:cstheme="majorBidi"/>
          <w:color w:val="000000" w:themeColor="text1"/>
        </w:rPr>
        <w:t>Ae</w:t>
      </w:r>
      <w:r w:rsidRPr="00AF1706">
        <w:rPr>
          <w:rFonts w:asciiTheme="majorBidi" w:hAnsiTheme="majorBidi" w:cstheme="majorBidi"/>
          <w:color w:val="000000" w:themeColor="text1"/>
        </w:rPr>
        <w:t>sthetics on Quality of Life in Adolescents Association with Malocclusion, Self-Image, and Oral Health–Related Issues. Angle Orthodontist, 2009</w:t>
      </w:r>
      <w:proofErr w:type="gramStart"/>
      <w:r w:rsidRPr="00AF1706">
        <w:rPr>
          <w:rFonts w:asciiTheme="majorBidi" w:hAnsiTheme="majorBidi" w:cstheme="majorBidi"/>
          <w:color w:val="000000" w:themeColor="text1"/>
        </w:rPr>
        <w:t>;79</w:t>
      </w:r>
      <w:proofErr w:type="gramEnd"/>
      <w:r w:rsidRPr="00AF1706">
        <w:rPr>
          <w:rFonts w:asciiTheme="majorBidi" w:hAnsiTheme="majorBidi" w:cstheme="majorBidi"/>
          <w:color w:val="000000" w:themeColor="text1"/>
        </w:rPr>
        <w:t>(6):1188–1193.</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Settineri</w:t>
      </w:r>
      <w:proofErr w:type="spellEnd"/>
      <w:r w:rsidRPr="00AF1706">
        <w:rPr>
          <w:rFonts w:asciiTheme="majorBidi" w:hAnsiTheme="majorBidi" w:cstheme="majorBidi"/>
          <w:color w:val="000000" w:themeColor="text1"/>
        </w:rPr>
        <w:t xml:space="preserve"> Salvatore, </w:t>
      </w:r>
      <w:proofErr w:type="spellStart"/>
      <w:r w:rsidRPr="00AF1706">
        <w:rPr>
          <w:rFonts w:asciiTheme="majorBidi" w:hAnsiTheme="majorBidi" w:cstheme="majorBidi"/>
          <w:color w:val="000000" w:themeColor="text1"/>
        </w:rPr>
        <w:t>Mento</w:t>
      </w:r>
      <w:proofErr w:type="spellEnd"/>
      <w:r w:rsidRPr="00AF1706">
        <w:rPr>
          <w:rFonts w:asciiTheme="majorBidi" w:hAnsiTheme="majorBidi" w:cstheme="majorBidi"/>
          <w:color w:val="000000" w:themeColor="text1"/>
        </w:rPr>
        <w:t xml:space="preserve"> Carmela, Rizzo Amelia, </w:t>
      </w:r>
      <w:proofErr w:type="spellStart"/>
      <w:r w:rsidRPr="00AF1706">
        <w:rPr>
          <w:rFonts w:asciiTheme="majorBidi" w:hAnsiTheme="majorBidi" w:cstheme="majorBidi"/>
          <w:color w:val="000000" w:themeColor="text1"/>
        </w:rPr>
        <w:t>Liotta</w:t>
      </w:r>
      <w:proofErr w:type="spellEnd"/>
      <w:r w:rsidRPr="00AF1706">
        <w:rPr>
          <w:rFonts w:asciiTheme="majorBidi" w:hAnsiTheme="majorBidi" w:cstheme="majorBidi"/>
          <w:color w:val="000000" w:themeColor="text1"/>
        </w:rPr>
        <w:t xml:space="preserve"> Marco, </w:t>
      </w:r>
      <w:proofErr w:type="spellStart"/>
      <w:r w:rsidRPr="00AF1706">
        <w:rPr>
          <w:rFonts w:asciiTheme="majorBidi" w:hAnsiTheme="majorBidi" w:cstheme="majorBidi"/>
          <w:color w:val="000000" w:themeColor="text1"/>
        </w:rPr>
        <w:t>Militi</w:t>
      </w:r>
      <w:proofErr w:type="spellEnd"/>
      <w:r w:rsidRPr="00AF1706">
        <w:rPr>
          <w:rFonts w:asciiTheme="majorBidi" w:hAnsiTheme="majorBidi" w:cstheme="majorBidi"/>
          <w:color w:val="000000" w:themeColor="text1"/>
        </w:rPr>
        <w:t xml:space="preserve"> A, </w:t>
      </w:r>
      <w:proofErr w:type="spellStart"/>
      <w:r w:rsidRPr="00AF1706">
        <w:rPr>
          <w:rFonts w:asciiTheme="majorBidi" w:hAnsiTheme="majorBidi" w:cstheme="majorBidi"/>
          <w:color w:val="000000" w:themeColor="text1"/>
        </w:rPr>
        <w:t>Terranova</w:t>
      </w:r>
      <w:proofErr w:type="spellEnd"/>
      <w:r w:rsidRPr="00AF1706">
        <w:rPr>
          <w:rFonts w:asciiTheme="majorBidi" w:hAnsiTheme="majorBidi" w:cstheme="majorBidi"/>
          <w:color w:val="000000" w:themeColor="text1"/>
        </w:rPr>
        <w:t xml:space="preserve"> A. </w:t>
      </w:r>
      <w:proofErr w:type="spellStart"/>
      <w:r w:rsidRPr="00AF1706">
        <w:rPr>
          <w:rFonts w:asciiTheme="majorBidi" w:hAnsiTheme="majorBidi" w:cstheme="majorBidi"/>
          <w:color w:val="000000" w:themeColor="text1"/>
        </w:rPr>
        <w:t>Dysmorphic</w:t>
      </w:r>
      <w:proofErr w:type="spellEnd"/>
      <w:r w:rsidRPr="00AF1706">
        <w:rPr>
          <w:rFonts w:asciiTheme="majorBidi" w:hAnsiTheme="majorBidi" w:cstheme="majorBidi"/>
          <w:color w:val="000000" w:themeColor="text1"/>
        </w:rPr>
        <w:t xml:space="preserve"> level and impact of Dental aesthetics among adolescents. Indian journal of research. 2013; 2(7): 210-215</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proofErr w:type="spellStart"/>
      <w:r w:rsidRPr="00AF1706">
        <w:rPr>
          <w:rFonts w:asciiTheme="majorBidi" w:hAnsiTheme="majorBidi" w:cstheme="majorBidi"/>
          <w:color w:val="000000" w:themeColor="text1"/>
        </w:rPr>
        <w:t>Nihal</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Hamamci</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Guvenc</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Başaran</w:t>
      </w:r>
      <w:proofErr w:type="spellEnd"/>
      <w:r w:rsidRPr="00AF1706">
        <w:rPr>
          <w:rFonts w:asciiTheme="majorBidi" w:hAnsiTheme="majorBidi" w:cstheme="majorBidi"/>
          <w:color w:val="000000" w:themeColor="text1"/>
        </w:rPr>
        <w:t xml:space="preserve">, and </w:t>
      </w:r>
      <w:proofErr w:type="spellStart"/>
      <w:r w:rsidRPr="00AF1706">
        <w:rPr>
          <w:rFonts w:asciiTheme="majorBidi" w:hAnsiTheme="majorBidi" w:cstheme="majorBidi"/>
          <w:color w:val="000000" w:themeColor="text1"/>
        </w:rPr>
        <w:t>Ersin</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Uysa</w:t>
      </w:r>
      <w:proofErr w:type="spellEnd"/>
      <w:r w:rsidRPr="00AF1706">
        <w:rPr>
          <w:rFonts w:asciiTheme="majorBidi" w:hAnsiTheme="majorBidi" w:cstheme="majorBidi"/>
          <w:color w:val="000000" w:themeColor="text1"/>
        </w:rPr>
        <w:t>. Dental Aesthetic Index scores and perception of personal dental appearance among Turkish university students. European Journal of Orthodontics.2009;168–173</w:t>
      </w:r>
    </w:p>
    <w:p w:rsidR="00640D8D" w:rsidRPr="00AF1706" w:rsidRDefault="00640D8D" w:rsidP="00B92253">
      <w:pPr>
        <w:widowControl w:val="0"/>
        <w:numPr>
          <w:ilvl w:val="0"/>
          <w:numId w:val="8"/>
        </w:numPr>
        <w:autoSpaceDE w:val="0"/>
        <w:autoSpaceDN w:val="0"/>
        <w:adjustRightInd w:val="0"/>
        <w:spacing w:after="200" w:line="480" w:lineRule="auto"/>
        <w:jc w:val="both"/>
        <w:rPr>
          <w:rFonts w:asciiTheme="majorBidi" w:hAnsiTheme="majorBidi" w:cstheme="majorBidi"/>
          <w:color w:val="000000" w:themeColor="text1"/>
        </w:rPr>
      </w:pPr>
      <w:r w:rsidRPr="00AF1706">
        <w:rPr>
          <w:rFonts w:asciiTheme="majorBidi" w:hAnsiTheme="majorBidi" w:cstheme="majorBidi"/>
          <w:color w:val="000000" w:themeColor="text1"/>
        </w:rPr>
        <w:t xml:space="preserve">Carlos </w:t>
      </w:r>
      <w:proofErr w:type="spellStart"/>
      <w:r w:rsidRPr="00AF1706">
        <w:rPr>
          <w:rFonts w:asciiTheme="majorBidi" w:hAnsiTheme="majorBidi" w:cstheme="majorBidi"/>
          <w:color w:val="000000" w:themeColor="text1"/>
        </w:rPr>
        <w:t>Bellot-Arcís</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josé</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María</w:t>
      </w:r>
      <w:proofErr w:type="spellEnd"/>
      <w:r w:rsidRPr="00AF1706">
        <w:rPr>
          <w:rFonts w:asciiTheme="majorBidi" w:hAnsiTheme="majorBidi" w:cstheme="majorBidi"/>
          <w:color w:val="000000" w:themeColor="text1"/>
        </w:rPr>
        <w:t xml:space="preserve"> </w:t>
      </w:r>
      <w:proofErr w:type="spellStart"/>
      <w:r w:rsidRPr="00AF1706">
        <w:rPr>
          <w:rFonts w:asciiTheme="majorBidi" w:hAnsiTheme="majorBidi" w:cstheme="majorBidi"/>
          <w:color w:val="000000" w:themeColor="text1"/>
        </w:rPr>
        <w:t>Montiel</w:t>
      </w:r>
      <w:proofErr w:type="spellEnd"/>
      <w:r w:rsidRPr="00AF1706">
        <w:rPr>
          <w:rFonts w:asciiTheme="majorBidi" w:hAnsiTheme="majorBidi" w:cstheme="majorBidi"/>
          <w:color w:val="000000" w:themeColor="text1"/>
        </w:rPr>
        <w:t xml:space="preserve">-Company, José Manuel </w:t>
      </w:r>
      <w:proofErr w:type="spellStart"/>
      <w:r w:rsidRPr="00AF1706">
        <w:rPr>
          <w:rFonts w:asciiTheme="majorBidi" w:hAnsiTheme="majorBidi" w:cstheme="majorBidi"/>
          <w:color w:val="000000" w:themeColor="text1"/>
        </w:rPr>
        <w:t>Almerich-Silla.Psychosocial</w:t>
      </w:r>
      <w:proofErr w:type="spellEnd"/>
      <w:r w:rsidRPr="00AF1706">
        <w:rPr>
          <w:rFonts w:asciiTheme="majorBidi" w:hAnsiTheme="majorBidi" w:cstheme="majorBidi"/>
          <w:color w:val="000000" w:themeColor="text1"/>
        </w:rPr>
        <w:t xml:space="preserve"> impact of malocclusion in Spanish adolescents. The Korean Journal of Orthodontics. 2013</w:t>
      </w:r>
      <w:proofErr w:type="gramStart"/>
      <w:r w:rsidRPr="00AF1706">
        <w:rPr>
          <w:rFonts w:asciiTheme="majorBidi" w:hAnsiTheme="majorBidi" w:cstheme="majorBidi"/>
          <w:color w:val="000000" w:themeColor="text1"/>
        </w:rPr>
        <w:t>;43</w:t>
      </w:r>
      <w:proofErr w:type="gramEnd"/>
      <w:r w:rsidRPr="00AF1706">
        <w:rPr>
          <w:rFonts w:asciiTheme="majorBidi" w:hAnsiTheme="majorBidi" w:cstheme="majorBidi"/>
          <w:color w:val="000000" w:themeColor="text1"/>
        </w:rPr>
        <w:t>(4):193- 200.</w:t>
      </w:r>
    </w:p>
    <w:p w:rsidR="00AF4047" w:rsidRPr="00AF1706" w:rsidRDefault="00AF4047" w:rsidP="00AF1706">
      <w:pPr>
        <w:spacing w:before="60" w:line="480" w:lineRule="auto"/>
        <w:rPr>
          <w:rFonts w:asciiTheme="majorBidi" w:hAnsiTheme="majorBidi" w:cstheme="majorBidi"/>
          <w:bCs/>
          <w:color w:val="000000"/>
        </w:rPr>
      </w:pPr>
    </w:p>
    <w:p w:rsidR="00640D8D" w:rsidRPr="00AF1706" w:rsidRDefault="00640D8D" w:rsidP="00AF1706">
      <w:pPr>
        <w:spacing w:before="60" w:line="480" w:lineRule="auto"/>
        <w:rPr>
          <w:rFonts w:asciiTheme="majorBidi" w:hAnsiTheme="majorBidi" w:cstheme="majorBidi"/>
          <w:bCs/>
          <w:color w:val="000000"/>
        </w:rPr>
      </w:pPr>
    </w:p>
    <w:p w:rsidR="00640D8D" w:rsidRPr="00AF1706" w:rsidRDefault="00640D8D"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B92253" w:rsidP="00B92253">
      <w:pPr>
        <w:widowControl w:val="0"/>
        <w:autoSpaceDE w:val="0"/>
        <w:autoSpaceDN w:val="0"/>
        <w:adjustRightInd w:val="0"/>
        <w:spacing w:line="480" w:lineRule="auto"/>
        <w:rPr>
          <w:rFonts w:asciiTheme="majorBidi" w:hAnsiTheme="majorBidi" w:cstheme="majorBidi"/>
          <w:b/>
          <w:bCs/>
        </w:rPr>
      </w:pPr>
      <w:r>
        <w:rPr>
          <w:rFonts w:asciiTheme="majorBidi" w:hAnsiTheme="majorBidi" w:cstheme="majorBidi"/>
          <w:bCs/>
          <w:color w:val="000000"/>
        </w:rPr>
        <w:t xml:space="preserve">                                                           </w:t>
      </w:r>
      <w:r>
        <w:rPr>
          <w:rFonts w:asciiTheme="majorBidi" w:hAnsiTheme="majorBidi" w:cstheme="majorBidi"/>
          <w:b/>
          <w:bCs/>
        </w:rPr>
        <w:t>Appendix 1</w:t>
      </w: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b/>
          <w:bCs/>
        </w:rPr>
      </w:pP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rPr>
      </w:pPr>
      <w:r w:rsidRPr="00AF1706">
        <w:rPr>
          <w:rFonts w:asciiTheme="majorBidi" w:hAnsiTheme="majorBidi" w:cstheme="majorBidi"/>
          <w:b/>
          <w:bCs/>
        </w:rPr>
        <w:t>The Aesthetic Component</w:t>
      </w:r>
      <w:r w:rsidRPr="00AF1706">
        <w:rPr>
          <w:rFonts w:asciiTheme="majorBidi" w:hAnsiTheme="majorBidi" w:cstheme="majorBidi"/>
        </w:rPr>
        <w:t>:</w:t>
      </w: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rPr>
      </w:pPr>
      <w:r w:rsidRPr="00AF1706">
        <w:rPr>
          <w:rFonts w:asciiTheme="majorBidi" w:hAnsiTheme="majorBidi" w:cstheme="majorBidi"/>
        </w:rPr>
        <w:t>The observer is meant to score the severity of the malocclusion in comparison with the image scale below. Trying to match malocclusion to the images is incorrect, these are for guidance only.</w:t>
      </w: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b/>
          <w:bCs/>
        </w:rPr>
      </w:pP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b/>
          <w:bCs/>
        </w:rPr>
      </w:pPr>
      <w:r w:rsidRPr="00AF1706">
        <w:rPr>
          <w:rFonts w:asciiTheme="majorBidi" w:hAnsiTheme="majorBidi" w:cstheme="majorBidi"/>
          <w:b/>
          <w:bCs/>
          <w:noProof/>
          <w:lang w:val="en-US"/>
        </w:rPr>
        <w:drawing>
          <wp:inline distT="0" distB="0" distL="0" distR="0">
            <wp:extent cx="3827780" cy="329628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27780" cy="3296285"/>
                    </a:xfrm>
                    <a:prstGeom prst="rect">
                      <a:avLst/>
                    </a:prstGeom>
                    <a:noFill/>
                    <a:ln w="9525">
                      <a:noFill/>
                      <a:miter lim="800000"/>
                      <a:headEnd/>
                      <a:tailEnd/>
                    </a:ln>
                  </pic:spPr>
                </pic:pic>
              </a:graphicData>
            </a:graphic>
          </wp:inline>
        </w:drawing>
      </w: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b/>
          <w:bCs/>
          <w:u w:val="single"/>
        </w:rPr>
      </w:pP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b/>
          <w:bCs/>
          <w:u w:val="single"/>
        </w:rPr>
      </w:pPr>
    </w:p>
    <w:p w:rsidR="00FA3545" w:rsidRPr="00AF1706" w:rsidRDefault="00FA3545" w:rsidP="00AF1706">
      <w:pPr>
        <w:widowControl w:val="0"/>
        <w:autoSpaceDE w:val="0"/>
        <w:autoSpaceDN w:val="0"/>
        <w:adjustRightInd w:val="0"/>
        <w:spacing w:line="480" w:lineRule="auto"/>
        <w:ind w:left="360"/>
        <w:jc w:val="both"/>
        <w:rPr>
          <w:rFonts w:asciiTheme="majorBidi" w:hAnsiTheme="majorBidi" w:cstheme="majorBidi"/>
          <w:b/>
          <w:bCs/>
          <w:u w:val="single"/>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u w:val="single"/>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u w:val="single"/>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rPr>
      </w:pPr>
    </w:p>
    <w:p w:rsidR="00FA3545" w:rsidRPr="00AF1706" w:rsidRDefault="00FA3545" w:rsidP="00AF1706">
      <w:pPr>
        <w:widowControl w:val="0"/>
        <w:autoSpaceDE w:val="0"/>
        <w:autoSpaceDN w:val="0"/>
        <w:adjustRightInd w:val="0"/>
        <w:spacing w:line="480" w:lineRule="auto"/>
        <w:jc w:val="center"/>
        <w:rPr>
          <w:rFonts w:asciiTheme="majorBidi" w:hAnsiTheme="majorBidi" w:cstheme="majorBidi"/>
          <w:b/>
          <w:bCs/>
        </w:rPr>
      </w:pPr>
    </w:p>
    <w:p w:rsidR="00FA3545" w:rsidRPr="00AF1706" w:rsidRDefault="00B92253" w:rsidP="00B92253">
      <w:pPr>
        <w:widowControl w:val="0"/>
        <w:autoSpaceDE w:val="0"/>
        <w:autoSpaceDN w:val="0"/>
        <w:adjustRightInd w:val="0"/>
        <w:spacing w:line="480" w:lineRule="auto"/>
        <w:rPr>
          <w:rFonts w:asciiTheme="majorBidi" w:hAnsiTheme="majorBidi" w:cstheme="majorBidi"/>
          <w:b/>
          <w:bCs/>
        </w:rPr>
      </w:pPr>
      <w:r>
        <w:rPr>
          <w:rFonts w:asciiTheme="majorBidi" w:hAnsiTheme="majorBidi" w:cstheme="majorBidi"/>
          <w:b/>
          <w:bCs/>
        </w:rPr>
        <w:t xml:space="preserve">                                                        Appendix 2</w:t>
      </w:r>
    </w:p>
    <w:p w:rsidR="00FA3545" w:rsidRPr="00AF1706" w:rsidRDefault="00B92253" w:rsidP="00B92253">
      <w:pPr>
        <w:widowControl w:val="0"/>
        <w:tabs>
          <w:tab w:val="left" w:pos="4080"/>
        </w:tabs>
        <w:autoSpaceDE w:val="0"/>
        <w:autoSpaceDN w:val="0"/>
        <w:adjustRightInd w:val="0"/>
        <w:spacing w:line="480" w:lineRule="auto"/>
        <w:rPr>
          <w:rFonts w:asciiTheme="majorBidi" w:hAnsiTheme="majorBidi" w:cstheme="majorBidi"/>
          <w:b/>
          <w:bCs/>
        </w:rPr>
      </w:pPr>
      <w:r>
        <w:rPr>
          <w:rFonts w:asciiTheme="majorBidi" w:hAnsiTheme="majorBidi" w:cstheme="majorBidi"/>
          <w:b/>
          <w:bCs/>
        </w:rPr>
        <w:tab/>
        <w:t xml:space="preserve">    </w:t>
      </w:r>
    </w:p>
    <w:p w:rsidR="00FA3545" w:rsidRPr="00AF1706" w:rsidRDefault="00FA3545" w:rsidP="00AF1706">
      <w:pPr>
        <w:widowControl w:val="0"/>
        <w:autoSpaceDE w:val="0"/>
        <w:autoSpaceDN w:val="0"/>
        <w:adjustRightInd w:val="0"/>
        <w:spacing w:line="480" w:lineRule="auto"/>
        <w:rPr>
          <w:rFonts w:asciiTheme="majorBidi" w:hAnsiTheme="majorBidi" w:cstheme="majorBidi"/>
          <w:b/>
          <w:bCs/>
        </w:rPr>
      </w:pPr>
      <w:r w:rsidRPr="00AF1706">
        <w:rPr>
          <w:rFonts w:asciiTheme="majorBidi" w:hAnsiTheme="majorBidi" w:cstheme="majorBidi"/>
          <w:b/>
          <w:bCs/>
        </w:rPr>
        <w:t>Psychosocial Impact of Dental Aesthetics Questionnaire (PIDAQ) entries:</w:t>
      </w:r>
    </w:p>
    <w:p w:rsidR="00FA3545" w:rsidRPr="00AF1706" w:rsidRDefault="00FA3545" w:rsidP="00AF1706">
      <w:pPr>
        <w:widowControl w:val="0"/>
        <w:autoSpaceDE w:val="0"/>
        <w:autoSpaceDN w:val="0"/>
        <w:adjustRightInd w:val="0"/>
        <w:spacing w:line="480" w:lineRule="auto"/>
        <w:rPr>
          <w:rFonts w:asciiTheme="majorBidi" w:hAnsiTheme="majorBidi" w:cstheme="majorBidi"/>
          <w:i/>
          <w:iCs/>
        </w:rPr>
      </w:pPr>
      <w:r w:rsidRPr="00AF1706">
        <w:rPr>
          <w:rFonts w:asciiTheme="majorBidi" w:hAnsiTheme="majorBidi" w:cstheme="majorBidi"/>
          <w:b/>
          <w:bCs/>
          <w:i/>
          <w:iCs/>
        </w:rPr>
        <w:t>Dental Self-Confidence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am proud of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like to show my teeth when I smile.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am pleased when I see my teeth in the mirror.</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My teeth are attractive to others.</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am satisfied with the appearance of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find my tooth position to be very nice.</w:t>
      </w:r>
    </w:p>
    <w:p w:rsidR="00FA3545" w:rsidRPr="00AF1706" w:rsidRDefault="00FA3545" w:rsidP="00AF1706">
      <w:pPr>
        <w:widowControl w:val="0"/>
        <w:autoSpaceDE w:val="0"/>
        <w:autoSpaceDN w:val="0"/>
        <w:adjustRightInd w:val="0"/>
        <w:spacing w:line="480" w:lineRule="auto"/>
        <w:rPr>
          <w:rFonts w:asciiTheme="majorBidi" w:hAnsiTheme="majorBidi" w:cstheme="majorBidi"/>
          <w:i/>
          <w:iCs/>
        </w:rPr>
      </w:pPr>
    </w:p>
    <w:p w:rsidR="00FA3545" w:rsidRPr="00AF1706" w:rsidRDefault="00FA3545" w:rsidP="00AF1706">
      <w:pPr>
        <w:widowControl w:val="0"/>
        <w:autoSpaceDE w:val="0"/>
        <w:autoSpaceDN w:val="0"/>
        <w:adjustRightInd w:val="0"/>
        <w:spacing w:line="480" w:lineRule="auto"/>
        <w:rPr>
          <w:rFonts w:asciiTheme="majorBidi" w:hAnsiTheme="majorBidi" w:cstheme="majorBidi"/>
          <w:i/>
          <w:iCs/>
        </w:rPr>
      </w:pPr>
      <w:r w:rsidRPr="00AF1706">
        <w:rPr>
          <w:rFonts w:asciiTheme="majorBidi" w:hAnsiTheme="majorBidi" w:cstheme="majorBidi"/>
          <w:b/>
          <w:bCs/>
          <w:i/>
          <w:iCs/>
        </w:rPr>
        <w:t>Social Impact</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hold myself back when I smile so my teeth don’t show</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So much.</w:t>
      </w:r>
      <w:proofErr w:type="gramEnd"/>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 xml:space="preserve">If I don’t know people well I am sometimes concerned </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what</w:t>
      </w:r>
      <w:proofErr w:type="gramEnd"/>
      <w:r w:rsidRPr="00AF1706">
        <w:rPr>
          <w:rFonts w:asciiTheme="majorBidi" w:hAnsiTheme="majorBidi" w:cstheme="majorBidi"/>
        </w:rPr>
        <w:t xml:space="preserve"> they might think about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I’m afraid other people could make offensive remarks</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about</w:t>
      </w:r>
      <w:proofErr w:type="gramEnd"/>
      <w:r w:rsidRPr="00AF1706">
        <w:rPr>
          <w:rFonts w:asciiTheme="majorBidi" w:hAnsiTheme="majorBidi" w:cstheme="majorBidi"/>
        </w:rPr>
        <w:t xml:space="preserve">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am somewhat inhibited in social contacts because of my</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teeth</w:t>
      </w:r>
      <w:proofErr w:type="gramEnd"/>
      <w:r w:rsidRPr="00AF1706">
        <w:rPr>
          <w:rFonts w:asciiTheme="majorBidi" w:hAnsiTheme="majorBidi" w:cstheme="majorBidi"/>
        </w:rPr>
        <w:t>.</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sometimes catch myself holding my hand in front of my</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mouth</w:t>
      </w:r>
      <w:proofErr w:type="gramEnd"/>
      <w:r w:rsidRPr="00AF1706">
        <w:rPr>
          <w:rFonts w:asciiTheme="majorBidi" w:hAnsiTheme="majorBidi" w:cstheme="majorBidi"/>
        </w:rPr>
        <w:t xml:space="preserve"> to hide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Sometimes I think people are staring at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Remarks about my teeth irritate me even when they are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lastRenderedPageBreak/>
        <w:t>meant</w:t>
      </w:r>
      <w:proofErr w:type="gramEnd"/>
      <w:r w:rsidRPr="00AF1706">
        <w:rPr>
          <w:rFonts w:asciiTheme="majorBidi" w:hAnsiTheme="majorBidi" w:cstheme="majorBidi"/>
        </w:rPr>
        <w:t xml:space="preserve"> jokingly.</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sometimes worry about what members of the opposite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sex</w:t>
      </w:r>
      <w:proofErr w:type="gramEnd"/>
      <w:r w:rsidRPr="00AF1706">
        <w:rPr>
          <w:rFonts w:asciiTheme="majorBidi" w:hAnsiTheme="majorBidi" w:cstheme="majorBidi"/>
        </w:rPr>
        <w:t xml:space="preserve"> think about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i/>
          <w:iCs/>
        </w:rPr>
      </w:pPr>
    </w:p>
    <w:p w:rsidR="00FA3545" w:rsidRPr="00AF1706" w:rsidRDefault="00FA3545" w:rsidP="00AF1706">
      <w:pPr>
        <w:widowControl w:val="0"/>
        <w:autoSpaceDE w:val="0"/>
        <w:autoSpaceDN w:val="0"/>
        <w:adjustRightInd w:val="0"/>
        <w:spacing w:line="480" w:lineRule="auto"/>
        <w:rPr>
          <w:rFonts w:asciiTheme="majorBidi" w:hAnsiTheme="majorBidi" w:cstheme="majorBidi"/>
          <w:i/>
          <w:iCs/>
        </w:rPr>
      </w:pPr>
      <w:r w:rsidRPr="00AF1706">
        <w:rPr>
          <w:rFonts w:asciiTheme="majorBidi" w:hAnsiTheme="majorBidi" w:cstheme="majorBidi"/>
          <w:b/>
          <w:bCs/>
          <w:i/>
          <w:iCs/>
        </w:rPr>
        <w:t>Psychological Impact</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envy the nice teeth of other people.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 xml:space="preserve">I am somewhat distressed when I see other </w:t>
      </w:r>
      <w:proofErr w:type="gramStart"/>
      <w:r w:rsidRPr="00AF1706">
        <w:rPr>
          <w:rFonts w:asciiTheme="majorBidi" w:hAnsiTheme="majorBidi" w:cstheme="majorBidi"/>
        </w:rPr>
        <w:t>people’s</w:t>
      </w:r>
      <w:proofErr w:type="gramEnd"/>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teeth</w:t>
      </w:r>
      <w:proofErr w:type="gramEnd"/>
      <w:r w:rsidRPr="00AF1706">
        <w:rPr>
          <w:rFonts w:asciiTheme="majorBidi" w:hAnsiTheme="majorBidi" w:cstheme="majorBidi"/>
        </w:rPr>
        <w:t>.</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Sometimes I am somewhat unhappy about the appearance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proofErr w:type="gramStart"/>
      <w:r w:rsidRPr="00AF1706">
        <w:rPr>
          <w:rFonts w:asciiTheme="majorBidi" w:hAnsiTheme="majorBidi" w:cstheme="majorBidi"/>
        </w:rPr>
        <w:t>of</w:t>
      </w:r>
      <w:proofErr w:type="gramEnd"/>
      <w:r w:rsidRPr="00AF1706">
        <w:rPr>
          <w:rFonts w:asciiTheme="majorBidi" w:hAnsiTheme="majorBidi" w:cstheme="majorBidi"/>
        </w:rPr>
        <w:t xml:space="preserve"> my teeth.</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think most people I know have nicer teeth than I do.</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feel bad when I think about what my teeth look like.</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wish my teeth looked better.</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b/>
          <w:bCs/>
          <w:i/>
          <w:iCs/>
        </w:rPr>
        <w:t>Aesthetic Concern</w:t>
      </w:r>
    </w:p>
    <w:p w:rsidR="00FA3545" w:rsidRPr="00AF1706" w:rsidRDefault="00FA3545" w:rsidP="00AF1706">
      <w:pPr>
        <w:widowControl w:val="0"/>
        <w:autoSpaceDE w:val="0"/>
        <w:autoSpaceDN w:val="0"/>
        <w:adjustRightInd w:val="0"/>
        <w:spacing w:line="480" w:lineRule="auto"/>
        <w:rPr>
          <w:rFonts w:asciiTheme="majorBidi" w:hAnsiTheme="majorBidi" w:cstheme="majorBidi"/>
        </w:rPr>
      </w:pPr>
      <w:r w:rsidRPr="00AF1706">
        <w:rPr>
          <w:rFonts w:asciiTheme="majorBidi" w:hAnsiTheme="majorBidi" w:cstheme="majorBidi"/>
        </w:rPr>
        <w:t>I don’t like to see my teeth in the mirror.</w:t>
      </w:r>
    </w:p>
    <w:p w:rsidR="00FA3545" w:rsidRPr="00AF1706" w:rsidRDefault="00FA3545" w:rsidP="00AF1706">
      <w:pPr>
        <w:spacing w:before="60" w:line="480" w:lineRule="auto"/>
        <w:rPr>
          <w:rFonts w:asciiTheme="majorBidi" w:hAnsiTheme="majorBidi" w:cstheme="majorBidi"/>
          <w:bCs/>
          <w:color w:val="000000"/>
        </w:rPr>
      </w:pPr>
      <w:r w:rsidRPr="00AF1706">
        <w:rPr>
          <w:rFonts w:asciiTheme="majorBidi" w:hAnsiTheme="majorBidi" w:cstheme="majorBidi"/>
        </w:rPr>
        <w:t>I don’t like to see my teeth in photographs.</w:t>
      </w: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p w:rsidR="00FA3545" w:rsidRPr="00AF1706" w:rsidRDefault="00FA3545" w:rsidP="00AF1706">
      <w:pPr>
        <w:spacing w:before="60" w:line="480" w:lineRule="auto"/>
        <w:rPr>
          <w:rFonts w:asciiTheme="majorBidi" w:hAnsiTheme="majorBidi" w:cstheme="majorBidi"/>
          <w:bCs/>
          <w:color w:val="000000"/>
        </w:rPr>
      </w:pPr>
    </w:p>
    <w:sectPr w:rsidR="00FA3545" w:rsidRPr="00AF1706" w:rsidSect="00A32E56">
      <w:pgSz w:w="11906" w:h="16838" w:code="9"/>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D5" w:rsidRDefault="000377D5">
      <w:r>
        <w:separator/>
      </w:r>
    </w:p>
  </w:endnote>
  <w:endnote w:type="continuationSeparator" w:id="0">
    <w:p w:rsidR="000377D5" w:rsidRDefault="00037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D5" w:rsidRDefault="000377D5">
      <w:r>
        <w:separator/>
      </w:r>
    </w:p>
  </w:footnote>
  <w:footnote w:type="continuationSeparator" w:id="0">
    <w:p w:rsidR="000377D5" w:rsidRDefault="00037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04128F"/>
    <w:multiLevelType w:val="hybridMultilevel"/>
    <w:tmpl w:val="51B649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nsid w:val="6C5C557B"/>
    <w:multiLevelType w:val="singleLevel"/>
    <w:tmpl w:val="850C9144"/>
    <w:lvl w:ilvl="0">
      <w:start w:val="1"/>
      <w:numFmt w:val="decimal"/>
      <w:lvlText w:val="%1."/>
      <w:legacy w:legacy="1" w:legacySpace="0" w:legacyIndent="0"/>
      <w:lvlJc w:val="left"/>
      <w:rPr>
        <w:rFonts w:ascii="Calibri" w:hAnsi="Calibri" w:cs="Times New Roman" w:hint="default"/>
      </w:rPr>
    </w:lvl>
  </w:abstractNum>
  <w:abstractNum w:abstractNumId="5">
    <w:nsid w:val="755E6B66"/>
    <w:multiLevelType w:val="singleLevel"/>
    <w:tmpl w:val="850C9144"/>
    <w:lvl w:ilvl="0">
      <w:start w:val="1"/>
      <w:numFmt w:val="decimal"/>
      <w:lvlText w:val="%1."/>
      <w:legacy w:legacy="1" w:legacySpace="0" w:legacyIndent="0"/>
      <w:lvlJc w:val="left"/>
      <w:rPr>
        <w:rFonts w:ascii="Calibri" w:hAnsi="Calibri" w:cs="Times New Roman" w:hint="default"/>
      </w:rPr>
    </w:lvl>
  </w:abstractNum>
  <w:abstractNum w:abstractNumId="6">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EBA7D4A"/>
    <w:multiLevelType w:val="hybridMultilevel"/>
    <w:tmpl w:val="08CE1C0C"/>
    <w:lvl w:ilvl="0" w:tplc="6B18E790">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8E334F"/>
    <w:rsid w:val="000074F1"/>
    <w:rsid w:val="00030F7B"/>
    <w:rsid w:val="000377D5"/>
    <w:rsid w:val="00056AE2"/>
    <w:rsid w:val="000637EE"/>
    <w:rsid w:val="000B77C7"/>
    <w:rsid w:val="000C2B03"/>
    <w:rsid w:val="000F4962"/>
    <w:rsid w:val="00100389"/>
    <w:rsid w:val="0010758F"/>
    <w:rsid w:val="00111F0D"/>
    <w:rsid w:val="00115006"/>
    <w:rsid w:val="00116EC0"/>
    <w:rsid w:val="00161562"/>
    <w:rsid w:val="001A37E8"/>
    <w:rsid w:val="0020376F"/>
    <w:rsid w:val="00242BE1"/>
    <w:rsid w:val="00242EB5"/>
    <w:rsid w:val="00265557"/>
    <w:rsid w:val="002B05FB"/>
    <w:rsid w:val="0032304B"/>
    <w:rsid w:val="00344921"/>
    <w:rsid w:val="003D412D"/>
    <w:rsid w:val="003E324F"/>
    <w:rsid w:val="003E5D38"/>
    <w:rsid w:val="0043177A"/>
    <w:rsid w:val="004A0BD4"/>
    <w:rsid w:val="004C2B8B"/>
    <w:rsid w:val="004F4875"/>
    <w:rsid w:val="004F6D38"/>
    <w:rsid w:val="005555D6"/>
    <w:rsid w:val="00557FFA"/>
    <w:rsid w:val="0056155B"/>
    <w:rsid w:val="005944EA"/>
    <w:rsid w:val="005F6641"/>
    <w:rsid w:val="00612DFE"/>
    <w:rsid w:val="00621FC4"/>
    <w:rsid w:val="00640D8D"/>
    <w:rsid w:val="00693113"/>
    <w:rsid w:val="006943EF"/>
    <w:rsid w:val="00695C88"/>
    <w:rsid w:val="006C524C"/>
    <w:rsid w:val="007178C1"/>
    <w:rsid w:val="00783C2D"/>
    <w:rsid w:val="00804219"/>
    <w:rsid w:val="00805943"/>
    <w:rsid w:val="00861773"/>
    <w:rsid w:val="00881B93"/>
    <w:rsid w:val="00895FF2"/>
    <w:rsid w:val="008E334F"/>
    <w:rsid w:val="008F27F5"/>
    <w:rsid w:val="0092593D"/>
    <w:rsid w:val="009A3855"/>
    <w:rsid w:val="009D1A9B"/>
    <w:rsid w:val="00A32E56"/>
    <w:rsid w:val="00AD5261"/>
    <w:rsid w:val="00AE4FC0"/>
    <w:rsid w:val="00AF1706"/>
    <w:rsid w:val="00AF4047"/>
    <w:rsid w:val="00B13057"/>
    <w:rsid w:val="00B63E32"/>
    <w:rsid w:val="00B63F5D"/>
    <w:rsid w:val="00B92253"/>
    <w:rsid w:val="00C139D0"/>
    <w:rsid w:val="00C13DF6"/>
    <w:rsid w:val="00C46B88"/>
    <w:rsid w:val="00C80F02"/>
    <w:rsid w:val="00CC0096"/>
    <w:rsid w:val="00CC4A2D"/>
    <w:rsid w:val="00CE0FAA"/>
    <w:rsid w:val="00CF3CE3"/>
    <w:rsid w:val="00D50069"/>
    <w:rsid w:val="00D5084E"/>
    <w:rsid w:val="00E42B93"/>
    <w:rsid w:val="00E73E6A"/>
    <w:rsid w:val="00EA5682"/>
    <w:rsid w:val="00EB006D"/>
    <w:rsid w:val="00EC1D3C"/>
    <w:rsid w:val="00EE4831"/>
    <w:rsid w:val="00EE562F"/>
    <w:rsid w:val="00EE6A82"/>
    <w:rsid w:val="00EE7799"/>
    <w:rsid w:val="00F57904"/>
    <w:rsid w:val="00F5795F"/>
    <w:rsid w:val="00F65630"/>
    <w:rsid w:val="00FA3545"/>
    <w:rsid w:val="00FB2A6E"/>
    <w:rsid w:val="00FF11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56"/>
    <w:rPr>
      <w:sz w:val="24"/>
      <w:szCs w:val="24"/>
      <w:lang w:val="en-GB"/>
    </w:rPr>
  </w:style>
  <w:style w:type="paragraph" w:styleId="Heading3">
    <w:name w:val="heading 3"/>
    <w:basedOn w:val="Normal"/>
    <w:next w:val="Normal"/>
    <w:qFormat/>
    <w:rsid w:val="00A32E56"/>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32E56"/>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E56"/>
    <w:pPr>
      <w:tabs>
        <w:tab w:val="center" w:pos="4153"/>
        <w:tab w:val="right" w:pos="8306"/>
      </w:tabs>
    </w:pPr>
  </w:style>
  <w:style w:type="paragraph" w:styleId="Footer">
    <w:name w:val="footer"/>
    <w:basedOn w:val="Normal"/>
    <w:rsid w:val="00A32E56"/>
    <w:pPr>
      <w:tabs>
        <w:tab w:val="center" w:pos="4153"/>
        <w:tab w:val="right" w:pos="8306"/>
      </w:tabs>
    </w:pPr>
  </w:style>
  <w:style w:type="paragraph" w:styleId="NormalWeb">
    <w:name w:val="Normal (Web)"/>
    <w:basedOn w:val="Normal"/>
    <w:rsid w:val="00A32E56"/>
    <w:pPr>
      <w:spacing w:before="100" w:beforeAutospacing="1" w:after="100" w:afterAutospacing="1"/>
      <w:ind w:firstLine="216"/>
    </w:pPr>
    <w:rPr>
      <w:rFonts w:ascii="Souvenir Lt BT" w:hAnsi="Souvenir Lt BT"/>
    </w:rPr>
  </w:style>
  <w:style w:type="character" w:styleId="Emphasis">
    <w:name w:val="Emphasis"/>
    <w:basedOn w:val="DefaultParagraphFont"/>
    <w:qFormat/>
    <w:rsid w:val="00A32E56"/>
    <w:rPr>
      <w:i/>
    </w:rPr>
  </w:style>
  <w:style w:type="character" w:styleId="Hyperlink">
    <w:name w:val="Hyperlink"/>
    <w:basedOn w:val="DefaultParagraphFont"/>
    <w:uiPriority w:val="99"/>
    <w:rsid w:val="00A32E56"/>
    <w:rPr>
      <w:color w:val="0000FF"/>
      <w:u w:val="single"/>
    </w:rPr>
  </w:style>
  <w:style w:type="character" w:styleId="FollowedHyperlink">
    <w:name w:val="FollowedHyperlink"/>
    <w:basedOn w:val="DefaultParagraphFont"/>
    <w:rsid w:val="00A32E56"/>
    <w:rPr>
      <w:color w:val="800080"/>
      <w:u w:val="single"/>
    </w:rPr>
  </w:style>
  <w:style w:type="paragraph" w:styleId="DocumentMap">
    <w:name w:val="Document Map"/>
    <w:basedOn w:val="Normal"/>
    <w:semiHidden/>
    <w:rsid w:val="00A32E56"/>
    <w:pPr>
      <w:shd w:val="clear" w:color="auto" w:fill="000080"/>
    </w:pPr>
    <w:rPr>
      <w:rFonts w:ascii="Tahoma" w:hAnsi="Tahoma" w:cs="Tahoma"/>
    </w:rPr>
  </w:style>
  <w:style w:type="paragraph" w:styleId="FootnoteText">
    <w:name w:val="footnote text"/>
    <w:basedOn w:val="Normal"/>
    <w:semiHidden/>
    <w:rsid w:val="00A32E56"/>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A32E56"/>
    <w:rPr>
      <w:sz w:val="16"/>
      <w:szCs w:val="16"/>
    </w:rPr>
  </w:style>
  <w:style w:type="paragraph" w:styleId="CommentText">
    <w:name w:val="annotation text"/>
    <w:basedOn w:val="Normal"/>
    <w:semiHidden/>
    <w:rsid w:val="00A32E56"/>
    <w:rPr>
      <w:sz w:val="20"/>
      <w:szCs w:val="20"/>
    </w:rPr>
  </w:style>
  <w:style w:type="paragraph" w:styleId="BalloonText">
    <w:name w:val="Balloon Text"/>
    <w:basedOn w:val="Normal"/>
    <w:semiHidden/>
    <w:rsid w:val="00FB2A6E"/>
    <w:rPr>
      <w:rFonts w:ascii="Tahoma" w:hAnsi="Tahoma" w:cs="Tahoma"/>
      <w:sz w:val="16"/>
      <w:szCs w:val="16"/>
    </w:rPr>
  </w:style>
  <w:style w:type="paragraph" w:styleId="CommentSubject">
    <w:name w:val="annotation subject"/>
    <w:basedOn w:val="CommentText"/>
    <w:next w:val="CommentText"/>
    <w:semiHidden/>
    <w:rsid w:val="00FB2A6E"/>
    <w:rPr>
      <w:b/>
      <w:bCs/>
    </w:rPr>
  </w:style>
  <w:style w:type="table" w:styleId="MediumGrid1-Accent1">
    <w:name w:val="Medium Grid 1 Accent 1"/>
    <w:basedOn w:val="TableNormal"/>
    <w:uiPriority w:val="67"/>
    <w:rsid w:val="00EC1D3C"/>
    <w:rPr>
      <w:rFonts w:ascii="Calibri" w:hAnsi="Calibri" w:cs="Calibri"/>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rFonts w:cs="Calibri"/>
        <w:b/>
        <w:bCs/>
      </w:rPr>
    </w:tblStylePr>
    <w:tblStylePr w:type="lastRow">
      <w:rPr>
        <w:rFonts w:cs="Calibri"/>
        <w:b/>
        <w:bCs/>
      </w:rPr>
      <w:tblPr/>
      <w:tcPr>
        <w:tcBorders>
          <w:top w:val="single" w:sz="18" w:space="0" w:color="7BA0CD" w:themeColor="accent1" w:themeTint="BF"/>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7BFDE" w:themeFill="accent1" w:themeFillTint="7F"/>
      </w:tcPr>
    </w:tblStylePr>
    <w:tblStylePr w:type="band1Horz">
      <w:rPr>
        <w:rFonts w:cs="Calibri"/>
      </w:rPr>
      <w:tblPr/>
      <w:tcPr>
        <w:shd w:val="clear" w:color="auto" w:fill="A7BFDE" w:themeFill="accent1" w:themeFillTint="7F"/>
      </w:tcPr>
    </w:tblStylePr>
  </w:style>
  <w:style w:type="table" w:styleId="MediumGrid3-Accent1">
    <w:name w:val="Medium Grid 3 Accent 1"/>
    <w:basedOn w:val="TableNormal"/>
    <w:uiPriority w:val="69"/>
    <w:rsid w:val="00805943"/>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ColorfulShading1">
    <w:name w:val="Colorful Shading1"/>
    <w:basedOn w:val="TableNormal"/>
    <w:uiPriority w:val="71"/>
    <w:rsid w:val="00895FF2"/>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AE4FC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3E324F"/>
    <w:pPr>
      <w:ind w:left="720"/>
      <w:contextualSpacing/>
    </w:pPr>
  </w:style>
</w:styles>
</file>

<file path=word/webSettings.xml><?xml version="1.0" encoding="utf-8"?>
<w:webSettings xmlns:r="http://schemas.openxmlformats.org/officeDocument/2006/relationships" xmlns:w="http://schemas.openxmlformats.org/wordprocessingml/2006/main">
  <w:divs>
    <w:div w:id="1932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malabuaff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riginalArticle_ArticleFil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folder\updatedd%20research\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bar3DChart>
        <c:barDir val="col"/>
        <c:grouping val="clustered"/>
        <c:ser>
          <c:idx val="0"/>
          <c:order val="0"/>
          <c:tx>
            <c:v>IOTN-AC</c:v>
          </c:tx>
          <c:dLbls>
            <c:dLbl>
              <c:idx val="0"/>
              <c:tx>
                <c:rich>
                  <a:bodyPr/>
                  <a:lstStyle/>
                  <a:p>
                    <a:r>
                      <a:rPr lang="en-US"/>
                      <a:t>33.85%</a:t>
                    </a:r>
                  </a:p>
                </c:rich>
              </c:tx>
              <c:showVal val="1"/>
            </c:dLbl>
            <c:dLbl>
              <c:idx val="1"/>
              <c:tx>
                <c:rich>
                  <a:bodyPr/>
                  <a:lstStyle/>
                  <a:p>
                    <a:r>
                      <a:rPr lang="en-US"/>
                      <a:t>38.02</a:t>
                    </a:r>
                  </a:p>
                </c:rich>
              </c:tx>
              <c:showVal val="1"/>
            </c:dLbl>
            <c:dLbl>
              <c:idx val="2"/>
              <c:tx>
                <c:rich>
                  <a:bodyPr/>
                  <a:lstStyle/>
                  <a:p>
                    <a:r>
                      <a:rPr lang="en-US"/>
                      <a:t>17.19</a:t>
                    </a:r>
                  </a:p>
                </c:rich>
              </c:tx>
              <c:showVal val="1"/>
            </c:dLbl>
            <c:dLbl>
              <c:idx val="3"/>
              <c:tx>
                <c:rich>
                  <a:bodyPr/>
                  <a:lstStyle/>
                  <a:p>
                    <a:r>
                      <a:rPr lang="en-US"/>
                      <a:t>10.94</a:t>
                    </a:r>
                  </a:p>
                </c:rich>
              </c:tx>
              <c:showVal val="1"/>
            </c:dLbl>
            <c:showVal val="1"/>
          </c:dLbls>
          <c:cat>
            <c:strRef>
              <c:f>Sheet1!$Q$21:$Q$24</c:f>
              <c:strCache>
                <c:ptCount val="4"/>
                <c:pt idx="0">
                  <c:v>One</c:v>
                </c:pt>
                <c:pt idx="1">
                  <c:v>Two</c:v>
                </c:pt>
                <c:pt idx="2">
                  <c:v>three</c:v>
                </c:pt>
                <c:pt idx="3">
                  <c:v> four and above</c:v>
                </c:pt>
              </c:strCache>
            </c:strRef>
          </c:cat>
          <c:val>
            <c:numRef>
              <c:f>Sheet1!$R$21:$R$24</c:f>
              <c:numCache>
                <c:formatCode>0.00%</c:formatCode>
                <c:ptCount val="4"/>
                <c:pt idx="0">
                  <c:v>0.34600000000000097</c:v>
                </c:pt>
                <c:pt idx="1">
                  <c:v>0.39600000000000163</c:v>
                </c:pt>
                <c:pt idx="2">
                  <c:v>0.15900000000000067</c:v>
                </c:pt>
                <c:pt idx="3">
                  <c:v>9.9000000000000268E-2</c:v>
                </c:pt>
              </c:numCache>
            </c:numRef>
          </c:val>
        </c:ser>
        <c:ser>
          <c:idx val="1"/>
          <c:order val="1"/>
          <c:cat>
            <c:strRef>
              <c:f>Sheet1!$Q$21:$Q$24</c:f>
              <c:strCache>
                <c:ptCount val="4"/>
                <c:pt idx="0">
                  <c:v>One</c:v>
                </c:pt>
                <c:pt idx="1">
                  <c:v>Two</c:v>
                </c:pt>
                <c:pt idx="2">
                  <c:v>three</c:v>
                </c:pt>
                <c:pt idx="3">
                  <c:v> four and above</c:v>
                </c:pt>
              </c:strCache>
            </c:strRef>
          </c:cat>
          <c:val>
            <c:numRef>
              <c:f>Sheet1!$S$21:$S$24</c:f>
              <c:numCache>
                <c:formatCode>General</c:formatCode>
                <c:ptCount val="4"/>
              </c:numCache>
            </c:numRef>
          </c:val>
        </c:ser>
        <c:shape val="cylinder"/>
        <c:axId val="92701440"/>
        <c:axId val="92702976"/>
        <c:axId val="0"/>
      </c:bar3DChart>
      <c:catAx>
        <c:axId val="92701440"/>
        <c:scaling>
          <c:orientation val="minMax"/>
        </c:scaling>
        <c:axPos val="b"/>
        <c:tickLblPos val="nextTo"/>
        <c:crossAx val="92702976"/>
        <c:crosses val="autoZero"/>
        <c:auto val="1"/>
        <c:lblAlgn val="ctr"/>
        <c:lblOffset val="100"/>
      </c:catAx>
      <c:valAx>
        <c:axId val="92702976"/>
        <c:scaling>
          <c:orientation val="minMax"/>
        </c:scaling>
        <c:delete val="1"/>
        <c:axPos val="l"/>
        <c:numFmt formatCode="0.00%" sourceLinked="1"/>
        <c:tickLblPos val="none"/>
        <c:crossAx val="92701440"/>
        <c:crosses val="autoZero"/>
        <c:crossBetween val="between"/>
      </c:valAx>
    </c:plotArea>
    <c:legend>
      <c:legendPos val="r"/>
      <c:legendEntry>
        <c:idx val="1"/>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OriginalArticle_ArticleFile</Template>
  <TotalTime>469</TotalTime>
  <Pages>1</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24395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user</dc:creator>
  <cp:lastModifiedBy>DR AMAAL</cp:lastModifiedBy>
  <cp:revision>20</cp:revision>
  <dcterms:created xsi:type="dcterms:W3CDTF">2015-11-10T10:19:00Z</dcterms:created>
  <dcterms:modified xsi:type="dcterms:W3CDTF">2015-11-29T09:38:00Z</dcterms:modified>
</cp:coreProperties>
</file>