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center"/>
      </w:pPr>
      <w:r>
        <w:rPr>
          <w:rFonts w:cs="Arial" w:ascii="Arial" w:hAnsi="Arial"/>
          <w:b/>
          <w:color w:val="191919"/>
          <w:sz w:val="28"/>
          <w:lang w:val="en-US"/>
        </w:rPr>
        <w:t>Introduction Editorial</w:t>
      </w:r>
      <w:r/>
    </w:p>
    <w:p>
      <w:pPr>
        <w:pStyle w:val="Normal"/>
        <w:widowControl w:val="false"/>
        <w:spacing w:lineRule="auto" w:line="360"/>
        <w:rPr>
          <w:rFonts w:ascii="Arial" w:hAnsi="Arial" w:cs="Arial"/>
          <w:color w:val="191919"/>
          <w:lang w:val="en-US"/>
        </w:rPr>
      </w:pPr>
      <w:r>
        <w:rPr>
          <w:rFonts w:cs="Arial" w:ascii="Arial" w:hAnsi="Arial"/>
          <w:color w:val="191919"/>
          <w:lang w:val="en-US"/>
        </w:rPr>
      </w:r>
      <w:r/>
    </w:p>
    <w:p>
      <w:pPr>
        <w:pStyle w:val="Normal"/>
        <w:widowControl w:val="false"/>
        <w:spacing w:lineRule="auto" w:line="360"/>
        <w:ind w:firstLine="720"/>
        <w:jc w:val="both"/>
      </w:pPr>
      <w:r>
        <w:rPr>
          <w:rFonts w:cs="Arial" w:ascii="Arial" w:hAnsi="Arial"/>
          <w:color w:val="191919"/>
          <w:lang w:val="en-US"/>
        </w:rPr>
        <w:t>It has been another successful year of the Brazilian Dental Science journal, establishing itself as a qualified international journal.</w:t>
      </w:r>
      <w:r/>
    </w:p>
    <w:p>
      <w:pPr>
        <w:pStyle w:val="Normal"/>
        <w:widowControl w:val="false"/>
        <w:spacing w:lineRule="auto" w:line="360"/>
        <w:ind w:firstLine="720"/>
        <w:jc w:val="both"/>
      </w:pPr>
      <w:r>
        <w:rPr>
          <w:rFonts w:cs="Arial" w:ascii="Arial" w:hAnsi="Arial"/>
          <w:color w:val="191919"/>
          <w:lang w:val="en-US"/>
        </w:rPr>
        <w:t>Some of the most expressive achievements within this period are: periodicity, editorial quality, comprehensive reviewers team involving all Brazilian states and all continents of the world, presence of international section editors and co-editors with a significant position in the global research, involvement of Latin America in publication and dissemination of the journal, strong presence in leading research conferences in Americas, Europe and Asia, credibility of researchers in submitting their work, average between manuscript submission and acceptance of five months, and redesigned website in international language to better serve the target audience.</w:t>
      </w:r>
      <w:r/>
    </w:p>
    <w:p>
      <w:pPr>
        <w:pStyle w:val="Normal"/>
        <w:widowControl w:val="false"/>
        <w:spacing w:lineRule="auto" w:line="360"/>
        <w:ind w:firstLine="720"/>
        <w:jc w:val="both"/>
      </w:pPr>
      <w:r>
        <w:rPr>
          <w:rFonts w:cs="Arial" w:ascii="Arial" w:hAnsi="Arial"/>
          <w:color w:val="191919"/>
          <w:lang w:val="en-US"/>
        </w:rPr>
        <w:t>Thus, the editorial board expects recognition by the most significant databases, on the immense progress made with effort of a particular group in order to offer researchers another quality vehicle for dissemination of their research results.</w:t>
      </w:r>
      <w:r/>
    </w:p>
    <w:p>
      <w:pPr>
        <w:pStyle w:val="Normal"/>
        <w:widowControl w:val="false"/>
        <w:spacing w:lineRule="auto" w:line="360"/>
        <w:ind w:firstLine="720"/>
        <w:jc w:val="both"/>
      </w:pPr>
      <w:r>
        <w:rPr>
          <w:rFonts w:cs="Arial" w:ascii="Arial" w:hAnsi="Arial"/>
          <w:color w:val="191919"/>
          <w:lang w:val="en-US"/>
        </w:rPr>
        <w:t>In this sense, I present the editorial written by renowned researchers, who kindly wrote a compilation of the most relevant topics of the Laser Symposium, held in September 2015, during the SBPqO, Brazilian Division of the IADR. I had the great pleasure of being the moderator of presentations and discussions during the symposium, where I had he idea of launching this compilation of discussions in the BDS journal. The cover of this volume was chosen to celebrate this important event in the context of Brazilian research and to encourage everyone to share the published articles, related to Laser or other significant subjects.</w:t>
      </w:r>
      <w:r/>
    </w:p>
    <w:p>
      <w:pPr>
        <w:pStyle w:val="Normal"/>
        <w:widowControl w:val="false"/>
        <w:spacing w:lineRule="auto" w:line="360"/>
        <w:jc w:val="both"/>
        <w:rPr>
          <w:rFonts w:ascii="Arial" w:hAnsi="Arial" w:cs="Arial"/>
          <w:color w:val="191919"/>
          <w:lang w:val="en-US"/>
        </w:rPr>
      </w:pPr>
      <w:r>
        <w:rPr>
          <w:rFonts w:cs="Arial" w:ascii="Arial" w:hAnsi="Arial"/>
          <w:color w:val="191919"/>
          <w:lang w:val="en-US"/>
        </w:rPr>
      </w:r>
      <w:r/>
    </w:p>
    <w:p>
      <w:pPr>
        <w:pStyle w:val="Normal"/>
        <w:widowControl w:val="false"/>
        <w:spacing w:lineRule="auto" w:line="360"/>
        <w:jc w:val="both"/>
      </w:pPr>
      <w:r>
        <w:rPr>
          <w:rFonts w:cs="Arial" w:ascii="Arial" w:hAnsi="Arial"/>
          <w:color w:val="191919"/>
          <w:lang w:val="en-US"/>
        </w:rPr>
        <w:t>Sincerely,</w:t>
      </w:r>
      <w:r/>
    </w:p>
    <w:p>
      <w:pPr>
        <w:pStyle w:val="Normal"/>
        <w:widowControl w:val="false"/>
        <w:spacing w:lineRule="auto" w:line="360"/>
        <w:jc w:val="both"/>
      </w:pPr>
      <w:r>
        <w:rPr>
          <w:rFonts w:cs="Arial" w:ascii="Arial" w:hAnsi="Arial"/>
          <w:color w:val="191919"/>
          <w:lang w:val="en-US"/>
        </w:rPr>
        <w:t>Sergio Eduardo de Paiva Gonçalves</w:t>
      </w:r>
      <w:r/>
    </w:p>
    <w:p>
      <w:pPr>
        <w:pStyle w:val="Normal"/>
        <w:spacing w:lineRule="auto" w:line="360"/>
        <w:jc w:val="both"/>
      </w:pPr>
      <w:r>
        <w:rPr>
          <w:rFonts w:cs="Arial" w:ascii="Arial" w:hAnsi="Arial"/>
          <w:color w:val="191919"/>
          <w:lang w:val="en-US"/>
        </w:rPr>
        <w:t>Editor-in-chief</w:t>
      </w:r>
      <w:r/>
    </w:p>
    <w:p>
      <w:pPr>
        <w:pStyle w:val="Normal"/>
        <w:spacing w:lineRule="auto" w:line="360"/>
        <w:jc w:val="both"/>
        <w:rPr/>
      </w:pPr>
      <w:r>
        <w:rPr/>
      </w:r>
      <w:r/>
    </w:p>
    <w:p>
      <w:pPr>
        <w:pStyle w:val="Normal"/>
        <w:spacing w:lineRule="auto" w:line="360"/>
        <w:jc w:val="both"/>
        <w:rPr/>
      </w:pPr>
      <w:r>
        <w:rPr/>
      </w:r>
      <w:r/>
    </w:p>
    <w:p>
      <w:pPr>
        <w:pStyle w:val="Normal"/>
        <w:spacing w:lineRule="auto" w:line="360"/>
        <w:jc w:val="both"/>
        <w:rPr>
          <w:rFonts w:ascii="Arial" w:hAnsi="Arial" w:cs="Arial"/>
          <w:color w:val="191919"/>
          <w:lang w:val="en-US"/>
        </w:rPr>
      </w:pPr>
      <w:r>
        <w:rPr/>
      </w:r>
      <w:r/>
    </w:p>
    <w:p>
      <w:pPr>
        <w:pStyle w:val="Normal"/>
        <w:jc w:val="center"/>
      </w:pPr>
      <w:r>
        <w:rPr>
          <w:rFonts w:cs="Arial" w:ascii="Arial" w:hAnsi="Arial"/>
          <w:b/>
          <w:sz w:val="28"/>
          <w:szCs w:val="28"/>
        </w:rPr>
        <w:t>Editorial de apresentação</w:t>
      </w:r>
      <w:r/>
    </w:p>
    <w:p>
      <w:pPr>
        <w:pStyle w:val="Normal"/>
      </w:pPr>
      <w:r>
        <w:rPr/>
      </w:r>
      <w:r/>
    </w:p>
    <w:p>
      <w:pPr>
        <w:pStyle w:val="Normal"/>
      </w:pPr>
      <w:r>
        <w:rPr/>
      </w:r>
      <w:r/>
    </w:p>
    <w:p>
      <w:pPr>
        <w:pStyle w:val="Normal"/>
        <w:spacing w:lineRule="auto" w:line="360"/>
        <w:jc w:val="both"/>
        <w:rPr>
          <w:rFonts w:ascii="Arial" w:hAnsi="Arial" w:cs="Arial"/>
        </w:rPr>
      </w:pPr>
      <w:r>
        <w:rPr>
          <w:rFonts w:cs="Arial" w:ascii="Arial" w:hAnsi="Arial"/>
        </w:rPr>
        <w:t>Mais um ano de sucesso da Brazilian Dental Science, firmando-se como uma revista de qualidade internacional.</w:t>
      </w:r>
      <w:r/>
    </w:p>
    <w:p>
      <w:pPr>
        <w:pStyle w:val="Normal"/>
        <w:spacing w:lineRule="auto" w:line="360"/>
        <w:jc w:val="both"/>
        <w:rPr>
          <w:rFonts w:ascii="Arial" w:hAnsi="Arial" w:cs="Arial"/>
        </w:rPr>
      </w:pPr>
      <w:r>
        <w:rPr>
          <w:rFonts w:cs="Arial" w:ascii="Arial" w:hAnsi="Arial"/>
        </w:rPr>
        <w:t>Periodicidade, qualidade editorial, quadro de revisores abrangente envolvendo todos os estados brasileiros e todos os continentes do mundo, editores de área internacionais, co-editores com expressiva posição no cenário da pesquisa mundial, envolvimento da América Latina na publicação e na divulgação do periódico, presença marcante em congressos de impacto no contexto da pesquisa nas Américas, Europa e Ásia, credibilidade de pesquisadores na submissão de seus trabalhos, média entre submissão e aceite de 5 meses, site reformulado para atender melhor ao público alvo e em linguagem internacional, representam algumas das mais expressivas conquistas desse período.</w:t>
      </w:r>
      <w:r/>
    </w:p>
    <w:p>
      <w:pPr>
        <w:pStyle w:val="Normal"/>
        <w:spacing w:lineRule="auto" w:line="360"/>
        <w:jc w:val="both"/>
        <w:rPr>
          <w:rFonts w:ascii="Arial" w:hAnsi="Arial" w:cs="Arial"/>
        </w:rPr>
      </w:pPr>
      <w:r>
        <w:rPr>
          <w:rFonts w:cs="Arial" w:ascii="Arial" w:hAnsi="Arial"/>
        </w:rPr>
        <w:t>Assim, a comissão editorial espera pelo reconhecimento das mais significativas bases de dados, do imenso progresso conseguido com o trabalho e esforço de um grupo determinado a oferecer aos pesquisadores, mais um veículo de qualidade para divulgação de resultados em pesquisa.</w:t>
      </w:r>
      <w:r/>
    </w:p>
    <w:p>
      <w:pPr>
        <w:pStyle w:val="Normal"/>
        <w:spacing w:lineRule="auto" w:line="360"/>
        <w:jc w:val="both"/>
      </w:pPr>
      <w:r>
        <w:rPr>
          <w:rFonts w:cs="Arial" w:ascii="Arial" w:hAnsi="Arial"/>
        </w:rPr>
        <w:t>Nesse sentido, seguimos com o editorial escrito por renomados pesquisadores, que gentilmente realizaram uma compilação dos tópicos mais relevantes do Simpósio de Laser, ocorrido em setembro de 2015, durante a SBPqO, divisão brasileira da IADR. Tive o imenso prazer de ser o moderador das apresentações e discussões durante o simpósio, de onde surgiu a idéia de lançar na BDS uma compilação das discussões. A capa desse volume foi escolhida para celebrar esse importante evento no contexto da pesquisa brasileira e convidar a todos para compartilhar dos artigos sobre este e outros assuntos também significativos aqui publicados.</w:t>
      </w:r>
      <w:r/>
    </w:p>
    <w:p>
      <w:pPr>
        <w:pStyle w:val="Normal"/>
        <w:spacing w:lineRule="auto" w:line="360"/>
        <w:jc w:val="both"/>
        <w:rPr>
          <w:rFonts w:ascii="Arial" w:hAnsi="Arial" w:cs="Arial"/>
        </w:rPr>
      </w:pPr>
      <w:r>
        <w:rPr/>
      </w:r>
      <w:r/>
    </w:p>
    <w:p>
      <w:pPr>
        <w:pStyle w:val="Normal"/>
        <w:spacing w:lineRule="auto" w:line="360"/>
        <w:jc w:val="both"/>
        <w:rPr>
          <w:rFonts w:ascii="Arial" w:hAnsi="Arial" w:cs="Arial"/>
        </w:rPr>
      </w:pPr>
      <w:r>
        <w:rPr>
          <w:rFonts w:cs="Arial" w:ascii="Arial" w:hAnsi="Arial"/>
        </w:rPr>
        <w:t>Sinceramente,</w:t>
      </w:r>
      <w:r/>
    </w:p>
    <w:p>
      <w:pPr>
        <w:pStyle w:val="Normal"/>
        <w:spacing w:lineRule="auto" w:line="360"/>
        <w:jc w:val="both"/>
        <w:rPr>
          <w:rFonts w:ascii="Arial" w:hAnsi="Arial" w:cs="Arial"/>
        </w:rPr>
      </w:pPr>
      <w:r>
        <w:rPr>
          <w:rFonts w:cs="Arial" w:ascii="Arial" w:hAnsi="Arial"/>
        </w:rPr>
        <w:t>Sergio Eduardo de Paiva Gonçalves</w:t>
      </w:r>
      <w:r/>
    </w:p>
    <w:p>
      <w:pPr>
        <w:pStyle w:val="Normal"/>
        <w:spacing w:lineRule="auto" w:line="360"/>
        <w:jc w:val="both"/>
        <w:rPr>
          <w:rFonts w:ascii="Arial" w:hAnsi="Arial" w:cs="Arial"/>
        </w:rPr>
      </w:pPr>
      <w:r>
        <w:rPr>
          <w:rFonts w:cs="Arial" w:ascii="Arial" w:hAnsi="Arial"/>
        </w:rPr>
        <w:t>Editor-in-chief</w:t>
      </w:r>
      <w:r/>
    </w:p>
    <w:p>
      <w:pPr>
        <w:pStyle w:val="Normal"/>
        <w:spacing w:lineRule="auto" w:line="360"/>
        <w:jc w:val="both"/>
        <w:rPr>
          <w:rFonts w:ascii="Arial" w:hAnsi="Arial" w:cs="Arial"/>
        </w:rPr>
      </w:pPr>
      <w:r>
        <w:rPr>
          <w:rFonts w:cs="Arial" w:ascii="Arial" w:hAnsi="Arial"/>
        </w:rPr>
      </w:r>
      <w:r/>
    </w:p>
    <w:p>
      <w:pPr>
        <w:pStyle w:val="Normal"/>
        <w:rPr/>
      </w:pPr>
      <w:r>
        <w:rPr/>
      </w: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pt-BR"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pt-BR" w:eastAsia="en-US" w:bidi="ar-SA"/>
    </w:rPr>
  </w:style>
  <w:style w:type="character" w:styleId="DefaultParagraphFont" w:default="1">
    <w:name w:val="Default Paragraph Font"/>
    <w:uiPriority w:val="1"/>
    <w:semiHidden/>
    <w:unhideWhenUsed/>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Application>LibreOffice/4.3.4.1$Windows_x86 LibreOffice_project/bc356b2f991740509f321d70e4512a6a54c5f243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2015-12-13T23:24:00Z</dcterms:created>
  <dc:creator>Sergio Eduardo de Paiva Goncalves</dc:creator>
  <dc:language>pt-BR</dc:language>
  <dcterms:modified xsi:type="dcterms:W3CDTF">2015-12-17T13:18:33Z</dcterms:modified>
  <cp:revision>6</cp:revision>
</cp:coreProperties>
</file>