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218D3" w14:textId="77777777" w:rsidR="0016731B" w:rsidRPr="0016731B" w:rsidRDefault="0016731B" w:rsidP="0016731B">
      <w:pPr>
        <w:spacing w:line="360" w:lineRule="auto"/>
        <w:jc w:val="both"/>
        <w:rPr>
          <w:rFonts w:ascii="Arial" w:hAnsi="Arial" w:cs="Arial"/>
          <w:b/>
          <w:sz w:val="24"/>
          <w:szCs w:val="24"/>
        </w:rPr>
      </w:pPr>
      <w:r w:rsidRPr="0016731B">
        <w:rPr>
          <w:rFonts w:ascii="Arial" w:hAnsi="Arial" w:cs="Arial"/>
          <w:b/>
          <w:sz w:val="24"/>
          <w:szCs w:val="24"/>
        </w:rPr>
        <w:t xml:space="preserve">Agulhamento a seco no músculo masseter no tratamento da dor miofascial: relato de casos </w:t>
      </w:r>
    </w:p>
    <w:p w14:paraId="218F03FC" w14:textId="77777777" w:rsidR="0016731B" w:rsidRPr="0016731B" w:rsidRDefault="0016731B" w:rsidP="0016731B">
      <w:pPr>
        <w:spacing w:line="360" w:lineRule="auto"/>
        <w:jc w:val="both"/>
        <w:rPr>
          <w:rFonts w:ascii="Arial" w:hAnsi="Arial" w:cs="Arial"/>
          <w:b/>
          <w:sz w:val="24"/>
          <w:szCs w:val="24"/>
          <w:lang w:val="en-US"/>
        </w:rPr>
      </w:pPr>
      <w:r w:rsidRPr="0016731B">
        <w:rPr>
          <w:rFonts w:ascii="Arial" w:hAnsi="Arial" w:cs="Arial"/>
          <w:b/>
          <w:sz w:val="24"/>
          <w:szCs w:val="24"/>
          <w:lang w:val="en-US"/>
        </w:rPr>
        <w:t xml:space="preserve">Dry needling the masseter muscle in the treatment of </w:t>
      </w:r>
      <w:proofErr w:type="spellStart"/>
      <w:r w:rsidRPr="0016731B">
        <w:rPr>
          <w:rFonts w:ascii="Arial" w:hAnsi="Arial" w:cs="Arial"/>
          <w:b/>
          <w:sz w:val="24"/>
          <w:szCs w:val="24"/>
          <w:lang w:val="en-US"/>
        </w:rPr>
        <w:t>myofascial</w:t>
      </w:r>
      <w:proofErr w:type="spellEnd"/>
      <w:r w:rsidRPr="0016731B">
        <w:rPr>
          <w:rFonts w:ascii="Arial" w:hAnsi="Arial" w:cs="Arial"/>
          <w:b/>
          <w:sz w:val="24"/>
          <w:szCs w:val="24"/>
          <w:lang w:val="en-US"/>
        </w:rPr>
        <w:t xml:space="preserve"> pain: case reports</w:t>
      </w:r>
    </w:p>
    <w:p w14:paraId="0698B045" w14:textId="6049DE61" w:rsidR="0016731B" w:rsidRDefault="0016731B" w:rsidP="0016731B">
      <w:pPr>
        <w:spacing w:line="360" w:lineRule="auto"/>
        <w:jc w:val="both"/>
        <w:rPr>
          <w:rFonts w:ascii="Arial" w:hAnsi="Arial" w:cs="Arial"/>
          <w:b/>
          <w:sz w:val="24"/>
          <w:szCs w:val="24"/>
          <w:lang w:val="en-US"/>
        </w:rPr>
      </w:pPr>
      <w:r w:rsidRPr="0016731B">
        <w:rPr>
          <w:rFonts w:ascii="Arial" w:hAnsi="Arial" w:cs="Arial"/>
          <w:b/>
          <w:sz w:val="24"/>
          <w:szCs w:val="24"/>
          <w:lang w:val="en-US"/>
        </w:rPr>
        <w:t>Abstract</w:t>
      </w:r>
    </w:p>
    <w:p w14:paraId="2E2592D1" w14:textId="00262665" w:rsidR="00D10F2A" w:rsidRPr="00D10F2A" w:rsidRDefault="00D10F2A" w:rsidP="00D10F2A">
      <w:pPr>
        <w:spacing w:line="480" w:lineRule="auto"/>
        <w:jc w:val="both"/>
        <w:rPr>
          <w:rFonts w:ascii="Arial" w:hAnsi="Arial" w:cs="Arial"/>
          <w:sz w:val="24"/>
          <w:szCs w:val="24"/>
          <w:lang w:val="en-US"/>
        </w:rPr>
      </w:pPr>
      <w:r w:rsidRPr="00D10F2A">
        <w:rPr>
          <w:rFonts w:ascii="Arial" w:hAnsi="Arial" w:cs="Arial"/>
          <w:sz w:val="24"/>
          <w:szCs w:val="24"/>
          <w:lang w:val="en-US"/>
        </w:rPr>
        <w:t xml:space="preserve">The aim of this study was to evaluate treatment with dry needling (AS) in the masseter muscle of patients diagnosed with </w:t>
      </w:r>
      <w:proofErr w:type="spellStart"/>
      <w:r w:rsidRPr="00D10F2A">
        <w:rPr>
          <w:rFonts w:ascii="Arial" w:hAnsi="Arial" w:cs="Arial"/>
          <w:sz w:val="24"/>
          <w:szCs w:val="24"/>
          <w:lang w:val="en-US"/>
        </w:rPr>
        <w:t>myofascial</w:t>
      </w:r>
      <w:proofErr w:type="spellEnd"/>
      <w:r w:rsidRPr="00D10F2A">
        <w:rPr>
          <w:rFonts w:ascii="Arial" w:hAnsi="Arial" w:cs="Arial"/>
          <w:sz w:val="24"/>
          <w:szCs w:val="24"/>
          <w:lang w:val="en-US"/>
        </w:rPr>
        <w:t xml:space="preserve"> pain as the pain symp</w:t>
      </w:r>
      <w:r>
        <w:rPr>
          <w:rFonts w:ascii="Arial" w:hAnsi="Arial" w:cs="Arial"/>
          <w:sz w:val="24"/>
          <w:szCs w:val="24"/>
          <w:lang w:val="en-US"/>
        </w:rPr>
        <w:t>toms and the mouth opening (AB)</w:t>
      </w:r>
      <w:r w:rsidRPr="00514F14">
        <w:rPr>
          <w:rFonts w:ascii="Arial" w:hAnsi="Arial" w:cs="Arial"/>
          <w:sz w:val="24"/>
          <w:szCs w:val="24"/>
          <w:lang w:val="en-US"/>
        </w:rPr>
        <w:t xml:space="preserve">. After sample size calculation, we selected 10 patients referred for treatment of </w:t>
      </w:r>
      <w:proofErr w:type="spellStart"/>
      <w:r w:rsidRPr="00514F14">
        <w:rPr>
          <w:rFonts w:ascii="Arial" w:hAnsi="Arial" w:cs="Arial"/>
          <w:sz w:val="24"/>
          <w:szCs w:val="24"/>
          <w:lang w:val="en-US"/>
        </w:rPr>
        <w:t>temporomandibular</w:t>
      </w:r>
      <w:proofErr w:type="spellEnd"/>
      <w:r w:rsidRPr="00514F14">
        <w:rPr>
          <w:rFonts w:ascii="Arial" w:hAnsi="Arial" w:cs="Arial"/>
          <w:sz w:val="24"/>
          <w:szCs w:val="24"/>
          <w:lang w:val="en-US"/>
        </w:rPr>
        <w:t xml:space="preserve"> disorders (TMD) diagnosed with MP, with or without limited mouth opening according to Axis I of the RDC/TMD, who underwent six DN sessions, once a week. Pain measurement using the Visual Analogue Scale (VAS) and an evaluation of the extent of mouth opening were done. All participants were female and the average age was 39.2 years, with 8 (80%) having a diagnosis of </w:t>
      </w:r>
      <w:proofErr w:type="spellStart"/>
      <w:r w:rsidRPr="00514F14">
        <w:rPr>
          <w:rFonts w:ascii="Arial" w:hAnsi="Arial" w:cs="Arial"/>
          <w:sz w:val="24"/>
          <w:szCs w:val="24"/>
          <w:lang w:val="en-US"/>
        </w:rPr>
        <w:t>myofascial</w:t>
      </w:r>
      <w:proofErr w:type="spellEnd"/>
      <w:r w:rsidRPr="00514F14">
        <w:rPr>
          <w:rFonts w:ascii="Arial" w:hAnsi="Arial" w:cs="Arial"/>
          <w:sz w:val="24"/>
          <w:szCs w:val="24"/>
          <w:lang w:val="en-US"/>
        </w:rPr>
        <w:t xml:space="preserve"> pain with limited mouth opening and 2 (20%) with only </w:t>
      </w:r>
      <w:proofErr w:type="spellStart"/>
      <w:r w:rsidRPr="00514F14">
        <w:rPr>
          <w:rFonts w:ascii="Arial" w:hAnsi="Arial" w:cs="Arial"/>
          <w:sz w:val="24"/>
          <w:szCs w:val="24"/>
          <w:lang w:val="en-US"/>
        </w:rPr>
        <w:t>myofascial</w:t>
      </w:r>
      <w:proofErr w:type="spellEnd"/>
      <w:r w:rsidRPr="00514F14">
        <w:rPr>
          <w:rFonts w:ascii="Arial" w:hAnsi="Arial" w:cs="Arial"/>
          <w:sz w:val="24"/>
          <w:szCs w:val="24"/>
          <w:lang w:val="en-US"/>
        </w:rPr>
        <w:t xml:space="preserve"> pain. Maximum unaided opening without pain before treatment was 31.9 mm and went to 36.2 mm, and the maximum unaided opening went from 39.6 mm to 43.1 mm. </w:t>
      </w:r>
      <w:r w:rsidR="008360BA" w:rsidRPr="008360BA">
        <w:rPr>
          <w:rFonts w:ascii="Arial" w:hAnsi="Arial" w:cs="Arial"/>
          <w:sz w:val="24"/>
          <w:szCs w:val="24"/>
          <w:lang w:val="en-US"/>
        </w:rPr>
        <w:t>In both, however, could not find statistical significance (p&gt; 0.05).</w:t>
      </w:r>
      <w:r w:rsidR="008360BA">
        <w:rPr>
          <w:rFonts w:ascii="Arial" w:hAnsi="Arial" w:cs="Arial"/>
          <w:sz w:val="24"/>
          <w:szCs w:val="24"/>
          <w:lang w:val="en-US"/>
        </w:rPr>
        <w:t xml:space="preserve"> </w:t>
      </w:r>
      <w:r w:rsidRPr="00514F14">
        <w:rPr>
          <w:rFonts w:ascii="Arial" w:hAnsi="Arial" w:cs="Arial"/>
          <w:sz w:val="24"/>
          <w:szCs w:val="24"/>
          <w:lang w:val="en-US"/>
        </w:rPr>
        <w:t xml:space="preserve">Regarding the mean weekly VAS value, this went from 8.3 before treatment to 2.3 a week later, with statistically significant results (p&lt;0.05). </w:t>
      </w:r>
      <w:r w:rsidR="00792CE5" w:rsidRPr="00792CE5">
        <w:rPr>
          <w:rFonts w:ascii="Arial" w:hAnsi="Arial" w:cs="Arial"/>
          <w:sz w:val="24"/>
          <w:szCs w:val="24"/>
          <w:lang w:val="en-US"/>
        </w:rPr>
        <w:t xml:space="preserve">In this study, the AS in the masseter muscle presented is a therapeutic alternative in the treatment of </w:t>
      </w:r>
      <w:proofErr w:type="spellStart"/>
      <w:r w:rsidR="00792CE5" w:rsidRPr="00792CE5">
        <w:rPr>
          <w:rFonts w:ascii="Arial" w:hAnsi="Arial" w:cs="Arial"/>
          <w:sz w:val="24"/>
          <w:szCs w:val="24"/>
          <w:lang w:val="en-US"/>
        </w:rPr>
        <w:t>myofascial</w:t>
      </w:r>
      <w:proofErr w:type="spellEnd"/>
      <w:r w:rsidR="00792CE5" w:rsidRPr="00792CE5">
        <w:rPr>
          <w:rFonts w:ascii="Arial" w:hAnsi="Arial" w:cs="Arial"/>
          <w:sz w:val="24"/>
          <w:szCs w:val="24"/>
          <w:lang w:val="en-US"/>
        </w:rPr>
        <w:t xml:space="preserve"> pain.</w:t>
      </w:r>
    </w:p>
    <w:p w14:paraId="727E1698" w14:textId="5514DFAF" w:rsidR="00D10F2A" w:rsidRPr="00D10F2A" w:rsidRDefault="00D10F2A" w:rsidP="0016731B">
      <w:pPr>
        <w:spacing w:line="360" w:lineRule="auto"/>
        <w:jc w:val="both"/>
        <w:rPr>
          <w:rFonts w:ascii="Arial" w:hAnsi="Arial" w:cs="Arial"/>
          <w:sz w:val="24"/>
          <w:szCs w:val="24"/>
          <w:lang w:val="en-US"/>
        </w:rPr>
      </w:pPr>
      <w:r w:rsidRPr="00D10F2A">
        <w:rPr>
          <w:rFonts w:ascii="Arial" w:hAnsi="Arial" w:cs="Arial"/>
          <w:b/>
          <w:sz w:val="24"/>
          <w:szCs w:val="24"/>
          <w:lang w:val="en-US"/>
        </w:rPr>
        <w:t xml:space="preserve">Keywords: </w:t>
      </w:r>
      <w:proofErr w:type="spellStart"/>
      <w:r w:rsidRPr="00D10F2A">
        <w:rPr>
          <w:rFonts w:ascii="Arial" w:hAnsi="Arial" w:cs="Arial"/>
          <w:sz w:val="24"/>
          <w:szCs w:val="24"/>
          <w:lang w:val="en-US"/>
        </w:rPr>
        <w:t>Temporomandibular</w:t>
      </w:r>
      <w:proofErr w:type="spellEnd"/>
      <w:r w:rsidRPr="00D10F2A">
        <w:rPr>
          <w:rFonts w:ascii="Arial" w:hAnsi="Arial" w:cs="Arial"/>
          <w:sz w:val="24"/>
          <w:szCs w:val="24"/>
          <w:lang w:val="en-US"/>
        </w:rPr>
        <w:t xml:space="preserve"> Joint, </w:t>
      </w:r>
      <w:proofErr w:type="spellStart"/>
      <w:r w:rsidRPr="00D10F2A">
        <w:rPr>
          <w:rFonts w:ascii="Arial" w:hAnsi="Arial" w:cs="Arial"/>
          <w:sz w:val="24"/>
          <w:szCs w:val="24"/>
          <w:lang w:val="en-US"/>
        </w:rPr>
        <w:t>Temporomandibular</w:t>
      </w:r>
      <w:proofErr w:type="spellEnd"/>
      <w:r w:rsidRPr="00D10F2A">
        <w:rPr>
          <w:rFonts w:ascii="Arial" w:hAnsi="Arial" w:cs="Arial"/>
          <w:sz w:val="24"/>
          <w:szCs w:val="24"/>
          <w:lang w:val="en-US"/>
        </w:rPr>
        <w:t xml:space="preserve"> Disorder, Dry Needling, Trigger Points, </w:t>
      </w:r>
      <w:proofErr w:type="spellStart"/>
      <w:r w:rsidRPr="00D10F2A">
        <w:rPr>
          <w:rFonts w:ascii="Arial" w:hAnsi="Arial" w:cs="Arial"/>
          <w:sz w:val="24"/>
          <w:szCs w:val="24"/>
          <w:lang w:val="en-US"/>
        </w:rPr>
        <w:t>Myofascial</w:t>
      </w:r>
      <w:proofErr w:type="spellEnd"/>
      <w:r w:rsidRPr="00D10F2A">
        <w:rPr>
          <w:rFonts w:ascii="Arial" w:hAnsi="Arial" w:cs="Arial"/>
          <w:sz w:val="24"/>
          <w:szCs w:val="24"/>
          <w:lang w:val="en-US"/>
        </w:rPr>
        <w:t xml:space="preserve"> pain.</w:t>
      </w:r>
    </w:p>
    <w:p w14:paraId="14A3859F" w14:textId="0CE5233B" w:rsidR="0016731B" w:rsidRPr="0016731B" w:rsidRDefault="0016731B" w:rsidP="0016731B">
      <w:pPr>
        <w:spacing w:line="360" w:lineRule="auto"/>
        <w:jc w:val="both"/>
        <w:rPr>
          <w:rFonts w:ascii="Arial" w:hAnsi="Arial" w:cs="Arial"/>
          <w:b/>
          <w:sz w:val="24"/>
          <w:szCs w:val="24"/>
          <w:lang w:val="en-US"/>
        </w:rPr>
      </w:pPr>
      <w:proofErr w:type="spellStart"/>
      <w:r w:rsidRPr="0016731B">
        <w:rPr>
          <w:rFonts w:ascii="Arial" w:hAnsi="Arial" w:cs="Arial"/>
          <w:b/>
          <w:sz w:val="24"/>
          <w:szCs w:val="24"/>
          <w:lang w:val="en-US"/>
        </w:rPr>
        <w:t>Resumo</w:t>
      </w:r>
      <w:proofErr w:type="spellEnd"/>
    </w:p>
    <w:p w14:paraId="70F3CB2B" w14:textId="2B89BC92" w:rsidR="0016731B" w:rsidRDefault="00D10F2A" w:rsidP="0016731B">
      <w:pPr>
        <w:spacing w:line="360" w:lineRule="auto"/>
        <w:jc w:val="both"/>
        <w:rPr>
          <w:rFonts w:ascii="Arial" w:hAnsi="Arial" w:cs="Arial"/>
          <w:sz w:val="24"/>
          <w:szCs w:val="24"/>
        </w:rPr>
      </w:pPr>
      <w:r>
        <w:rPr>
          <w:rFonts w:ascii="Arial" w:hAnsi="Arial" w:cs="Arial"/>
          <w:sz w:val="24"/>
          <w:szCs w:val="24"/>
        </w:rPr>
        <w:t>O objetivo desta pesquisa foi a</w:t>
      </w:r>
      <w:r w:rsidR="0016731B" w:rsidRPr="0016731B">
        <w:rPr>
          <w:rFonts w:ascii="Arial" w:hAnsi="Arial" w:cs="Arial"/>
          <w:sz w:val="24"/>
          <w:szCs w:val="24"/>
        </w:rPr>
        <w:t xml:space="preserve">valiar o tratamento com </w:t>
      </w:r>
      <w:proofErr w:type="spellStart"/>
      <w:r w:rsidR="0016731B" w:rsidRPr="0016731B">
        <w:rPr>
          <w:rFonts w:ascii="Arial" w:hAnsi="Arial" w:cs="Arial"/>
          <w:sz w:val="24"/>
          <w:szCs w:val="24"/>
        </w:rPr>
        <w:t>agulhamento</w:t>
      </w:r>
      <w:proofErr w:type="spellEnd"/>
      <w:r w:rsidR="0016731B" w:rsidRPr="0016731B">
        <w:rPr>
          <w:rFonts w:ascii="Arial" w:hAnsi="Arial" w:cs="Arial"/>
          <w:sz w:val="24"/>
          <w:szCs w:val="24"/>
        </w:rPr>
        <w:t xml:space="preserve"> seco (AS) no músculo masseter dos pacientes diagnosticados com dor miofascial quanto à sintomatologia dolorosa e a abertura bucal (AB). Após cálculo amostral, foram selecionados 10 deles, diagnosticados com dor miofascial com ou sem limitação de abertura pelo Eixo I do RDC/TMD, que foram submetidos a seis sessões de AS uma vez </w:t>
      </w:r>
      <w:r w:rsidR="0016731B" w:rsidRPr="0016731B">
        <w:rPr>
          <w:rFonts w:ascii="Arial" w:hAnsi="Arial" w:cs="Arial"/>
          <w:sz w:val="24"/>
          <w:szCs w:val="24"/>
        </w:rPr>
        <w:lastRenderedPageBreak/>
        <w:t xml:space="preserve">por semana. A sintomatologia dolorosa foi determinada semanalmente através da Escala Visual Analógica (EVA), e foi mensurada a AB sem auxílio e sem dor e a AB máxima sem auxílio antes do início do tratamento, e uma semana após o fim do mesmo. Ambas as médias foram analisadas através do ANOVA. Todos eram do gênero feminino e a média de idade foi </w:t>
      </w:r>
      <w:r w:rsidR="0016731B" w:rsidRPr="0016731B">
        <w:rPr>
          <w:rFonts w:ascii="Arial" w:hAnsi="Arial" w:cs="Arial"/>
          <w:sz w:val="24"/>
          <w:szCs w:val="24"/>
          <w:lang w:val="pt-PT"/>
        </w:rPr>
        <w:t xml:space="preserve">de 39,2 anos, com </w:t>
      </w:r>
      <w:proofErr w:type="gramStart"/>
      <w:r w:rsidR="0016731B" w:rsidRPr="0016731B">
        <w:rPr>
          <w:rFonts w:ascii="Arial" w:hAnsi="Arial" w:cs="Arial"/>
          <w:sz w:val="24"/>
          <w:szCs w:val="24"/>
          <w:lang w:val="pt-PT"/>
        </w:rPr>
        <w:t>8</w:t>
      </w:r>
      <w:proofErr w:type="gramEnd"/>
      <w:r w:rsidR="0016731B" w:rsidRPr="0016731B">
        <w:rPr>
          <w:rFonts w:ascii="Arial" w:hAnsi="Arial" w:cs="Arial"/>
          <w:sz w:val="24"/>
          <w:szCs w:val="24"/>
          <w:lang w:val="pt-PT"/>
        </w:rPr>
        <w:t xml:space="preserve"> (80%) possuindo diagnóstico de dor miofascial com limitação de abertura bucal e 2 (20%) com dor miofascial somente. </w:t>
      </w:r>
      <w:r w:rsidR="00D179A8">
        <w:rPr>
          <w:rFonts w:ascii="Arial" w:hAnsi="Arial" w:cs="Arial"/>
          <w:sz w:val="24"/>
          <w:szCs w:val="24"/>
          <w:lang w:val="pt-PT"/>
        </w:rPr>
        <w:t>A abertura sem auxílio e sem dor antes do tratamento era de 31,9 mm e passou para 36,2 mm, e a abertura máxima sem auxílio de 39,6 mm para 43,1 mm. Em ambas, porém, não foi possível encontrar significância estatística (p&gt;0,05).</w:t>
      </w:r>
      <w:r w:rsidR="00D179A8" w:rsidRPr="00642FAD">
        <w:rPr>
          <w:rFonts w:ascii="Arial" w:hAnsi="Arial" w:cs="Arial"/>
          <w:sz w:val="24"/>
          <w:szCs w:val="24"/>
          <w:lang w:val="pt-PT"/>
        </w:rPr>
        <w:t xml:space="preserve"> </w:t>
      </w:r>
      <w:r w:rsidR="0016731B" w:rsidRPr="0016731B">
        <w:rPr>
          <w:rFonts w:ascii="Arial" w:hAnsi="Arial" w:cs="Arial"/>
          <w:sz w:val="24"/>
          <w:szCs w:val="24"/>
          <w:lang w:val="pt-PT"/>
        </w:rPr>
        <w:t xml:space="preserve">Quanto ao valor médio semanal da EVA, este passou de 8,3 antes do tratamento, para 2,3 uma semana após o mesmo, com resultados significativos estatísticamente (p&lt;0,05). No presente estudo, </w:t>
      </w:r>
      <w:r w:rsidR="0016731B" w:rsidRPr="0016731B">
        <w:rPr>
          <w:rFonts w:ascii="Arial" w:hAnsi="Arial" w:cs="Arial"/>
          <w:sz w:val="24"/>
          <w:szCs w:val="24"/>
        </w:rPr>
        <w:t>o AS no músculo masseter apresentou-se uma alternativa terapêutica no tratamento da dor miofascial.</w:t>
      </w:r>
    </w:p>
    <w:p w14:paraId="1D58C114" w14:textId="4F6AFB6D" w:rsidR="0016731B" w:rsidRPr="00792CE5" w:rsidRDefault="00792CE5" w:rsidP="00792CE5">
      <w:pPr>
        <w:rPr>
          <w:rFonts w:ascii="Arial" w:hAnsi="Arial" w:cs="Arial"/>
          <w:sz w:val="24"/>
          <w:szCs w:val="24"/>
        </w:rPr>
      </w:pPr>
      <w:r w:rsidRPr="00DF46D0">
        <w:rPr>
          <w:rFonts w:ascii="Arial" w:hAnsi="Arial" w:cs="Arial"/>
          <w:b/>
          <w:sz w:val="24"/>
          <w:szCs w:val="24"/>
        </w:rPr>
        <w:t>Palavras-chave</w:t>
      </w:r>
      <w:r w:rsidRPr="00DF46D0">
        <w:rPr>
          <w:rFonts w:ascii="Arial" w:hAnsi="Arial" w:cs="Arial"/>
          <w:b/>
          <w:sz w:val="24"/>
          <w:szCs w:val="24"/>
        </w:rPr>
        <w:t xml:space="preserve">: </w:t>
      </w:r>
      <w:r w:rsidRPr="00DF46D0">
        <w:rPr>
          <w:rFonts w:ascii="Arial" w:hAnsi="Arial" w:cs="Arial"/>
          <w:sz w:val="24"/>
          <w:szCs w:val="24"/>
        </w:rPr>
        <w:t>Articu</w:t>
      </w:r>
      <w:r>
        <w:rPr>
          <w:rFonts w:ascii="Arial" w:hAnsi="Arial" w:cs="Arial"/>
          <w:sz w:val="24"/>
          <w:szCs w:val="24"/>
        </w:rPr>
        <w:t xml:space="preserve">lação </w:t>
      </w:r>
      <w:proofErr w:type="spellStart"/>
      <w:r>
        <w:rPr>
          <w:rFonts w:ascii="Arial" w:hAnsi="Arial" w:cs="Arial"/>
          <w:sz w:val="24"/>
          <w:szCs w:val="24"/>
        </w:rPr>
        <w:t>Temporomandibular</w:t>
      </w:r>
      <w:proofErr w:type="spellEnd"/>
      <w:r>
        <w:rPr>
          <w:rFonts w:ascii="Arial" w:hAnsi="Arial" w:cs="Arial"/>
          <w:sz w:val="24"/>
          <w:szCs w:val="24"/>
        </w:rPr>
        <w:t>,</w:t>
      </w:r>
      <w:r w:rsidRPr="00DF46D0">
        <w:rPr>
          <w:rFonts w:ascii="Arial" w:hAnsi="Arial" w:cs="Arial"/>
          <w:sz w:val="24"/>
          <w:szCs w:val="24"/>
        </w:rPr>
        <w:t xml:space="preserve"> Desordem </w:t>
      </w:r>
      <w:proofErr w:type="spellStart"/>
      <w:r w:rsidRPr="00DF46D0">
        <w:rPr>
          <w:rFonts w:ascii="Arial" w:hAnsi="Arial" w:cs="Arial"/>
          <w:sz w:val="24"/>
          <w:szCs w:val="24"/>
        </w:rPr>
        <w:t>Temporo</w:t>
      </w:r>
      <w:r>
        <w:rPr>
          <w:rFonts w:ascii="Arial" w:hAnsi="Arial" w:cs="Arial"/>
          <w:sz w:val="24"/>
          <w:szCs w:val="24"/>
        </w:rPr>
        <w:t>mandibular</w:t>
      </w:r>
      <w:proofErr w:type="spellEnd"/>
      <w:r>
        <w:rPr>
          <w:rFonts w:ascii="Arial" w:hAnsi="Arial" w:cs="Arial"/>
          <w:sz w:val="24"/>
          <w:szCs w:val="24"/>
        </w:rPr>
        <w:t xml:space="preserve"> e Agulhamento a Seco.</w:t>
      </w:r>
    </w:p>
    <w:p w14:paraId="2AAEF2C0" w14:textId="77777777" w:rsidR="0016731B" w:rsidRPr="0016731B" w:rsidRDefault="0016731B" w:rsidP="0016731B">
      <w:pPr>
        <w:spacing w:line="360" w:lineRule="auto"/>
        <w:jc w:val="both"/>
        <w:rPr>
          <w:rFonts w:ascii="Arial" w:hAnsi="Arial" w:cs="Arial"/>
          <w:b/>
          <w:sz w:val="24"/>
          <w:szCs w:val="24"/>
        </w:rPr>
      </w:pPr>
    </w:p>
    <w:p w14:paraId="4806DE2E" w14:textId="2BF5BB2D" w:rsidR="009805E1" w:rsidRPr="0016731B" w:rsidRDefault="009805E1" w:rsidP="0016731B">
      <w:pPr>
        <w:spacing w:line="360" w:lineRule="auto"/>
        <w:jc w:val="both"/>
        <w:rPr>
          <w:rFonts w:ascii="Arial" w:hAnsi="Arial" w:cs="Arial"/>
          <w:sz w:val="24"/>
          <w:szCs w:val="24"/>
          <w:lang w:val="en-US"/>
        </w:rPr>
      </w:pPr>
      <w:r w:rsidRPr="0016731B">
        <w:rPr>
          <w:rFonts w:ascii="Arial" w:hAnsi="Arial" w:cs="Arial"/>
          <w:b/>
          <w:sz w:val="24"/>
          <w:szCs w:val="24"/>
          <w:lang w:val="en-US"/>
        </w:rPr>
        <w:t>INTRODUCTION</w:t>
      </w:r>
    </w:p>
    <w:p w14:paraId="1E3CE462" w14:textId="01A69363" w:rsidR="009805E1" w:rsidRPr="0016731B" w:rsidRDefault="009805E1" w:rsidP="0016731B">
      <w:pPr>
        <w:spacing w:line="360" w:lineRule="auto"/>
        <w:jc w:val="both"/>
        <w:rPr>
          <w:rFonts w:ascii="Arial" w:hAnsi="Arial" w:cs="Arial"/>
          <w:b/>
          <w:sz w:val="24"/>
          <w:szCs w:val="24"/>
          <w:lang w:val="en-US"/>
        </w:rPr>
      </w:pPr>
      <w:proofErr w:type="gramStart"/>
      <w:r w:rsidRPr="0016731B">
        <w:rPr>
          <w:rFonts w:ascii="Arial" w:hAnsi="Arial" w:cs="Arial"/>
          <w:sz w:val="24"/>
          <w:szCs w:val="24"/>
          <w:lang w:val="en-US"/>
        </w:rPr>
        <w:t>Temporomandibular disorders (TMD) refers</w:t>
      </w:r>
      <w:proofErr w:type="gramEnd"/>
      <w:r w:rsidRPr="0016731B">
        <w:rPr>
          <w:rFonts w:ascii="Arial" w:hAnsi="Arial" w:cs="Arial"/>
          <w:sz w:val="24"/>
          <w:szCs w:val="24"/>
          <w:lang w:val="en-US"/>
        </w:rPr>
        <w:t xml:space="preserve"> to a set of changes that affect the te</w:t>
      </w:r>
      <w:r w:rsidR="0038210F" w:rsidRPr="0016731B">
        <w:rPr>
          <w:rFonts w:ascii="Arial" w:hAnsi="Arial" w:cs="Arial"/>
          <w:sz w:val="24"/>
          <w:szCs w:val="24"/>
          <w:lang w:val="en-US"/>
        </w:rPr>
        <w:t>mporomandibular joint (TMJ) and/</w:t>
      </w:r>
      <w:r w:rsidRPr="0016731B">
        <w:rPr>
          <w:rFonts w:ascii="Arial" w:hAnsi="Arial" w:cs="Arial"/>
          <w:sz w:val="24"/>
          <w:szCs w:val="24"/>
          <w:lang w:val="en-US"/>
        </w:rPr>
        <w:t>or masticat</w:t>
      </w:r>
      <w:r w:rsidR="0038210F" w:rsidRPr="0016731B">
        <w:rPr>
          <w:rFonts w:ascii="Arial" w:hAnsi="Arial" w:cs="Arial"/>
          <w:sz w:val="24"/>
          <w:szCs w:val="24"/>
          <w:lang w:val="en-US"/>
        </w:rPr>
        <w:t>ory</w:t>
      </w:r>
      <w:r w:rsidRPr="0016731B">
        <w:rPr>
          <w:rFonts w:ascii="Arial" w:hAnsi="Arial" w:cs="Arial"/>
          <w:sz w:val="24"/>
          <w:szCs w:val="24"/>
          <w:lang w:val="en-US"/>
        </w:rPr>
        <w:t xml:space="preserve"> </w:t>
      </w:r>
      <w:r w:rsidR="0038210F" w:rsidRPr="0016731B">
        <w:rPr>
          <w:rFonts w:ascii="Arial" w:hAnsi="Arial" w:cs="Arial"/>
          <w:sz w:val="24"/>
          <w:szCs w:val="24"/>
          <w:lang w:val="en-US"/>
        </w:rPr>
        <w:t xml:space="preserve">muscles </w:t>
      </w:r>
      <w:r w:rsidRPr="0016731B">
        <w:rPr>
          <w:rFonts w:ascii="Arial" w:hAnsi="Arial" w:cs="Arial"/>
          <w:sz w:val="24"/>
          <w:szCs w:val="24"/>
          <w:lang w:val="en-US"/>
        </w:rPr>
        <w:t>and fac</w:t>
      </w:r>
      <w:r w:rsidR="0038210F" w:rsidRPr="0016731B">
        <w:rPr>
          <w:rFonts w:ascii="Arial" w:hAnsi="Arial" w:cs="Arial"/>
          <w:sz w:val="24"/>
          <w:szCs w:val="24"/>
          <w:lang w:val="en-US"/>
        </w:rPr>
        <w:t>ial structure</w:t>
      </w:r>
      <w:r w:rsidR="004C32F4" w:rsidRPr="0016731B">
        <w:rPr>
          <w:rFonts w:ascii="Arial" w:hAnsi="Arial" w:cs="Arial"/>
          <w:sz w:val="24"/>
          <w:szCs w:val="24"/>
          <w:lang w:val="en-US"/>
        </w:rPr>
        <w:t>s</w:t>
      </w:r>
      <w:r w:rsidRPr="0016731B">
        <w:rPr>
          <w:rFonts w:ascii="Arial" w:hAnsi="Arial" w:cs="Arial"/>
          <w:sz w:val="24"/>
          <w:szCs w:val="24"/>
          <w:lang w:val="en-US"/>
        </w:rPr>
        <w:t>.</w:t>
      </w:r>
      <w:r w:rsidR="00AC48BD" w:rsidRPr="0016731B">
        <w:rPr>
          <w:rFonts w:ascii="Arial" w:hAnsi="Arial" w:cs="Arial"/>
          <w:sz w:val="24"/>
          <w:szCs w:val="24"/>
          <w:lang w:val="en-US"/>
        </w:rPr>
        <w:t xml:space="preserve"> </w:t>
      </w:r>
      <w:r w:rsidRPr="0016731B">
        <w:rPr>
          <w:rFonts w:ascii="Arial" w:hAnsi="Arial" w:cs="Arial"/>
          <w:sz w:val="24"/>
          <w:szCs w:val="24"/>
          <w:lang w:val="en-US"/>
        </w:rPr>
        <w:t xml:space="preserve">¹ According to the </w:t>
      </w:r>
      <w:r w:rsidR="0038210F" w:rsidRPr="0016731B">
        <w:rPr>
          <w:rFonts w:ascii="Arial" w:hAnsi="Arial" w:cs="Arial"/>
          <w:sz w:val="24"/>
          <w:szCs w:val="24"/>
          <w:lang w:val="en-US"/>
        </w:rPr>
        <w:t xml:space="preserve">Research </w:t>
      </w:r>
      <w:r w:rsidRPr="0016731B">
        <w:rPr>
          <w:rFonts w:ascii="Arial" w:hAnsi="Arial" w:cs="Arial"/>
          <w:sz w:val="24"/>
          <w:szCs w:val="24"/>
          <w:lang w:val="en-US"/>
        </w:rPr>
        <w:t xml:space="preserve">Diagnostic Criteria for Temporomandibular Disorders </w:t>
      </w:r>
      <w:r w:rsidR="0038210F" w:rsidRPr="0016731B">
        <w:rPr>
          <w:rFonts w:ascii="Arial" w:hAnsi="Arial" w:cs="Arial"/>
          <w:sz w:val="24"/>
          <w:szCs w:val="24"/>
          <w:lang w:val="en-US"/>
        </w:rPr>
        <w:t>(RDC/TMD)</w:t>
      </w:r>
      <w:r w:rsidRPr="0016731B">
        <w:rPr>
          <w:rFonts w:ascii="Arial" w:hAnsi="Arial" w:cs="Arial"/>
          <w:sz w:val="24"/>
          <w:szCs w:val="24"/>
          <w:lang w:val="en-US"/>
        </w:rPr>
        <w:t>, TM</w:t>
      </w:r>
      <w:r w:rsidR="0038210F" w:rsidRPr="0016731B">
        <w:rPr>
          <w:rFonts w:ascii="Arial" w:hAnsi="Arial" w:cs="Arial"/>
          <w:sz w:val="24"/>
          <w:szCs w:val="24"/>
          <w:lang w:val="en-US"/>
        </w:rPr>
        <w:t>D</w:t>
      </w:r>
      <w:r w:rsidRPr="0016731B">
        <w:rPr>
          <w:rFonts w:ascii="Arial" w:hAnsi="Arial" w:cs="Arial"/>
          <w:sz w:val="24"/>
          <w:szCs w:val="24"/>
          <w:lang w:val="en-US"/>
        </w:rPr>
        <w:t xml:space="preserve"> can </w:t>
      </w:r>
      <w:r w:rsidR="0038210F" w:rsidRPr="0016731B">
        <w:rPr>
          <w:rFonts w:ascii="Arial" w:hAnsi="Arial" w:cs="Arial"/>
          <w:sz w:val="24"/>
          <w:szCs w:val="24"/>
          <w:lang w:val="en-US"/>
        </w:rPr>
        <w:t>show up</w:t>
      </w:r>
      <w:r w:rsidRPr="0016731B">
        <w:rPr>
          <w:rFonts w:ascii="Arial" w:hAnsi="Arial" w:cs="Arial"/>
          <w:sz w:val="24"/>
          <w:szCs w:val="24"/>
          <w:lang w:val="en-US"/>
        </w:rPr>
        <w:t xml:space="preserve"> in a </w:t>
      </w:r>
      <w:r w:rsidR="00CD172D" w:rsidRPr="0016731B">
        <w:rPr>
          <w:rFonts w:ascii="Arial" w:hAnsi="Arial" w:cs="Arial"/>
          <w:sz w:val="24"/>
          <w:szCs w:val="24"/>
          <w:lang w:val="en-US"/>
        </w:rPr>
        <w:t>number</w:t>
      </w:r>
      <w:r w:rsidRPr="0016731B">
        <w:rPr>
          <w:rFonts w:ascii="Arial" w:hAnsi="Arial" w:cs="Arial"/>
          <w:sz w:val="24"/>
          <w:szCs w:val="24"/>
          <w:lang w:val="en-US"/>
        </w:rPr>
        <w:t xml:space="preserve"> of diagnoses, </w:t>
      </w:r>
      <w:r w:rsidR="0038210F" w:rsidRPr="0016731B">
        <w:rPr>
          <w:rFonts w:ascii="Arial" w:hAnsi="Arial" w:cs="Arial"/>
          <w:sz w:val="24"/>
          <w:szCs w:val="24"/>
          <w:lang w:val="en-US"/>
        </w:rPr>
        <w:t>with</w:t>
      </w:r>
      <w:r w:rsidRPr="0016731B">
        <w:rPr>
          <w:rFonts w:ascii="Arial" w:hAnsi="Arial" w:cs="Arial"/>
          <w:sz w:val="24"/>
          <w:szCs w:val="24"/>
          <w:lang w:val="en-US"/>
        </w:rPr>
        <w:t xml:space="preserve"> the Muscle Disorders </w:t>
      </w:r>
      <w:r w:rsidR="0038210F" w:rsidRPr="0016731B">
        <w:rPr>
          <w:rFonts w:ascii="Arial" w:hAnsi="Arial" w:cs="Arial"/>
          <w:sz w:val="24"/>
          <w:szCs w:val="24"/>
          <w:lang w:val="en-US"/>
        </w:rPr>
        <w:t xml:space="preserve">Group </w:t>
      </w:r>
      <w:r w:rsidRPr="0016731B">
        <w:rPr>
          <w:rFonts w:ascii="Arial" w:hAnsi="Arial" w:cs="Arial"/>
          <w:sz w:val="24"/>
          <w:szCs w:val="24"/>
          <w:lang w:val="en-US"/>
        </w:rPr>
        <w:t>(Group I) comp</w:t>
      </w:r>
      <w:r w:rsidR="0038210F" w:rsidRPr="0016731B">
        <w:rPr>
          <w:rFonts w:ascii="Arial" w:hAnsi="Arial" w:cs="Arial"/>
          <w:sz w:val="24"/>
          <w:szCs w:val="24"/>
          <w:lang w:val="en-US"/>
        </w:rPr>
        <w:t>rised</w:t>
      </w:r>
      <w:r w:rsidRPr="0016731B">
        <w:rPr>
          <w:rFonts w:ascii="Arial" w:hAnsi="Arial" w:cs="Arial"/>
          <w:sz w:val="24"/>
          <w:szCs w:val="24"/>
          <w:lang w:val="en-US"/>
        </w:rPr>
        <w:t xml:space="preserve"> of two of them: myofascial pain and myofascial pain with </w:t>
      </w:r>
      <w:r w:rsidR="0038210F" w:rsidRPr="0016731B">
        <w:rPr>
          <w:rFonts w:ascii="Arial" w:hAnsi="Arial" w:cs="Arial"/>
          <w:sz w:val="24"/>
          <w:szCs w:val="24"/>
          <w:lang w:val="en-US"/>
        </w:rPr>
        <w:t xml:space="preserve">limited mouth </w:t>
      </w:r>
      <w:r w:rsidRPr="0016731B">
        <w:rPr>
          <w:rFonts w:ascii="Arial" w:hAnsi="Arial" w:cs="Arial"/>
          <w:sz w:val="24"/>
          <w:szCs w:val="24"/>
          <w:lang w:val="en-US"/>
        </w:rPr>
        <w:t>opening</w:t>
      </w:r>
      <w:r w:rsidR="0038210F" w:rsidRPr="0016731B">
        <w:rPr>
          <w:rFonts w:ascii="Arial" w:hAnsi="Arial" w:cs="Arial"/>
          <w:sz w:val="24"/>
          <w:szCs w:val="24"/>
          <w:lang w:val="en-US"/>
        </w:rPr>
        <w:t>.</w:t>
      </w:r>
      <w:r w:rsidRPr="0016731B">
        <w:rPr>
          <w:rFonts w:ascii="Arial" w:hAnsi="Arial" w:cs="Arial"/>
          <w:sz w:val="24"/>
          <w:szCs w:val="24"/>
          <w:lang w:val="en-US"/>
        </w:rPr>
        <w:t xml:space="preserve"> </w:t>
      </w:r>
      <w:r w:rsidR="0038210F" w:rsidRPr="0016731B">
        <w:rPr>
          <w:rFonts w:ascii="Arial" w:hAnsi="Arial" w:cs="Arial"/>
          <w:sz w:val="24"/>
          <w:szCs w:val="24"/>
          <w:lang w:val="en-US"/>
        </w:rPr>
        <w:t>²</w:t>
      </w:r>
    </w:p>
    <w:p w14:paraId="559AEC1F" w14:textId="77777777" w:rsidR="009805E1" w:rsidRPr="0016731B" w:rsidRDefault="009805E1" w:rsidP="0016731B">
      <w:pPr>
        <w:spacing w:line="360" w:lineRule="auto"/>
        <w:jc w:val="both"/>
        <w:rPr>
          <w:rFonts w:ascii="Arial" w:hAnsi="Arial" w:cs="Arial"/>
          <w:sz w:val="24"/>
          <w:szCs w:val="24"/>
          <w:lang w:val="en-US"/>
        </w:rPr>
      </w:pPr>
      <w:r w:rsidRPr="0016731B">
        <w:rPr>
          <w:rFonts w:ascii="Arial" w:hAnsi="Arial" w:cs="Arial"/>
          <w:sz w:val="24"/>
          <w:szCs w:val="24"/>
          <w:lang w:val="en-US"/>
        </w:rPr>
        <w:t>Myofascial pain (MF</w:t>
      </w:r>
      <w:r w:rsidR="0038210F" w:rsidRPr="0016731B">
        <w:rPr>
          <w:rFonts w:ascii="Arial" w:hAnsi="Arial" w:cs="Arial"/>
          <w:sz w:val="24"/>
          <w:szCs w:val="24"/>
          <w:lang w:val="en-US"/>
        </w:rPr>
        <w:t>P</w:t>
      </w:r>
      <w:r w:rsidRPr="0016731B">
        <w:rPr>
          <w:rFonts w:ascii="Arial" w:hAnsi="Arial" w:cs="Arial"/>
          <w:sz w:val="24"/>
          <w:szCs w:val="24"/>
          <w:lang w:val="en-US"/>
        </w:rPr>
        <w:t xml:space="preserve">) is a common diagnosis in patients with musculoskeletal pain associated </w:t>
      </w:r>
      <w:r w:rsidR="0038210F" w:rsidRPr="0016731B">
        <w:rPr>
          <w:rFonts w:ascii="Arial" w:hAnsi="Arial" w:cs="Arial"/>
          <w:sz w:val="24"/>
          <w:szCs w:val="24"/>
          <w:lang w:val="en-US"/>
        </w:rPr>
        <w:t xml:space="preserve">with active or latent myofascial </w:t>
      </w:r>
      <w:r w:rsidRPr="0016731B">
        <w:rPr>
          <w:rFonts w:ascii="Arial" w:hAnsi="Arial" w:cs="Arial"/>
          <w:sz w:val="24"/>
          <w:szCs w:val="24"/>
          <w:lang w:val="en-US"/>
        </w:rPr>
        <w:t>trigger points (</w:t>
      </w:r>
      <w:r w:rsidR="0038210F" w:rsidRPr="0016731B">
        <w:rPr>
          <w:rFonts w:ascii="Arial" w:hAnsi="Arial" w:cs="Arial"/>
          <w:sz w:val="24"/>
          <w:szCs w:val="24"/>
          <w:lang w:val="en-US"/>
        </w:rPr>
        <w:t>TPs</w:t>
      </w:r>
      <w:r w:rsidRPr="0016731B">
        <w:rPr>
          <w:rFonts w:ascii="Arial" w:hAnsi="Arial" w:cs="Arial"/>
          <w:sz w:val="24"/>
          <w:szCs w:val="24"/>
          <w:lang w:val="en-US"/>
        </w:rPr>
        <w:t xml:space="preserve">).³ </w:t>
      </w:r>
      <w:proofErr w:type="gramStart"/>
      <w:r w:rsidRPr="0016731B">
        <w:rPr>
          <w:rFonts w:ascii="Arial" w:hAnsi="Arial" w:cs="Arial"/>
          <w:sz w:val="24"/>
          <w:szCs w:val="24"/>
          <w:lang w:val="en-US"/>
        </w:rPr>
        <w:t>The</w:t>
      </w:r>
      <w:proofErr w:type="gramEnd"/>
      <w:r w:rsidRPr="0016731B">
        <w:rPr>
          <w:rFonts w:ascii="Arial" w:hAnsi="Arial" w:cs="Arial"/>
          <w:sz w:val="24"/>
          <w:szCs w:val="24"/>
          <w:lang w:val="en-US"/>
        </w:rPr>
        <w:t xml:space="preserve"> peculiar feature of </w:t>
      </w:r>
      <w:r w:rsidR="0038210F" w:rsidRPr="0016731B">
        <w:rPr>
          <w:rFonts w:ascii="Arial" w:hAnsi="Arial" w:cs="Arial"/>
          <w:sz w:val="24"/>
          <w:szCs w:val="24"/>
          <w:lang w:val="en-US"/>
        </w:rPr>
        <w:t>TPs</w:t>
      </w:r>
      <w:r w:rsidRPr="0016731B">
        <w:rPr>
          <w:rFonts w:ascii="Arial" w:hAnsi="Arial" w:cs="Arial"/>
          <w:sz w:val="24"/>
          <w:szCs w:val="24"/>
          <w:lang w:val="en-US"/>
        </w:rPr>
        <w:t xml:space="preserve"> is that they are a constant source of deep pain and therefore may produce central excitatory effects, affecting the CNS. </w:t>
      </w:r>
      <w:r w:rsidRPr="0016731B">
        <w:rPr>
          <w:rFonts w:ascii="Arial" w:hAnsi="Arial" w:cs="Arial"/>
          <w:sz w:val="24"/>
          <w:szCs w:val="24"/>
          <w:vertAlign w:val="superscript"/>
          <w:lang w:val="en-US"/>
        </w:rPr>
        <w:t>4</w:t>
      </w:r>
      <w:r w:rsidRPr="0016731B">
        <w:rPr>
          <w:rFonts w:ascii="Arial" w:hAnsi="Arial" w:cs="Arial"/>
          <w:sz w:val="24"/>
          <w:szCs w:val="24"/>
          <w:lang w:val="en-US"/>
        </w:rPr>
        <w:t xml:space="preserve"> Without intervention, local and referred </w:t>
      </w:r>
      <w:r w:rsidR="003572B8" w:rsidRPr="0016731B">
        <w:rPr>
          <w:rFonts w:ascii="Arial" w:hAnsi="Arial" w:cs="Arial"/>
          <w:sz w:val="24"/>
          <w:szCs w:val="24"/>
          <w:lang w:val="en-US"/>
        </w:rPr>
        <w:t xml:space="preserve">pain </w:t>
      </w:r>
      <w:r w:rsidRPr="0016731B">
        <w:rPr>
          <w:rFonts w:ascii="Arial" w:hAnsi="Arial" w:cs="Arial"/>
          <w:sz w:val="24"/>
          <w:szCs w:val="24"/>
          <w:lang w:val="en-US"/>
        </w:rPr>
        <w:t>can become chronic</w:t>
      </w:r>
      <w:r w:rsidR="003572B8" w:rsidRPr="0016731B">
        <w:rPr>
          <w:rFonts w:ascii="Arial" w:hAnsi="Arial" w:cs="Arial"/>
          <w:sz w:val="24"/>
          <w:szCs w:val="24"/>
          <w:lang w:val="en-US"/>
        </w:rPr>
        <w:t>,</w:t>
      </w:r>
      <w:r w:rsidRPr="0016731B">
        <w:rPr>
          <w:rFonts w:ascii="Arial" w:hAnsi="Arial" w:cs="Arial"/>
          <w:sz w:val="24"/>
          <w:szCs w:val="24"/>
          <w:lang w:val="en-US"/>
        </w:rPr>
        <w:t xml:space="preserve"> and </w:t>
      </w:r>
      <w:r w:rsidR="003572B8" w:rsidRPr="0016731B">
        <w:rPr>
          <w:rFonts w:ascii="Arial" w:hAnsi="Arial" w:cs="Arial"/>
          <w:sz w:val="24"/>
          <w:szCs w:val="24"/>
          <w:lang w:val="en-US"/>
        </w:rPr>
        <w:t xml:space="preserve">restricted </w:t>
      </w:r>
      <w:r w:rsidRPr="0016731B">
        <w:rPr>
          <w:rFonts w:ascii="Arial" w:hAnsi="Arial" w:cs="Arial"/>
          <w:sz w:val="24"/>
          <w:szCs w:val="24"/>
          <w:lang w:val="en-US"/>
        </w:rPr>
        <w:t>motion and muscle weakness can occur.</w:t>
      </w:r>
      <w:r w:rsidR="003572B8" w:rsidRPr="0016731B">
        <w:rPr>
          <w:rFonts w:ascii="Arial" w:hAnsi="Arial" w:cs="Arial"/>
          <w:sz w:val="24"/>
          <w:szCs w:val="24"/>
          <w:lang w:val="en-US"/>
        </w:rPr>
        <w:t xml:space="preserve"> </w:t>
      </w:r>
      <w:r w:rsidR="003572B8" w:rsidRPr="0016731B">
        <w:rPr>
          <w:rFonts w:ascii="Arial" w:hAnsi="Arial" w:cs="Arial"/>
          <w:sz w:val="24"/>
          <w:szCs w:val="24"/>
          <w:vertAlign w:val="superscript"/>
          <w:lang w:val="en-US"/>
        </w:rPr>
        <w:t>5</w:t>
      </w:r>
      <w:r w:rsidRPr="0016731B">
        <w:rPr>
          <w:rFonts w:ascii="Arial" w:hAnsi="Arial" w:cs="Arial"/>
          <w:sz w:val="24"/>
          <w:szCs w:val="24"/>
          <w:lang w:val="en-US"/>
        </w:rPr>
        <w:t xml:space="preserve"> Among the different treatment options, dry needling (</w:t>
      </w:r>
      <w:r w:rsidR="003572B8" w:rsidRPr="0016731B">
        <w:rPr>
          <w:rFonts w:ascii="Arial" w:hAnsi="Arial" w:cs="Arial"/>
          <w:sz w:val="24"/>
          <w:szCs w:val="24"/>
          <w:lang w:val="en-US"/>
        </w:rPr>
        <w:t>DN</w:t>
      </w:r>
      <w:r w:rsidRPr="0016731B">
        <w:rPr>
          <w:rFonts w:ascii="Arial" w:hAnsi="Arial" w:cs="Arial"/>
          <w:sz w:val="24"/>
          <w:szCs w:val="24"/>
          <w:lang w:val="en-US"/>
        </w:rPr>
        <w:t>) is an effective intervention used in the treatment of myofascial pain.</w:t>
      </w:r>
    </w:p>
    <w:p w14:paraId="376100DF" w14:textId="6A5FBDB1" w:rsidR="009805E1" w:rsidRPr="0016731B" w:rsidRDefault="007F6509" w:rsidP="0016731B">
      <w:pPr>
        <w:spacing w:line="360" w:lineRule="auto"/>
        <w:jc w:val="both"/>
        <w:rPr>
          <w:rFonts w:ascii="Arial" w:hAnsi="Arial" w:cs="Arial"/>
          <w:sz w:val="24"/>
          <w:szCs w:val="24"/>
          <w:vertAlign w:val="superscript"/>
          <w:lang w:val="en-US"/>
        </w:rPr>
      </w:pPr>
      <w:r w:rsidRPr="0016731B">
        <w:rPr>
          <w:rFonts w:ascii="Arial" w:hAnsi="Arial" w:cs="Arial"/>
          <w:sz w:val="24"/>
          <w:szCs w:val="24"/>
          <w:lang w:val="en-US"/>
        </w:rPr>
        <w:t>DN</w:t>
      </w:r>
      <w:r w:rsidR="009805E1" w:rsidRPr="0016731B">
        <w:rPr>
          <w:rFonts w:ascii="Arial" w:hAnsi="Arial" w:cs="Arial"/>
          <w:sz w:val="24"/>
          <w:szCs w:val="24"/>
          <w:lang w:val="en-US"/>
        </w:rPr>
        <w:t xml:space="preserve"> is a technique in which the introduction of a needle through the skin is </w:t>
      </w:r>
      <w:r w:rsidRPr="0016731B">
        <w:rPr>
          <w:rFonts w:ascii="Arial" w:hAnsi="Arial" w:cs="Arial"/>
          <w:sz w:val="24"/>
          <w:szCs w:val="24"/>
          <w:lang w:val="en-US"/>
        </w:rPr>
        <w:t>done</w:t>
      </w:r>
      <w:r w:rsidR="009805E1" w:rsidRPr="0016731B">
        <w:rPr>
          <w:rFonts w:ascii="Arial" w:hAnsi="Arial" w:cs="Arial"/>
          <w:sz w:val="24"/>
          <w:szCs w:val="24"/>
          <w:lang w:val="en-US"/>
        </w:rPr>
        <w:t xml:space="preserve"> without </w:t>
      </w:r>
      <w:r w:rsidRPr="0016731B">
        <w:rPr>
          <w:rFonts w:ascii="Arial" w:hAnsi="Arial" w:cs="Arial"/>
          <w:sz w:val="24"/>
          <w:szCs w:val="24"/>
          <w:lang w:val="en-US"/>
        </w:rPr>
        <w:t xml:space="preserve">the </w:t>
      </w:r>
      <w:r w:rsidR="009805E1" w:rsidRPr="0016731B">
        <w:rPr>
          <w:rFonts w:ascii="Arial" w:hAnsi="Arial" w:cs="Arial"/>
          <w:sz w:val="24"/>
          <w:szCs w:val="24"/>
          <w:lang w:val="en-US"/>
        </w:rPr>
        <w:t xml:space="preserve">injection of any drug. </w:t>
      </w:r>
      <w:r w:rsidR="009805E1" w:rsidRPr="0016731B">
        <w:rPr>
          <w:rFonts w:ascii="Arial" w:hAnsi="Arial" w:cs="Arial"/>
          <w:sz w:val="24"/>
          <w:szCs w:val="24"/>
          <w:vertAlign w:val="superscript"/>
          <w:lang w:val="en-US"/>
        </w:rPr>
        <w:t>6</w:t>
      </w:r>
      <w:r w:rsidR="009805E1" w:rsidRPr="0016731B">
        <w:rPr>
          <w:rFonts w:ascii="Arial" w:hAnsi="Arial" w:cs="Arial"/>
          <w:sz w:val="24"/>
          <w:szCs w:val="24"/>
          <w:lang w:val="en-US"/>
        </w:rPr>
        <w:t xml:space="preserve"> </w:t>
      </w:r>
      <w:r w:rsidRPr="0016731B">
        <w:rPr>
          <w:rFonts w:ascii="Arial" w:hAnsi="Arial" w:cs="Arial"/>
          <w:sz w:val="24"/>
          <w:szCs w:val="24"/>
          <w:lang w:val="en-US"/>
        </w:rPr>
        <w:t>Its</w:t>
      </w:r>
      <w:r w:rsidR="009805E1" w:rsidRPr="0016731B">
        <w:rPr>
          <w:rFonts w:ascii="Arial" w:hAnsi="Arial" w:cs="Arial"/>
          <w:sz w:val="24"/>
          <w:szCs w:val="24"/>
          <w:lang w:val="en-US"/>
        </w:rPr>
        <w:t xml:space="preserve"> effectiveness may be based on </w:t>
      </w:r>
      <w:r w:rsidRPr="0016731B">
        <w:rPr>
          <w:rFonts w:ascii="Arial" w:hAnsi="Arial" w:cs="Arial"/>
          <w:sz w:val="24"/>
          <w:szCs w:val="24"/>
          <w:lang w:val="en-US"/>
        </w:rPr>
        <w:t xml:space="preserve">the </w:t>
      </w:r>
      <w:r w:rsidR="009805E1" w:rsidRPr="0016731B">
        <w:rPr>
          <w:rFonts w:ascii="Arial" w:hAnsi="Arial" w:cs="Arial"/>
          <w:sz w:val="24"/>
          <w:szCs w:val="24"/>
          <w:lang w:val="en-US"/>
        </w:rPr>
        <w:t xml:space="preserve">mechanical disruption of the </w:t>
      </w:r>
      <w:r w:rsidR="009805E1" w:rsidRPr="0016731B">
        <w:rPr>
          <w:rFonts w:ascii="Arial" w:hAnsi="Arial" w:cs="Arial"/>
          <w:sz w:val="24"/>
          <w:szCs w:val="24"/>
          <w:lang w:val="en-US"/>
        </w:rPr>
        <w:lastRenderedPageBreak/>
        <w:t xml:space="preserve">integrity of dysfunctional </w:t>
      </w:r>
      <w:r w:rsidR="00495A9A" w:rsidRPr="0016731B">
        <w:rPr>
          <w:rFonts w:ascii="Arial" w:hAnsi="Arial" w:cs="Arial"/>
          <w:sz w:val="24"/>
          <w:szCs w:val="24"/>
          <w:lang w:val="en-US"/>
        </w:rPr>
        <w:t>end</w:t>
      </w:r>
      <w:r w:rsidR="009805E1" w:rsidRPr="0016731B">
        <w:rPr>
          <w:rFonts w:ascii="Arial" w:hAnsi="Arial" w:cs="Arial"/>
          <w:sz w:val="24"/>
          <w:szCs w:val="24"/>
          <w:lang w:val="en-US"/>
        </w:rPr>
        <w:t xml:space="preserve">plates. It is suggested that these </w:t>
      </w:r>
      <w:r w:rsidR="00495A9A" w:rsidRPr="0016731B">
        <w:rPr>
          <w:rFonts w:ascii="Arial" w:hAnsi="Arial" w:cs="Arial"/>
          <w:sz w:val="24"/>
          <w:szCs w:val="24"/>
          <w:lang w:val="en-US"/>
        </w:rPr>
        <w:t>end</w:t>
      </w:r>
      <w:r w:rsidR="009805E1" w:rsidRPr="0016731B">
        <w:rPr>
          <w:rFonts w:ascii="Arial" w:hAnsi="Arial" w:cs="Arial"/>
          <w:sz w:val="24"/>
          <w:szCs w:val="24"/>
          <w:lang w:val="en-US"/>
        </w:rPr>
        <w:t xml:space="preserve">plates would be where </w:t>
      </w:r>
      <w:r w:rsidRPr="0016731B">
        <w:rPr>
          <w:rFonts w:ascii="Arial" w:hAnsi="Arial" w:cs="Arial"/>
          <w:sz w:val="24"/>
          <w:szCs w:val="24"/>
          <w:lang w:val="en-US"/>
        </w:rPr>
        <w:t xml:space="preserve">the </w:t>
      </w:r>
      <w:r w:rsidR="00C45FC0" w:rsidRPr="0016731B">
        <w:rPr>
          <w:rFonts w:ascii="Arial" w:hAnsi="Arial" w:cs="Arial"/>
          <w:sz w:val="24"/>
          <w:szCs w:val="24"/>
          <w:lang w:val="en-US"/>
        </w:rPr>
        <w:t>TP</w:t>
      </w:r>
      <w:r w:rsidRPr="0016731B">
        <w:rPr>
          <w:rFonts w:ascii="Arial" w:hAnsi="Arial" w:cs="Arial"/>
          <w:sz w:val="24"/>
          <w:szCs w:val="24"/>
          <w:lang w:val="en-US"/>
        </w:rPr>
        <w:t>s</w:t>
      </w:r>
      <w:r w:rsidR="009805E1" w:rsidRPr="0016731B">
        <w:rPr>
          <w:rFonts w:ascii="Arial" w:hAnsi="Arial" w:cs="Arial"/>
          <w:sz w:val="24"/>
          <w:szCs w:val="24"/>
          <w:lang w:val="en-US"/>
        </w:rPr>
        <w:t xml:space="preserve"> develop. </w:t>
      </w:r>
      <w:r w:rsidR="009805E1" w:rsidRPr="0016731B">
        <w:rPr>
          <w:rFonts w:ascii="Arial" w:hAnsi="Arial" w:cs="Arial"/>
          <w:sz w:val="24"/>
          <w:szCs w:val="24"/>
          <w:vertAlign w:val="superscript"/>
          <w:lang w:val="en-US"/>
        </w:rPr>
        <w:t>7</w:t>
      </w:r>
    </w:p>
    <w:p w14:paraId="767F0503" w14:textId="3EF7887B" w:rsidR="00224F5E" w:rsidRPr="0016731B" w:rsidRDefault="009805E1" w:rsidP="0016731B">
      <w:pPr>
        <w:pStyle w:val="Recuodecorpodetexto"/>
        <w:tabs>
          <w:tab w:val="left" w:pos="567"/>
        </w:tabs>
        <w:spacing w:after="0" w:line="360" w:lineRule="auto"/>
        <w:ind w:left="0"/>
        <w:jc w:val="both"/>
        <w:rPr>
          <w:rFonts w:ascii="Arial" w:hAnsi="Arial" w:cs="Arial"/>
          <w:sz w:val="24"/>
          <w:szCs w:val="24"/>
          <w:lang w:val="en-US"/>
        </w:rPr>
      </w:pPr>
      <w:r w:rsidRPr="0016731B">
        <w:rPr>
          <w:rFonts w:ascii="Arial" w:hAnsi="Arial" w:cs="Arial"/>
          <w:sz w:val="24"/>
          <w:szCs w:val="24"/>
          <w:lang w:val="en-US"/>
        </w:rPr>
        <w:t xml:space="preserve">Although a recent therapy, existing studies on dry needling suggest considerable improvements in </w:t>
      </w:r>
      <w:r w:rsidR="00766A20" w:rsidRPr="0016731B">
        <w:rPr>
          <w:rFonts w:ascii="Arial" w:hAnsi="Arial" w:cs="Arial"/>
          <w:sz w:val="24"/>
          <w:szCs w:val="24"/>
          <w:lang w:val="en-US"/>
        </w:rPr>
        <w:t xml:space="preserve">the </w:t>
      </w:r>
      <w:proofErr w:type="spellStart"/>
      <w:r w:rsidRPr="0016731B">
        <w:rPr>
          <w:rFonts w:ascii="Arial" w:hAnsi="Arial" w:cs="Arial"/>
          <w:sz w:val="24"/>
          <w:szCs w:val="24"/>
          <w:lang w:val="en-US"/>
        </w:rPr>
        <w:t>symptomatolog</w:t>
      </w:r>
      <w:r w:rsidR="00766A20" w:rsidRPr="0016731B">
        <w:rPr>
          <w:rFonts w:ascii="Arial" w:hAnsi="Arial" w:cs="Arial"/>
          <w:sz w:val="24"/>
          <w:szCs w:val="24"/>
          <w:lang w:val="en-US"/>
        </w:rPr>
        <w:t>ical</w:t>
      </w:r>
      <w:proofErr w:type="spellEnd"/>
      <w:r w:rsidRPr="0016731B">
        <w:rPr>
          <w:rFonts w:ascii="Arial" w:hAnsi="Arial" w:cs="Arial"/>
          <w:sz w:val="24"/>
          <w:szCs w:val="24"/>
          <w:lang w:val="en-US"/>
        </w:rPr>
        <w:t xml:space="preserve"> and functional evolution of </w:t>
      </w:r>
      <w:r w:rsidR="00766A20" w:rsidRPr="0016731B">
        <w:rPr>
          <w:rFonts w:ascii="Arial" w:hAnsi="Arial" w:cs="Arial"/>
          <w:sz w:val="24"/>
          <w:szCs w:val="24"/>
          <w:lang w:val="en-US"/>
        </w:rPr>
        <w:t xml:space="preserve">the </w:t>
      </w:r>
      <w:r w:rsidRPr="0016731B">
        <w:rPr>
          <w:rFonts w:ascii="Arial" w:hAnsi="Arial" w:cs="Arial"/>
          <w:sz w:val="24"/>
          <w:szCs w:val="24"/>
          <w:lang w:val="en-US"/>
        </w:rPr>
        <w:t>individuals</w:t>
      </w:r>
      <w:r w:rsidR="00D75308" w:rsidRPr="0016731B">
        <w:rPr>
          <w:rFonts w:ascii="Arial" w:hAnsi="Arial" w:cs="Arial"/>
          <w:sz w:val="24"/>
          <w:szCs w:val="24"/>
          <w:lang w:val="en-US"/>
        </w:rPr>
        <w:t xml:space="preserve"> involved</w:t>
      </w:r>
      <w:r w:rsidR="000C47DA" w:rsidRPr="0016731B">
        <w:rPr>
          <w:rFonts w:ascii="Arial" w:hAnsi="Arial" w:cs="Arial"/>
          <w:sz w:val="24"/>
          <w:szCs w:val="24"/>
          <w:vertAlign w:val="superscript"/>
          <w:lang w:val="en-US"/>
        </w:rPr>
        <w:t>3</w:t>
      </w:r>
      <w:proofErr w:type="gramStart"/>
      <w:r w:rsidR="000C47DA" w:rsidRPr="0016731B">
        <w:rPr>
          <w:rFonts w:ascii="Arial" w:hAnsi="Arial" w:cs="Arial"/>
          <w:sz w:val="24"/>
          <w:szCs w:val="24"/>
          <w:vertAlign w:val="superscript"/>
          <w:lang w:val="en-US"/>
        </w:rPr>
        <w:t>,5</w:t>
      </w:r>
      <w:proofErr w:type="gramEnd"/>
      <w:r w:rsidR="000C47DA" w:rsidRPr="0016731B">
        <w:rPr>
          <w:rFonts w:ascii="Arial" w:hAnsi="Arial" w:cs="Arial"/>
          <w:sz w:val="24"/>
          <w:szCs w:val="24"/>
          <w:vertAlign w:val="superscript"/>
          <w:lang w:val="en-US"/>
        </w:rPr>
        <w:t>-7</w:t>
      </w:r>
      <w:r w:rsidRPr="0016731B">
        <w:rPr>
          <w:rFonts w:ascii="Arial" w:hAnsi="Arial" w:cs="Arial"/>
          <w:sz w:val="24"/>
          <w:szCs w:val="24"/>
          <w:lang w:val="en-US"/>
        </w:rPr>
        <w:t xml:space="preserve">. </w:t>
      </w:r>
      <w:r w:rsidR="00224F5E" w:rsidRPr="0016731B">
        <w:rPr>
          <w:rFonts w:ascii="Arial" w:hAnsi="Arial" w:cs="Arial"/>
          <w:sz w:val="24"/>
          <w:szCs w:val="24"/>
          <w:lang w:val="en-US"/>
        </w:rPr>
        <w:t>This study aimed to evaluate treatment of dry needling in the masseter muscle, based on pain and mouth opening of the patients.</w:t>
      </w:r>
    </w:p>
    <w:p w14:paraId="06AF4F33" w14:textId="77777777" w:rsidR="00730206" w:rsidRPr="0016731B" w:rsidRDefault="00730206" w:rsidP="0016731B">
      <w:pPr>
        <w:pStyle w:val="Recuodecorpodetexto"/>
        <w:tabs>
          <w:tab w:val="left" w:pos="567"/>
        </w:tabs>
        <w:spacing w:after="0" w:line="360" w:lineRule="auto"/>
        <w:ind w:left="0"/>
        <w:jc w:val="both"/>
        <w:rPr>
          <w:rFonts w:ascii="Arial" w:hAnsi="Arial" w:cs="Arial"/>
          <w:sz w:val="24"/>
          <w:szCs w:val="24"/>
          <w:lang w:val="en-US"/>
        </w:rPr>
      </w:pPr>
    </w:p>
    <w:p w14:paraId="46ED1E26" w14:textId="77777777" w:rsidR="004F1C33" w:rsidRPr="0016731B" w:rsidRDefault="004F1C33" w:rsidP="0016731B">
      <w:pPr>
        <w:pStyle w:val="Recuodecorpodetexto"/>
        <w:spacing w:after="0" w:line="360" w:lineRule="auto"/>
        <w:ind w:left="0"/>
        <w:jc w:val="both"/>
        <w:rPr>
          <w:rFonts w:ascii="Arial" w:hAnsi="Arial" w:cs="Arial"/>
          <w:b/>
          <w:sz w:val="24"/>
          <w:szCs w:val="24"/>
          <w:lang w:val="en-US"/>
        </w:rPr>
      </w:pPr>
    </w:p>
    <w:p w14:paraId="1433FA24" w14:textId="77777777" w:rsidR="009805E1" w:rsidRPr="0016731B" w:rsidRDefault="009805E1" w:rsidP="0016731B">
      <w:pPr>
        <w:pStyle w:val="Recuodecorpodetexto"/>
        <w:spacing w:after="0" w:line="360" w:lineRule="auto"/>
        <w:ind w:left="0"/>
        <w:jc w:val="both"/>
        <w:rPr>
          <w:rFonts w:ascii="Arial" w:hAnsi="Arial" w:cs="Arial"/>
          <w:b/>
          <w:sz w:val="24"/>
          <w:szCs w:val="24"/>
          <w:lang w:val="en-US"/>
        </w:rPr>
      </w:pPr>
      <w:r w:rsidRPr="0016731B">
        <w:rPr>
          <w:rFonts w:ascii="Arial" w:hAnsi="Arial" w:cs="Arial"/>
          <w:b/>
          <w:sz w:val="24"/>
          <w:szCs w:val="24"/>
          <w:lang w:val="en-US"/>
        </w:rPr>
        <w:t>MATERIALS AND METHODS</w:t>
      </w:r>
    </w:p>
    <w:p w14:paraId="0DE9EE11" w14:textId="38F9F30F" w:rsidR="004E08B6" w:rsidRPr="0016731B" w:rsidRDefault="004E08B6" w:rsidP="0016731B">
      <w:pPr>
        <w:pStyle w:val="Recuodecorpodetexto"/>
        <w:spacing w:after="0" w:line="360" w:lineRule="auto"/>
        <w:ind w:left="0"/>
        <w:jc w:val="both"/>
        <w:rPr>
          <w:rFonts w:ascii="Arial" w:hAnsi="Arial" w:cs="Arial"/>
          <w:sz w:val="24"/>
          <w:szCs w:val="24"/>
          <w:lang w:val="en-US"/>
        </w:rPr>
      </w:pPr>
      <w:r w:rsidRPr="0016731B">
        <w:rPr>
          <w:rFonts w:ascii="Arial" w:hAnsi="Arial" w:cs="Arial"/>
          <w:sz w:val="24"/>
          <w:szCs w:val="24"/>
          <w:lang w:val="en-US"/>
        </w:rPr>
        <w:t xml:space="preserve">This paper was submitted to the Ethics Committee on Human Research of the Federal University of Juiz de </w:t>
      </w:r>
      <w:proofErr w:type="spellStart"/>
      <w:r w:rsidRPr="0016731B">
        <w:rPr>
          <w:rFonts w:ascii="Arial" w:hAnsi="Arial" w:cs="Arial"/>
          <w:sz w:val="24"/>
          <w:szCs w:val="24"/>
          <w:lang w:val="en-US"/>
        </w:rPr>
        <w:t>Fora</w:t>
      </w:r>
      <w:proofErr w:type="spellEnd"/>
      <w:r w:rsidRPr="0016731B">
        <w:rPr>
          <w:rFonts w:ascii="Arial" w:hAnsi="Arial" w:cs="Arial"/>
          <w:sz w:val="24"/>
          <w:szCs w:val="24"/>
          <w:lang w:val="en-US"/>
        </w:rPr>
        <w:t xml:space="preserve"> (Minas </w:t>
      </w:r>
      <w:proofErr w:type="spellStart"/>
      <w:r w:rsidRPr="0016731B">
        <w:rPr>
          <w:rFonts w:ascii="Arial" w:hAnsi="Arial" w:cs="Arial"/>
          <w:sz w:val="24"/>
          <w:szCs w:val="24"/>
          <w:lang w:val="en-US"/>
        </w:rPr>
        <w:t>Gerais</w:t>
      </w:r>
      <w:proofErr w:type="spellEnd"/>
      <w:r w:rsidRPr="0016731B">
        <w:rPr>
          <w:rFonts w:ascii="Arial" w:hAnsi="Arial" w:cs="Arial"/>
          <w:sz w:val="24"/>
          <w:szCs w:val="24"/>
          <w:lang w:val="en-US"/>
        </w:rPr>
        <w:t>, Brazil) and approved an opinion 811.390/2014. All patients were asked to sign a free and informed consent form, in duplicate, ensuring the free participation in the study.</w:t>
      </w:r>
    </w:p>
    <w:p w14:paraId="65E7B5C0" w14:textId="0A195C4F" w:rsidR="009805E1" w:rsidRPr="0016731B" w:rsidRDefault="009805E1" w:rsidP="0016731B">
      <w:pPr>
        <w:pStyle w:val="Recuodecorpodetexto"/>
        <w:spacing w:after="0" w:line="360" w:lineRule="auto"/>
        <w:ind w:left="0"/>
        <w:jc w:val="both"/>
        <w:rPr>
          <w:rFonts w:ascii="Arial" w:hAnsi="Arial" w:cs="Arial"/>
          <w:sz w:val="24"/>
          <w:szCs w:val="24"/>
          <w:lang w:val="en-US"/>
        </w:rPr>
      </w:pPr>
      <w:r w:rsidRPr="0016731B">
        <w:rPr>
          <w:rFonts w:ascii="Arial" w:hAnsi="Arial" w:cs="Arial"/>
          <w:sz w:val="24"/>
          <w:szCs w:val="24"/>
          <w:lang w:val="en-US"/>
        </w:rPr>
        <w:t>To carry out this experimental study</w:t>
      </w:r>
      <w:r w:rsidR="0074373B" w:rsidRPr="0016731B">
        <w:rPr>
          <w:rFonts w:ascii="Arial" w:hAnsi="Arial" w:cs="Arial"/>
          <w:sz w:val="24"/>
          <w:szCs w:val="24"/>
          <w:lang w:val="en-US"/>
        </w:rPr>
        <w:t xml:space="preserve">, </w:t>
      </w:r>
      <w:r w:rsidRPr="0016731B">
        <w:rPr>
          <w:rFonts w:ascii="Arial" w:hAnsi="Arial" w:cs="Arial"/>
          <w:sz w:val="24"/>
          <w:szCs w:val="24"/>
          <w:lang w:val="en-US"/>
        </w:rPr>
        <w:t xml:space="preserve">25 (twenty-five) patients complaining of orofacial pain, referred to the Diagnostic and Advisory Service </w:t>
      </w:r>
      <w:r w:rsidR="00A96C70" w:rsidRPr="0016731B">
        <w:rPr>
          <w:rFonts w:ascii="Arial" w:hAnsi="Arial" w:cs="Arial"/>
          <w:sz w:val="24"/>
          <w:szCs w:val="24"/>
          <w:lang w:val="en-US"/>
        </w:rPr>
        <w:t>for</w:t>
      </w:r>
      <w:r w:rsidRPr="0016731B">
        <w:rPr>
          <w:rFonts w:ascii="Arial" w:hAnsi="Arial" w:cs="Arial"/>
          <w:sz w:val="24"/>
          <w:szCs w:val="24"/>
          <w:lang w:val="en-US"/>
        </w:rPr>
        <w:t xml:space="preserve"> Patients with Temporomandibular Disorder (</w:t>
      </w:r>
      <w:r w:rsidR="00A96C70" w:rsidRPr="0016731B">
        <w:rPr>
          <w:rFonts w:ascii="Arial" w:hAnsi="Arial" w:cs="Arial"/>
          <w:sz w:val="24"/>
          <w:szCs w:val="24"/>
          <w:lang w:val="en-US"/>
        </w:rPr>
        <w:t>TMJ SERVICE</w:t>
      </w:r>
      <w:r w:rsidRPr="0016731B">
        <w:rPr>
          <w:rFonts w:ascii="Arial" w:hAnsi="Arial" w:cs="Arial"/>
          <w:sz w:val="24"/>
          <w:szCs w:val="24"/>
          <w:lang w:val="en-US"/>
        </w:rPr>
        <w:t xml:space="preserve">), </w:t>
      </w:r>
      <w:r w:rsidR="00A96C70" w:rsidRPr="0016731B">
        <w:rPr>
          <w:rFonts w:ascii="Arial" w:hAnsi="Arial" w:cs="Arial"/>
          <w:sz w:val="24"/>
          <w:szCs w:val="24"/>
          <w:lang w:val="en-US"/>
        </w:rPr>
        <w:t>School</w:t>
      </w:r>
      <w:r w:rsidRPr="0016731B">
        <w:rPr>
          <w:rFonts w:ascii="Arial" w:hAnsi="Arial" w:cs="Arial"/>
          <w:sz w:val="24"/>
          <w:szCs w:val="24"/>
          <w:lang w:val="en-US"/>
        </w:rPr>
        <w:t xml:space="preserve"> of Dentistry, Feder</w:t>
      </w:r>
      <w:r w:rsidR="0074373B" w:rsidRPr="0016731B">
        <w:rPr>
          <w:rFonts w:ascii="Arial" w:hAnsi="Arial" w:cs="Arial"/>
          <w:sz w:val="24"/>
          <w:szCs w:val="24"/>
          <w:lang w:val="en-US"/>
        </w:rPr>
        <w:t xml:space="preserve">al University of Juiz de </w:t>
      </w:r>
      <w:proofErr w:type="spellStart"/>
      <w:r w:rsidR="0074373B" w:rsidRPr="0016731B">
        <w:rPr>
          <w:rFonts w:ascii="Arial" w:hAnsi="Arial" w:cs="Arial"/>
          <w:sz w:val="24"/>
          <w:szCs w:val="24"/>
          <w:lang w:val="en-US"/>
        </w:rPr>
        <w:t>Fora</w:t>
      </w:r>
      <w:proofErr w:type="spellEnd"/>
      <w:r w:rsidR="0074373B" w:rsidRPr="0016731B">
        <w:rPr>
          <w:rFonts w:ascii="Arial" w:hAnsi="Arial" w:cs="Arial"/>
          <w:sz w:val="24"/>
          <w:szCs w:val="24"/>
          <w:lang w:val="en-US"/>
        </w:rPr>
        <w:t xml:space="preserve"> (</w:t>
      </w:r>
      <w:r w:rsidRPr="0016731B">
        <w:rPr>
          <w:rFonts w:ascii="Arial" w:hAnsi="Arial" w:cs="Arial"/>
          <w:sz w:val="24"/>
          <w:szCs w:val="24"/>
          <w:lang w:val="en-US"/>
        </w:rPr>
        <w:t xml:space="preserve">Minas </w:t>
      </w:r>
      <w:proofErr w:type="spellStart"/>
      <w:r w:rsidRPr="0016731B">
        <w:rPr>
          <w:rFonts w:ascii="Arial" w:hAnsi="Arial" w:cs="Arial"/>
          <w:sz w:val="24"/>
          <w:szCs w:val="24"/>
          <w:lang w:val="en-US"/>
        </w:rPr>
        <w:t>Gerais</w:t>
      </w:r>
      <w:proofErr w:type="spellEnd"/>
      <w:r w:rsidR="00A96C70" w:rsidRPr="0016731B">
        <w:rPr>
          <w:rFonts w:ascii="Arial" w:hAnsi="Arial" w:cs="Arial"/>
          <w:sz w:val="24"/>
          <w:szCs w:val="24"/>
          <w:lang w:val="en-US"/>
        </w:rPr>
        <w:t>,</w:t>
      </w:r>
      <w:r w:rsidRPr="0016731B">
        <w:rPr>
          <w:rFonts w:ascii="Arial" w:hAnsi="Arial" w:cs="Arial"/>
          <w:sz w:val="24"/>
          <w:szCs w:val="24"/>
          <w:lang w:val="en-US"/>
        </w:rPr>
        <w:t xml:space="preserve"> Brazil)</w:t>
      </w:r>
      <w:r w:rsidR="00A96C70" w:rsidRPr="0016731B">
        <w:rPr>
          <w:rFonts w:ascii="Arial" w:hAnsi="Arial" w:cs="Arial"/>
          <w:sz w:val="24"/>
          <w:szCs w:val="24"/>
          <w:lang w:val="en-US"/>
        </w:rPr>
        <w:t>, were evaluated</w:t>
      </w:r>
      <w:r w:rsidRPr="0016731B">
        <w:rPr>
          <w:rFonts w:ascii="Arial" w:hAnsi="Arial" w:cs="Arial"/>
          <w:sz w:val="24"/>
          <w:szCs w:val="24"/>
          <w:lang w:val="en-US"/>
        </w:rPr>
        <w:t xml:space="preserve">. Of these, after </w:t>
      </w:r>
      <w:r w:rsidR="00D75308" w:rsidRPr="0016731B">
        <w:rPr>
          <w:rFonts w:ascii="Arial" w:hAnsi="Arial" w:cs="Arial"/>
          <w:sz w:val="24"/>
          <w:szCs w:val="24"/>
          <w:lang w:val="en-US"/>
        </w:rPr>
        <w:t xml:space="preserve">a </w:t>
      </w:r>
      <w:r w:rsidR="00A96C70" w:rsidRPr="0016731B">
        <w:rPr>
          <w:rFonts w:ascii="Arial" w:hAnsi="Arial" w:cs="Arial"/>
          <w:sz w:val="24"/>
          <w:szCs w:val="24"/>
          <w:lang w:val="en-US"/>
        </w:rPr>
        <w:t>prior</w:t>
      </w:r>
      <w:r w:rsidRPr="0016731B">
        <w:rPr>
          <w:rFonts w:ascii="Arial" w:hAnsi="Arial" w:cs="Arial"/>
          <w:sz w:val="24"/>
          <w:szCs w:val="24"/>
          <w:lang w:val="en-US"/>
        </w:rPr>
        <w:t xml:space="preserve"> sample calculation, ten (10) patients matched the inclusion criteria of </w:t>
      </w:r>
      <w:r w:rsidR="00A96C70" w:rsidRPr="0016731B">
        <w:rPr>
          <w:rFonts w:ascii="Arial" w:hAnsi="Arial" w:cs="Arial"/>
          <w:sz w:val="24"/>
          <w:szCs w:val="24"/>
          <w:lang w:val="en-US"/>
        </w:rPr>
        <w:t>being</w:t>
      </w:r>
      <w:r w:rsidRPr="0016731B">
        <w:rPr>
          <w:rFonts w:ascii="Arial" w:hAnsi="Arial" w:cs="Arial"/>
          <w:sz w:val="24"/>
          <w:szCs w:val="24"/>
          <w:lang w:val="en-US"/>
        </w:rPr>
        <w:t xml:space="preserve"> between 18 and 70 years </w:t>
      </w:r>
      <w:r w:rsidR="00A96C70" w:rsidRPr="0016731B">
        <w:rPr>
          <w:rFonts w:ascii="Arial" w:hAnsi="Arial" w:cs="Arial"/>
          <w:sz w:val="24"/>
          <w:szCs w:val="24"/>
          <w:lang w:val="en-US"/>
        </w:rPr>
        <w:t xml:space="preserve">of age </w:t>
      </w:r>
      <w:r w:rsidRPr="0016731B">
        <w:rPr>
          <w:rFonts w:ascii="Arial" w:hAnsi="Arial" w:cs="Arial"/>
          <w:sz w:val="24"/>
          <w:szCs w:val="24"/>
          <w:lang w:val="en-US"/>
        </w:rPr>
        <w:t>and hav</w:t>
      </w:r>
      <w:r w:rsidR="00A96C70" w:rsidRPr="0016731B">
        <w:rPr>
          <w:rFonts w:ascii="Arial" w:hAnsi="Arial" w:cs="Arial"/>
          <w:sz w:val="24"/>
          <w:szCs w:val="24"/>
          <w:lang w:val="en-US"/>
        </w:rPr>
        <w:t>ing</w:t>
      </w:r>
      <w:r w:rsidRPr="0016731B">
        <w:rPr>
          <w:rFonts w:ascii="Arial" w:hAnsi="Arial" w:cs="Arial"/>
          <w:sz w:val="24"/>
          <w:szCs w:val="24"/>
          <w:lang w:val="en-US"/>
        </w:rPr>
        <w:t xml:space="preserve"> </w:t>
      </w:r>
      <w:r w:rsidR="00843F55" w:rsidRPr="0016731B">
        <w:rPr>
          <w:rFonts w:ascii="Arial" w:hAnsi="Arial" w:cs="Arial"/>
          <w:sz w:val="24"/>
          <w:szCs w:val="24"/>
          <w:lang w:val="en-US"/>
        </w:rPr>
        <w:t xml:space="preserve">a </w:t>
      </w:r>
      <w:r w:rsidRPr="0016731B">
        <w:rPr>
          <w:rFonts w:ascii="Arial" w:hAnsi="Arial" w:cs="Arial"/>
          <w:sz w:val="24"/>
          <w:szCs w:val="24"/>
          <w:lang w:val="en-US"/>
        </w:rPr>
        <w:t xml:space="preserve">myofascial pain diagnosis </w:t>
      </w:r>
      <w:r w:rsidR="00D75308" w:rsidRPr="0016731B">
        <w:rPr>
          <w:rFonts w:ascii="Arial" w:hAnsi="Arial" w:cs="Arial"/>
          <w:sz w:val="24"/>
          <w:szCs w:val="24"/>
          <w:lang w:val="en-US"/>
        </w:rPr>
        <w:t>according to the</w:t>
      </w:r>
      <w:r w:rsidRPr="0016731B">
        <w:rPr>
          <w:rFonts w:ascii="Arial" w:hAnsi="Arial" w:cs="Arial"/>
          <w:sz w:val="24"/>
          <w:szCs w:val="24"/>
          <w:lang w:val="en-US"/>
        </w:rPr>
        <w:t xml:space="preserve"> clinical </w:t>
      </w:r>
      <w:r w:rsidR="00843F55" w:rsidRPr="0016731B">
        <w:rPr>
          <w:rFonts w:ascii="Arial" w:hAnsi="Arial" w:cs="Arial"/>
          <w:sz w:val="24"/>
          <w:szCs w:val="24"/>
          <w:lang w:val="en-US"/>
        </w:rPr>
        <w:t>criteria of the RDC/</w:t>
      </w:r>
      <w:r w:rsidRPr="0016731B">
        <w:rPr>
          <w:rFonts w:ascii="Arial" w:hAnsi="Arial" w:cs="Arial"/>
          <w:sz w:val="24"/>
          <w:szCs w:val="24"/>
          <w:lang w:val="en-US"/>
        </w:rPr>
        <w:t>TMD</w:t>
      </w:r>
      <w:r w:rsidR="00843F55" w:rsidRPr="0016731B">
        <w:rPr>
          <w:rFonts w:ascii="Arial" w:hAnsi="Arial" w:cs="Arial"/>
          <w:sz w:val="24"/>
          <w:szCs w:val="24"/>
          <w:lang w:val="en-US"/>
        </w:rPr>
        <w:t xml:space="preserve"> Axis I</w:t>
      </w:r>
      <w:r w:rsidRPr="0016731B">
        <w:rPr>
          <w:rFonts w:ascii="Arial" w:hAnsi="Arial" w:cs="Arial"/>
          <w:sz w:val="24"/>
          <w:szCs w:val="24"/>
          <w:lang w:val="en-US"/>
        </w:rPr>
        <w:t xml:space="preserve">. </w:t>
      </w:r>
      <w:r w:rsidRPr="0016731B">
        <w:rPr>
          <w:rFonts w:ascii="Arial" w:hAnsi="Arial" w:cs="Arial"/>
          <w:sz w:val="24"/>
          <w:szCs w:val="24"/>
          <w:vertAlign w:val="superscript"/>
          <w:lang w:val="en-US"/>
        </w:rPr>
        <w:t>2</w:t>
      </w:r>
    </w:p>
    <w:p w14:paraId="4A389B2D" w14:textId="0248AB0F" w:rsidR="009805E1" w:rsidRPr="0016731B" w:rsidRDefault="009805E1"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The diagnostic criteria for active and latent </w:t>
      </w:r>
      <w:r w:rsidR="00843F55" w:rsidRPr="0016731B">
        <w:rPr>
          <w:rFonts w:ascii="Arial" w:hAnsi="Arial" w:cs="Arial"/>
          <w:sz w:val="24"/>
          <w:szCs w:val="24"/>
          <w:lang w:val="en-US"/>
        </w:rPr>
        <w:t>TPs</w:t>
      </w:r>
      <w:r w:rsidRPr="0016731B">
        <w:rPr>
          <w:rFonts w:ascii="Arial" w:hAnsi="Arial" w:cs="Arial"/>
          <w:sz w:val="24"/>
          <w:szCs w:val="24"/>
          <w:lang w:val="en-US"/>
        </w:rPr>
        <w:t xml:space="preserve"> established by </w:t>
      </w:r>
      <w:proofErr w:type="spellStart"/>
      <w:r w:rsidRPr="0016731B">
        <w:rPr>
          <w:rFonts w:ascii="Arial" w:hAnsi="Arial" w:cs="Arial"/>
          <w:sz w:val="24"/>
          <w:szCs w:val="24"/>
          <w:lang w:val="en-US"/>
        </w:rPr>
        <w:t>Travell</w:t>
      </w:r>
      <w:proofErr w:type="spellEnd"/>
      <w:r w:rsidRPr="0016731B">
        <w:rPr>
          <w:rFonts w:ascii="Arial" w:hAnsi="Arial" w:cs="Arial"/>
          <w:sz w:val="24"/>
          <w:szCs w:val="24"/>
          <w:lang w:val="en-US"/>
        </w:rPr>
        <w:t xml:space="preserve"> and Simons </w:t>
      </w:r>
      <w:r w:rsidRPr="0016731B">
        <w:rPr>
          <w:rFonts w:ascii="Arial" w:hAnsi="Arial" w:cs="Arial"/>
          <w:sz w:val="24"/>
          <w:szCs w:val="24"/>
          <w:vertAlign w:val="superscript"/>
          <w:lang w:val="en-US"/>
        </w:rPr>
        <w:t>8</w:t>
      </w:r>
      <w:r w:rsidRPr="0016731B">
        <w:rPr>
          <w:rFonts w:ascii="Arial" w:hAnsi="Arial" w:cs="Arial"/>
          <w:sz w:val="24"/>
          <w:szCs w:val="24"/>
          <w:lang w:val="en-US"/>
        </w:rPr>
        <w:t xml:space="preserve"> were followed in this work. </w:t>
      </w:r>
      <w:r w:rsidR="00843F55" w:rsidRPr="0016731B">
        <w:rPr>
          <w:rFonts w:ascii="Arial" w:hAnsi="Arial" w:cs="Arial"/>
          <w:sz w:val="24"/>
          <w:szCs w:val="24"/>
          <w:lang w:val="en-US"/>
        </w:rPr>
        <w:t>The e</w:t>
      </w:r>
      <w:r w:rsidRPr="0016731B">
        <w:rPr>
          <w:rFonts w:ascii="Arial" w:hAnsi="Arial" w:cs="Arial"/>
          <w:sz w:val="24"/>
          <w:szCs w:val="24"/>
          <w:lang w:val="en-US"/>
        </w:rPr>
        <w:t xml:space="preserve">xclusion criteria were patients who were </w:t>
      </w:r>
      <w:r w:rsidR="00843F55" w:rsidRPr="0016731B">
        <w:rPr>
          <w:rFonts w:ascii="Arial" w:hAnsi="Arial" w:cs="Arial"/>
          <w:sz w:val="24"/>
          <w:szCs w:val="24"/>
          <w:lang w:val="en-US"/>
        </w:rPr>
        <w:t>undergoing</w:t>
      </w:r>
      <w:r w:rsidRPr="0016731B">
        <w:rPr>
          <w:rFonts w:ascii="Arial" w:hAnsi="Arial" w:cs="Arial"/>
          <w:sz w:val="24"/>
          <w:szCs w:val="24"/>
          <w:lang w:val="en-US"/>
        </w:rPr>
        <w:t xml:space="preserve"> another type of therapeutic protocol for MF</w:t>
      </w:r>
      <w:r w:rsidR="00843F55" w:rsidRPr="0016731B">
        <w:rPr>
          <w:rFonts w:ascii="Arial" w:hAnsi="Arial" w:cs="Arial"/>
          <w:sz w:val="24"/>
          <w:szCs w:val="24"/>
          <w:lang w:val="en-US"/>
        </w:rPr>
        <w:t>P</w:t>
      </w:r>
      <w:r w:rsidRPr="0016731B">
        <w:rPr>
          <w:rFonts w:ascii="Arial" w:hAnsi="Arial" w:cs="Arial"/>
          <w:sz w:val="24"/>
          <w:szCs w:val="24"/>
          <w:lang w:val="en-US"/>
        </w:rPr>
        <w:t xml:space="preserve"> and patients with systemic diseases.</w:t>
      </w:r>
      <w:r w:rsidR="006569AC" w:rsidRPr="0016731B">
        <w:rPr>
          <w:rFonts w:ascii="Arial" w:hAnsi="Arial" w:cs="Arial"/>
          <w:sz w:val="24"/>
          <w:szCs w:val="24"/>
          <w:lang w:val="en-US"/>
        </w:rPr>
        <w:t xml:space="preserve"> </w:t>
      </w:r>
    </w:p>
    <w:p w14:paraId="0F992C64" w14:textId="420FED93" w:rsidR="006569AC" w:rsidRPr="0016731B" w:rsidRDefault="006569AC" w:rsidP="0016731B">
      <w:pPr>
        <w:spacing w:line="360" w:lineRule="auto"/>
        <w:jc w:val="both"/>
        <w:rPr>
          <w:rFonts w:ascii="Arial" w:hAnsi="Arial" w:cs="Arial"/>
          <w:sz w:val="24"/>
          <w:szCs w:val="24"/>
          <w:lang w:val="en-US"/>
        </w:rPr>
      </w:pPr>
      <w:r w:rsidRPr="0016731B">
        <w:rPr>
          <w:rFonts w:ascii="Arial" w:hAnsi="Arial" w:cs="Arial"/>
          <w:sz w:val="24"/>
          <w:szCs w:val="24"/>
          <w:lang w:val="en-US"/>
        </w:rPr>
        <w:t>The tests were administered by a single calibrated examiner TMD expert.</w:t>
      </w:r>
    </w:p>
    <w:p w14:paraId="0FB42D56" w14:textId="77777777" w:rsidR="009805E1" w:rsidRPr="0016731B" w:rsidRDefault="009805E1"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In order to visualize the </w:t>
      </w:r>
      <w:r w:rsidR="00843F55" w:rsidRPr="0016731B">
        <w:rPr>
          <w:rFonts w:ascii="Arial" w:hAnsi="Arial" w:cs="Arial"/>
          <w:sz w:val="24"/>
          <w:szCs w:val="24"/>
          <w:lang w:val="en-US"/>
        </w:rPr>
        <w:t xml:space="preserve">symptomatic </w:t>
      </w:r>
      <w:r w:rsidRPr="0016731B">
        <w:rPr>
          <w:rFonts w:ascii="Arial" w:hAnsi="Arial" w:cs="Arial"/>
          <w:sz w:val="24"/>
          <w:szCs w:val="24"/>
          <w:lang w:val="en-US"/>
        </w:rPr>
        <w:t xml:space="preserve">evolution of </w:t>
      </w:r>
      <w:r w:rsidR="00843F55" w:rsidRPr="0016731B">
        <w:rPr>
          <w:rFonts w:ascii="Arial" w:hAnsi="Arial" w:cs="Arial"/>
          <w:sz w:val="24"/>
          <w:szCs w:val="24"/>
          <w:lang w:val="en-US"/>
        </w:rPr>
        <w:t xml:space="preserve">the </w:t>
      </w:r>
      <w:r w:rsidRPr="0016731B">
        <w:rPr>
          <w:rFonts w:ascii="Arial" w:hAnsi="Arial" w:cs="Arial"/>
          <w:sz w:val="24"/>
          <w:szCs w:val="24"/>
          <w:lang w:val="en-US"/>
        </w:rPr>
        <w:t xml:space="preserve">individuals in the sample, </w:t>
      </w:r>
      <w:r w:rsidR="00843F55" w:rsidRPr="0016731B">
        <w:rPr>
          <w:rFonts w:ascii="Arial" w:hAnsi="Arial" w:cs="Arial"/>
          <w:sz w:val="24"/>
          <w:szCs w:val="24"/>
          <w:lang w:val="en-US"/>
        </w:rPr>
        <w:t>the assessment</w:t>
      </w:r>
      <w:r w:rsidRPr="0016731B">
        <w:rPr>
          <w:rFonts w:ascii="Arial" w:hAnsi="Arial" w:cs="Arial"/>
          <w:sz w:val="24"/>
          <w:szCs w:val="24"/>
          <w:lang w:val="en-US"/>
        </w:rPr>
        <w:t xml:space="preserve"> of physical symptoms was recorded </w:t>
      </w:r>
      <w:r w:rsidR="00843F55" w:rsidRPr="0016731B">
        <w:rPr>
          <w:rFonts w:ascii="Arial" w:hAnsi="Arial" w:cs="Arial"/>
          <w:sz w:val="24"/>
          <w:szCs w:val="24"/>
          <w:lang w:val="en-US"/>
        </w:rPr>
        <w:t>at</w:t>
      </w:r>
      <w:r w:rsidRPr="0016731B">
        <w:rPr>
          <w:rFonts w:ascii="Arial" w:hAnsi="Arial" w:cs="Arial"/>
          <w:sz w:val="24"/>
          <w:szCs w:val="24"/>
          <w:lang w:val="en-US"/>
        </w:rPr>
        <w:t xml:space="preserve"> seven different </w:t>
      </w:r>
      <w:r w:rsidR="00843F55" w:rsidRPr="0016731B">
        <w:rPr>
          <w:rFonts w:ascii="Arial" w:hAnsi="Arial" w:cs="Arial"/>
          <w:sz w:val="24"/>
          <w:szCs w:val="24"/>
          <w:lang w:val="en-US"/>
        </w:rPr>
        <w:t xml:space="preserve">moments in </w:t>
      </w:r>
      <w:r w:rsidRPr="0016731B">
        <w:rPr>
          <w:rFonts w:ascii="Arial" w:hAnsi="Arial" w:cs="Arial"/>
          <w:sz w:val="24"/>
          <w:szCs w:val="24"/>
          <w:lang w:val="en-US"/>
        </w:rPr>
        <w:t>ti</w:t>
      </w:r>
      <w:r w:rsidR="00843F55" w:rsidRPr="0016731B">
        <w:rPr>
          <w:rFonts w:ascii="Arial" w:hAnsi="Arial" w:cs="Arial"/>
          <w:sz w:val="24"/>
          <w:szCs w:val="24"/>
          <w:lang w:val="en-US"/>
        </w:rPr>
        <w:t>me</w:t>
      </w:r>
      <w:r w:rsidRPr="0016731B">
        <w:rPr>
          <w:rFonts w:ascii="Arial" w:hAnsi="Arial" w:cs="Arial"/>
          <w:sz w:val="24"/>
          <w:szCs w:val="24"/>
          <w:lang w:val="en-US"/>
        </w:rPr>
        <w:t>:</w:t>
      </w:r>
    </w:p>
    <w:p w14:paraId="2E6220C1" w14:textId="1E640372" w:rsidR="009805E1" w:rsidRPr="0016731B" w:rsidRDefault="007A390C" w:rsidP="0016731B">
      <w:pPr>
        <w:spacing w:line="360" w:lineRule="auto"/>
        <w:jc w:val="both"/>
        <w:rPr>
          <w:rFonts w:ascii="Arial" w:hAnsi="Arial" w:cs="Arial"/>
          <w:sz w:val="24"/>
          <w:szCs w:val="24"/>
          <w:lang w:val="en-US"/>
        </w:rPr>
      </w:pPr>
      <w:r w:rsidRPr="0016731B">
        <w:rPr>
          <w:rFonts w:ascii="Arial" w:hAnsi="Arial" w:cs="Arial"/>
          <w:sz w:val="24"/>
          <w:szCs w:val="24"/>
          <w:lang w:val="en-US"/>
        </w:rPr>
        <w:t>• Moment 0 (M0</w:t>
      </w:r>
      <w:r w:rsidR="009805E1" w:rsidRPr="0016731B">
        <w:rPr>
          <w:rFonts w:ascii="Arial" w:hAnsi="Arial" w:cs="Arial"/>
          <w:sz w:val="24"/>
          <w:szCs w:val="24"/>
          <w:lang w:val="en-US"/>
        </w:rPr>
        <w:t>): before treatment;</w:t>
      </w:r>
    </w:p>
    <w:p w14:paraId="69BFCDE1" w14:textId="2EAE8D57" w:rsidR="009805E1" w:rsidRPr="0016731B" w:rsidRDefault="009805E1"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 </w:t>
      </w:r>
      <w:r w:rsidR="00843F55" w:rsidRPr="0016731B">
        <w:rPr>
          <w:rFonts w:ascii="Arial" w:hAnsi="Arial" w:cs="Arial"/>
          <w:sz w:val="24"/>
          <w:szCs w:val="24"/>
          <w:lang w:val="en-US"/>
        </w:rPr>
        <w:t>M</w:t>
      </w:r>
      <w:r w:rsidRPr="0016731B">
        <w:rPr>
          <w:rFonts w:ascii="Arial" w:hAnsi="Arial" w:cs="Arial"/>
          <w:sz w:val="24"/>
          <w:szCs w:val="24"/>
          <w:lang w:val="en-US"/>
        </w:rPr>
        <w:t>oment</w:t>
      </w:r>
      <w:r w:rsidR="007A390C" w:rsidRPr="0016731B">
        <w:rPr>
          <w:rFonts w:ascii="Arial" w:hAnsi="Arial" w:cs="Arial"/>
          <w:sz w:val="24"/>
          <w:szCs w:val="24"/>
          <w:lang w:val="en-US"/>
        </w:rPr>
        <w:t xml:space="preserve"> 1 (M1</w:t>
      </w:r>
      <w:r w:rsidRPr="0016731B">
        <w:rPr>
          <w:rFonts w:ascii="Arial" w:hAnsi="Arial" w:cs="Arial"/>
          <w:sz w:val="24"/>
          <w:szCs w:val="24"/>
          <w:lang w:val="en-US"/>
        </w:rPr>
        <w:t>): one week after the 1st needling</w:t>
      </w:r>
      <w:r w:rsidR="00843F55" w:rsidRPr="0016731B">
        <w:rPr>
          <w:rFonts w:ascii="Arial" w:hAnsi="Arial" w:cs="Arial"/>
          <w:sz w:val="24"/>
          <w:szCs w:val="24"/>
          <w:lang w:val="en-US"/>
        </w:rPr>
        <w:t xml:space="preserve"> session</w:t>
      </w:r>
      <w:r w:rsidRPr="0016731B">
        <w:rPr>
          <w:rFonts w:ascii="Arial" w:hAnsi="Arial" w:cs="Arial"/>
          <w:sz w:val="24"/>
          <w:szCs w:val="24"/>
          <w:lang w:val="en-US"/>
        </w:rPr>
        <w:t>;</w:t>
      </w:r>
    </w:p>
    <w:p w14:paraId="7C4201E1" w14:textId="5AC150B0" w:rsidR="009805E1" w:rsidRPr="0016731B" w:rsidRDefault="009805E1"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 </w:t>
      </w:r>
      <w:r w:rsidR="00843F55" w:rsidRPr="0016731B">
        <w:rPr>
          <w:rFonts w:ascii="Arial" w:hAnsi="Arial" w:cs="Arial"/>
          <w:sz w:val="24"/>
          <w:szCs w:val="24"/>
          <w:lang w:val="en-US"/>
        </w:rPr>
        <w:t>Moment</w:t>
      </w:r>
      <w:r w:rsidR="007A390C" w:rsidRPr="0016731B">
        <w:rPr>
          <w:rFonts w:ascii="Arial" w:hAnsi="Arial" w:cs="Arial"/>
          <w:sz w:val="24"/>
          <w:szCs w:val="24"/>
          <w:lang w:val="en-US"/>
        </w:rPr>
        <w:t xml:space="preserve"> 2 (M2</w:t>
      </w:r>
      <w:r w:rsidRPr="0016731B">
        <w:rPr>
          <w:rFonts w:ascii="Arial" w:hAnsi="Arial" w:cs="Arial"/>
          <w:sz w:val="24"/>
          <w:szCs w:val="24"/>
          <w:lang w:val="en-US"/>
        </w:rPr>
        <w:t xml:space="preserve">): one week after the 2nd </w:t>
      </w:r>
      <w:r w:rsidR="00843F55" w:rsidRPr="0016731B">
        <w:rPr>
          <w:rFonts w:ascii="Arial" w:hAnsi="Arial" w:cs="Arial"/>
          <w:sz w:val="24"/>
          <w:szCs w:val="24"/>
          <w:lang w:val="en-US"/>
        </w:rPr>
        <w:t xml:space="preserve">needling </w:t>
      </w:r>
      <w:r w:rsidRPr="0016731B">
        <w:rPr>
          <w:rFonts w:ascii="Arial" w:hAnsi="Arial" w:cs="Arial"/>
          <w:sz w:val="24"/>
          <w:szCs w:val="24"/>
          <w:lang w:val="en-US"/>
        </w:rPr>
        <w:t>session;</w:t>
      </w:r>
    </w:p>
    <w:p w14:paraId="72A141C7" w14:textId="0F5FC3CE" w:rsidR="009805E1" w:rsidRPr="0016731B" w:rsidRDefault="009805E1"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 </w:t>
      </w:r>
      <w:r w:rsidR="00843F55" w:rsidRPr="0016731B">
        <w:rPr>
          <w:rFonts w:ascii="Arial" w:hAnsi="Arial" w:cs="Arial"/>
          <w:sz w:val="24"/>
          <w:szCs w:val="24"/>
          <w:lang w:val="en-US"/>
        </w:rPr>
        <w:t>Moment</w:t>
      </w:r>
      <w:r w:rsidR="007A390C" w:rsidRPr="0016731B">
        <w:rPr>
          <w:rFonts w:ascii="Arial" w:hAnsi="Arial" w:cs="Arial"/>
          <w:sz w:val="24"/>
          <w:szCs w:val="24"/>
          <w:lang w:val="en-US"/>
        </w:rPr>
        <w:t xml:space="preserve"> 3 (M3</w:t>
      </w:r>
      <w:r w:rsidRPr="0016731B">
        <w:rPr>
          <w:rFonts w:ascii="Arial" w:hAnsi="Arial" w:cs="Arial"/>
          <w:sz w:val="24"/>
          <w:szCs w:val="24"/>
          <w:lang w:val="en-US"/>
        </w:rPr>
        <w:t xml:space="preserve">): one week after the 3rd </w:t>
      </w:r>
      <w:r w:rsidR="00843F55" w:rsidRPr="0016731B">
        <w:rPr>
          <w:rFonts w:ascii="Arial" w:hAnsi="Arial" w:cs="Arial"/>
          <w:sz w:val="24"/>
          <w:szCs w:val="24"/>
          <w:lang w:val="en-US"/>
        </w:rPr>
        <w:t>needling session</w:t>
      </w:r>
      <w:r w:rsidRPr="0016731B">
        <w:rPr>
          <w:rFonts w:ascii="Arial" w:hAnsi="Arial" w:cs="Arial"/>
          <w:sz w:val="24"/>
          <w:szCs w:val="24"/>
          <w:lang w:val="en-US"/>
        </w:rPr>
        <w:t>;</w:t>
      </w:r>
    </w:p>
    <w:p w14:paraId="629B3FA3" w14:textId="0DF09163" w:rsidR="009805E1" w:rsidRPr="0016731B" w:rsidRDefault="007A390C" w:rsidP="0016731B">
      <w:pPr>
        <w:spacing w:line="360" w:lineRule="auto"/>
        <w:jc w:val="both"/>
        <w:rPr>
          <w:rFonts w:ascii="Arial" w:hAnsi="Arial" w:cs="Arial"/>
          <w:sz w:val="24"/>
          <w:szCs w:val="24"/>
          <w:lang w:val="en-US"/>
        </w:rPr>
      </w:pPr>
      <w:r w:rsidRPr="0016731B">
        <w:rPr>
          <w:rFonts w:ascii="Arial" w:hAnsi="Arial" w:cs="Arial"/>
          <w:sz w:val="24"/>
          <w:szCs w:val="24"/>
          <w:lang w:val="en-US"/>
        </w:rPr>
        <w:t>• Moment 4 (M4</w:t>
      </w:r>
      <w:r w:rsidR="009805E1" w:rsidRPr="0016731B">
        <w:rPr>
          <w:rFonts w:ascii="Arial" w:hAnsi="Arial" w:cs="Arial"/>
          <w:sz w:val="24"/>
          <w:szCs w:val="24"/>
          <w:lang w:val="en-US"/>
        </w:rPr>
        <w:t xml:space="preserve">): one week after the 4th </w:t>
      </w:r>
      <w:r w:rsidR="00843F55" w:rsidRPr="0016731B">
        <w:rPr>
          <w:rFonts w:ascii="Arial" w:hAnsi="Arial" w:cs="Arial"/>
          <w:sz w:val="24"/>
          <w:szCs w:val="24"/>
          <w:lang w:val="en-US"/>
        </w:rPr>
        <w:t xml:space="preserve">needling </w:t>
      </w:r>
      <w:r w:rsidR="009805E1" w:rsidRPr="0016731B">
        <w:rPr>
          <w:rFonts w:ascii="Arial" w:hAnsi="Arial" w:cs="Arial"/>
          <w:sz w:val="24"/>
          <w:szCs w:val="24"/>
          <w:lang w:val="en-US"/>
        </w:rPr>
        <w:t>session;</w:t>
      </w:r>
    </w:p>
    <w:p w14:paraId="0C31B9C0" w14:textId="46CC3535" w:rsidR="009805E1" w:rsidRPr="0016731B" w:rsidRDefault="009805E1" w:rsidP="0016731B">
      <w:pPr>
        <w:spacing w:line="360" w:lineRule="auto"/>
        <w:jc w:val="both"/>
        <w:rPr>
          <w:rFonts w:ascii="Arial" w:hAnsi="Arial" w:cs="Arial"/>
          <w:sz w:val="24"/>
          <w:szCs w:val="24"/>
          <w:lang w:val="en-US"/>
        </w:rPr>
      </w:pPr>
      <w:r w:rsidRPr="0016731B">
        <w:rPr>
          <w:rFonts w:ascii="Arial" w:hAnsi="Arial" w:cs="Arial"/>
          <w:sz w:val="24"/>
          <w:szCs w:val="24"/>
          <w:lang w:val="en-US"/>
        </w:rPr>
        <w:lastRenderedPageBreak/>
        <w:t xml:space="preserve">• </w:t>
      </w:r>
      <w:r w:rsidR="007A0B3E" w:rsidRPr="0016731B">
        <w:rPr>
          <w:rFonts w:ascii="Arial" w:hAnsi="Arial" w:cs="Arial"/>
          <w:sz w:val="24"/>
          <w:szCs w:val="24"/>
          <w:lang w:val="en-US"/>
        </w:rPr>
        <w:t>Moment</w:t>
      </w:r>
      <w:r w:rsidR="007A390C" w:rsidRPr="0016731B">
        <w:rPr>
          <w:rFonts w:ascii="Arial" w:hAnsi="Arial" w:cs="Arial"/>
          <w:sz w:val="24"/>
          <w:szCs w:val="24"/>
          <w:lang w:val="en-US"/>
        </w:rPr>
        <w:t xml:space="preserve"> 5 (M5</w:t>
      </w:r>
      <w:r w:rsidRPr="0016731B">
        <w:rPr>
          <w:rFonts w:ascii="Arial" w:hAnsi="Arial" w:cs="Arial"/>
          <w:sz w:val="24"/>
          <w:szCs w:val="24"/>
          <w:lang w:val="en-US"/>
        </w:rPr>
        <w:t>): one week after the 5th needling</w:t>
      </w:r>
      <w:r w:rsidR="007A0B3E" w:rsidRPr="0016731B">
        <w:rPr>
          <w:rFonts w:ascii="Arial" w:hAnsi="Arial" w:cs="Arial"/>
          <w:sz w:val="24"/>
          <w:szCs w:val="24"/>
          <w:lang w:val="en-US"/>
        </w:rPr>
        <w:t xml:space="preserve"> session</w:t>
      </w:r>
      <w:r w:rsidRPr="0016731B">
        <w:rPr>
          <w:rFonts w:ascii="Arial" w:hAnsi="Arial" w:cs="Arial"/>
          <w:sz w:val="24"/>
          <w:szCs w:val="24"/>
          <w:lang w:val="en-US"/>
        </w:rPr>
        <w:t>;</w:t>
      </w:r>
    </w:p>
    <w:p w14:paraId="71E0EB8C" w14:textId="3425B6EE" w:rsidR="009805E1" w:rsidRPr="0016731B" w:rsidRDefault="009805E1"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 </w:t>
      </w:r>
      <w:r w:rsidR="007A0B3E" w:rsidRPr="0016731B">
        <w:rPr>
          <w:rFonts w:ascii="Arial" w:hAnsi="Arial" w:cs="Arial"/>
          <w:sz w:val="24"/>
          <w:szCs w:val="24"/>
          <w:lang w:val="en-US"/>
        </w:rPr>
        <w:t>Moment</w:t>
      </w:r>
      <w:r w:rsidR="007A390C" w:rsidRPr="0016731B">
        <w:rPr>
          <w:rFonts w:ascii="Arial" w:hAnsi="Arial" w:cs="Arial"/>
          <w:sz w:val="24"/>
          <w:szCs w:val="24"/>
          <w:lang w:val="en-US"/>
        </w:rPr>
        <w:t xml:space="preserve"> 6 (M6</w:t>
      </w:r>
      <w:r w:rsidRPr="0016731B">
        <w:rPr>
          <w:rFonts w:ascii="Arial" w:hAnsi="Arial" w:cs="Arial"/>
          <w:sz w:val="24"/>
          <w:szCs w:val="24"/>
          <w:lang w:val="en-US"/>
        </w:rPr>
        <w:t xml:space="preserve">): one week after the 6th </w:t>
      </w:r>
      <w:r w:rsidR="007A0B3E" w:rsidRPr="0016731B">
        <w:rPr>
          <w:rFonts w:ascii="Arial" w:hAnsi="Arial" w:cs="Arial"/>
          <w:sz w:val="24"/>
          <w:szCs w:val="24"/>
          <w:lang w:val="en-US"/>
        </w:rPr>
        <w:t>needling session</w:t>
      </w:r>
      <w:r w:rsidRPr="0016731B">
        <w:rPr>
          <w:rFonts w:ascii="Arial" w:hAnsi="Arial" w:cs="Arial"/>
          <w:sz w:val="24"/>
          <w:szCs w:val="24"/>
          <w:lang w:val="en-US"/>
        </w:rPr>
        <w:t>.</w:t>
      </w:r>
    </w:p>
    <w:p w14:paraId="4DEEE77D" w14:textId="77777777" w:rsidR="00677189" w:rsidRPr="0016731B" w:rsidRDefault="00677189"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In all </w:t>
      </w:r>
      <w:r w:rsidR="007A0B3E" w:rsidRPr="0016731B">
        <w:rPr>
          <w:rFonts w:ascii="Arial" w:hAnsi="Arial" w:cs="Arial"/>
          <w:sz w:val="24"/>
          <w:szCs w:val="24"/>
          <w:lang w:val="en-US"/>
        </w:rPr>
        <w:t xml:space="preserve">the </w:t>
      </w:r>
      <w:r w:rsidRPr="0016731B">
        <w:rPr>
          <w:rFonts w:ascii="Arial" w:hAnsi="Arial" w:cs="Arial"/>
          <w:sz w:val="24"/>
          <w:szCs w:val="24"/>
          <w:lang w:val="en-US"/>
        </w:rPr>
        <w:t>moments</w:t>
      </w:r>
      <w:r w:rsidR="007A0B3E" w:rsidRPr="0016731B">
        <w:rPr>
          <w:rFonts w:ascii="Arial" w:hAnsi="Arial" w:cs="Arial"/>
          <w:sz w:val="24"/>
          <w:szCs w:val="24"/>
          <w:lang w:val="en-US"/>
        </w:rPr>
        <w:t>,</w:t>
      </w:r>
      <w:r w:rsidRPr="0016731B">
        <w:rPr>
          <w:rFonts w:ascii="Arial" w:hAnsi="Arial" w:cs="Arial"/>
          <w:sz w:val="24"/>
          <w:szCs w:val="24"/>
          <w:lang w:val="en-US"/>
        </w:rPr>
        <w:t xml:space="preserve"> each participant</w:t>
      </w:r>
      <w:r w:rsidR="007A0B3E" w:rsidRPr="0016731B">
        <w:rPr>
          <w:rFonts w:ascii="Arial" w:hAnsi="Arial" w:cs="Arial"/>
          <w:sz w:val="24"/>
          <w:szCs w:val="24"/>
          <w:lang w:val="en-US"/>
        </w:rPr>
        <w:t>'s</w:t>
      </w:r>
      <w:r w:rsidRPr="0016731B">
        <w:rPr>
          <w:rFonts w:ascii="Arial" w:hAnsi="Arial" w:cs="Arial"/>
          <w:sz w:val="24"/>
          <w:szCs w:val="24"/>
          <w:lang w:val="en-US"/>
        </w:rPr>
        <w:t xml:space="preserve"> </w:t>
      </w:r>
      <w:r w:rsidR="007A0B3E" w:rsidRPr="0016731B">
        <w:rPr>
          <w:rFonts w:ascii="Arial" w:hAnsi="Arial" w:cs="Arial"/>
          <w:sz w:val="24"/>
          <w:szCs w:val="24"/>
          <w:lang w:val="en-US"/>
        </w:rPr>
        <w:t xml:space="preserve">pain intensities were measured </w:t>
      </w:r>
      <w:r w:rsidRPr="0016731B">
        <w:rPr>
          <w:rFonts w:ascii="Arial" w:hAnsi="Arial" w:cs="Arial"/>
          <w:sz w:val="24"/>
          <w:szCs w:val="24"/>
          <w:lang w:val="en-US"/>
        </w:rPr>
        <w:t>according to the Visual Analogue Scale (VAS).</w:t>
      </w:r>
    </w:p>
    <w:p w14:paraId="1263EB0D" w14:textId="7D4C0DA2" w:rsidR="00677189" w:rsidRPr="0016731B" w:rsidRDefault="007A390C" w:rsidP="0016731B">
      <w:pPr>
        <w:spacing w:line="360" w:lineRule="auto"/>
        <w:jc w:val="both"/>
        <w:rPr>
          <w:rFonts w:ascii="Arial" w:hAnsi="Arial" w:cs="Arial"/>
          <w:sz w:val="24"/>
          <w:szCs w:val="24"/>
          <w:lang w:val="en-US"/>
        </w:rPr>
      </w:pPr>
      <w:r w:rsidRPr="0016731B">
        <w:rPr>
          <w:rFonts w:ascii="Arial" w:hAnsi="Arial" w:cs="Arial"/>
          <w:sz w:val="24"/>
          <w:szCs w:val="24"/>
          <w:lang w:val="en-US"/>
        </w:rPr>
        <w:t>Before treatment (M0</w:t>
      </w:r>
      <w:r w:rsidR="00677189" w:rsidRPr="0016731B">
        <w:rPr>
          <w:rFonts w:ascii="Arial" w:hAnsi="Arial" w:cs="Arial"/>
          <w:sz w:val="24"/>
          <w:szCs w:val="24"/>
          <w:lang w:val="en-US"/>
        </w:rPr>
        <w:t>)</w:t>
      </w:r>
      <w:r w:rsidR="00ED0E53" w:rsidRPr="0016731B">
        <w:rPr>
          <w:rFonts w:ascii="Arial" w:hAnsi="Arial" w:cs="Arial"/>
          <w:sz w:val="24"/>
          <w:szCs w:val="24"/>
          <w:lang w:val="en-US"/>
        </w:rPr>
        <w:t>, through the RDC/</w:t>
      </w:r>
      <w:r w:rsidR="00677189" w:rsidRPr="0016731B">
        <w:rPr>
          <w:rFonts w:ascii="Arial" w:hAnsi="Arial" w:cs="Arial"/>
          <w:sz w:val="24"/>
          <w:szCs w:val="24"/>
          <w:lang w:val="en-US"/>
        </w:rPr>
        <w:t>TMD, an</w:t>
      </w:r>
      <w:r w:rsidRPr="0016731B">
        <w:rPr>
          <w:rFonts w:ascii="Arial" w:hAnsi="Arial" w:cs="Arial"/>
          <w:sz w:val="24"/>
          <w:szCs w:val="24"/>
          <w:lang w:val="en-US"/>
        </w:rPr>
        <w:t>d after the end of treatment (M6</w:t>
      </w:r>
      <w:r w:rsidR="00677189" w:rsidRPr="0016731B">
        <w:rPr>
          <w:rFonts w:ascii="Arial" w:hAnsi="Arial" w:cs="Arial"/>
          <w:sz w:val="24"/>
          <w:szCs w:val="24"/>
          <w:lang w:val="en-US"/>
        </w:rPr>
        <w:t>)</w:t>
      </w:r>
      <w:r w:rsidR="00ED0E53" w:rsidRPr="0016731B">
        <w:rPr>
          <w:rFonts w:ascii="Arial" w:hAnsi="Arial" w:cs="Arial"/>
          <w:sz w:val="24"/>
          <w:szCs w:val="24"/>
          <w:lang w:val="en-US"/>
        </w:rPr>
        <w:t>,</w:t>
      </w:r>
      <w:r w:rsidR="00677189" w:rsidRPr="0016731B">
        <w:rPr>
          <w:rFonts w:ascii="Arial" w:hAnsi="Arial" w:cs="Arial"/>
          <w:sz w:val="24"/>
          <w:szCs w:val="24"/>
          <w:lang w:val="en-US"/>
        </w:rPr>
        <w:t xml:space="preserve"> </w:t>
      </w:r>
      <w:r w:rsidR="00ED0E53" w:rsidRPr="0016731B">
        <w:rPr>
          <w:rFonts w:ascii="Arial" w:hAnsi="Arial" w:cs="Arial"/>
          <w:sz w:val="24"/>
          <w:szCs w:val="24"/>
          <w:lang w:val="en-US"/>
        </w:rPr>
        <w:t xml:space="preserve">the </w:t>
      </w:r>
      <w:r w:rsidR="001510D1" w:rsidRPr="0016731B">
        <w:rPr>
          <w:rFonts w:ascii="Arial" w:hAnsi="Arial" w:cs="Arial"/>
          <w:sz w:val="24"/>
          <w:szCs w:val="24"/>
          <w:lang w:val="en-US"/>
        </w:rPr>
        <w:t xml:space="preserve">extent of unaided </w:t>
      </w:r>
      <w:r w:rsidR="00677189" w:rsidRPr="0016731B">
        <w:rPr>
          <w:rFonts w:ascii="Arial" w:hAnsi="Arial" w:cs="Arial"/>
          <w:sz w:val="24"/>
          <w:szCs w:val="24"/>
          <w:lang w:val="en-US"/>
        </w:rPr>
        <w:t xml:space="preserve">mouth opening without pain and the </w:t>
      </w:r>
      <w:r w:rsidR="001510D1" w:rsidRPr="0016731B">
        <w:rPr>
          <w:rFonts w:ascii="Arial" w:hAnsi="Arial" w:cs="Arial"/>
          <w:sz w:val="24"/>
          <w:szCs w:val="24"/>
          <w:lang w:val="en-US"/>
        </w:rPr>
        <w:t>extent</w:t>
      </w:r>
      <w:r w:rsidR="00677189" w:rsidRPr="0016731B">
        <w:rPr>
          <w:rFonts w:ascii="Arial" w:hAnsi="Arial" w:cs="Arial"/>
          <w:sz w:val="24"/>
          <w:szCs w:val="24"/>
          <w:lang w:val="en-US"/>
        </w:rPr>
        <w:t xml:space="preserve"> of maximum mouth opening without aid, </w:t>
      </w:r>
      <w:r w:rsidR="00ED0E53" w:rsidRPr="0016731B">
        <w:rPr>
          <w:rFonts w:ascii="Arial" w:hAnsi="Arial" w:cs="Arial"/>
          <w:sz w:val="24"/>
          <w:szCs w:val="24"/>
          <w:lang w:val="en-US"/>
        </w:rPr>
        <w:t xml:space="preserve">were evaluated, with both </w:t>
      </w:r>
      <w:r w:rsidR="00677189" w:rsidRPr="0016731B">
        <w:rPr>
          <w:rFonts w:ascii="Arial" w:hAnsi="Arial" w:cs="Arial"/>
          <w:sz w:val="24"/>
          <w:szCs w:val="24"/>
          <w:lang w:val="en-US"/>
        </w:rPr>
        <w:t xml:space="preserve">these measurements </w:t>
      </w:r>
      <w:r w:rsidR="00ED0E53" w:rsidRPr="0016731B">
        <w:rPr>
          <w:rFonts w:ascii="Arial" w:hAnsi="Arial" w:cs="Arial"/>
          <w:sz w:val="24"/>
          <w:szCs w:val="24"/>
          <w:lang w:val="en-US"/>
        </w:rPr>
        <w:t>done</w:t>
      </w:r>
      <w:r w:rsidR="00677189" w:rsidRPr="0016731B">
        <w:rPr>
          <w:rFonts w:ascii="Arial" w:hAnsi="Arial" w:cs="Arial"/>
          <w:sz w:val="24"/>
          <w:szCs w:val="24"/>
          <w:lang w:val="en-US"/>
        </w:rPr>
        <w:t xml:space="preserve"> </w:t>
      </w:r>
      <w:r w:rsidR="00ED0E53" w:rsidRPr="0016731B">
        <w:rPr>
          <w:rFonts w:ascii="Arial" w:hAnsi="Arial" w:cs="Arial"/>
          <w:sz w:val="24"/>
          <w:szCs w:val="24"/>
          <w:lang w:val="en-US"/>
        </w:rPr>
        <w:t>according to</w:t>
      </w:r>
      <w:r w:rsidR="00677189" w:rsidRPr="0016731B">
        <w:rPr>
          <w:rFonts w:ascii="Arial" w:hAnsi="Arial" w:cs="Arial"/>
          <w:sz w:val="24"/>
          <w:szCs w:val="24"/>
          <w:lang w:val="en-US"/>
        </w:rPr>
        <w:t xml:space="preserve"> </w:t>
      </w:r>
      <w:r w:rsidR="00ED0E53" w:rsidRPr="0016731B">
        <w:rPr>
          <w:rFonts w:ascii="Arial" w:hAnsi="Arial" w:cs="Arial"/>
          <w:sz w:val="24"/>
          <w:szCs w:val="24"/>
          <w:lang w:val="en-US"/>
        </w:rPr>
        <w:t>question 4a</w:t>
      </w:r>
      <w:r w:rsidR="00677189" w:rsidRPr="0016731B">
        <w:rPr>
          <w:rFonts w:ascii="Arial" w:hAnsi="Arial" w:cs="Arial"/>
          <w:sz w:val="24"/>
          <w:szCs w:val="24"/>
          <w:lang w:val="en-US"/>
        </w:rPr>
        <w:t xml:space="preserve"> of </w:t>
      </w:r>
      <w:r w:rsidR="00ED0E53" w:rsidRPr="0016731B">
        <w:rPr>
          <w:rFonts w:ascii="Arial" w:hAnsi="Arial" w:cs="Arial"/>
          <w:sz w:val="24"/>
          <w:szCs w:val="24"/>
          <w:lang w:val="en-US"/>
        </w:rPr>
        <w:t>the RDC/</w:t>
      </w:r>
      <w:r w:rsidR="00677189" w:rsidRPr="0016731B">
        <w:rPr>
          <w:rFonts w:ascii="Arial" w:hAnsi="Arial" w:cs="Arial"/>
          <w:sz w:val="24"/>
          <w:szCs w:val="24"/>
          <w:lang w:val="en-US"/>
        </w:rPr>
        <w:t>TMD</w:t>
      </w:r>
      <w:r w:rsidR="00ED0E53" w:rsidRPr="0016731B">
        <w:rPr>
          <w:rFonts w:ascii="Arial" w:hAnsi="Arial" w:cs="Arial"/>
          <w:sz w:val="24"/>
          <w:szCs w:val="24"/>
          <w:lang w:val="en-US"/>
        </w:rPr>
        <w:t xml:space="preserve"> Axis I</w:t>
      </w:r>
      <w:r w:rsidR="00677189" w:rsidRPr="0016731B">
        <w:rPr>
          <w:rFonts w:ascii="Arial" w:hAnsi="Arial" w:cs="Arial"/>
          <w:sz w:val="24"/>
          <w:szCs w:val="24"/>
          <w:lang w:val="en-US"/>
        </w:rPr>
        <w:t>.</w:t>
      </w:r>
    </w:p>
    <w:p w14:paraId="26FD1BB1" w14:textId="6BB744EA" w:rsidR="00677189" w:rsidRPr="0016731B" w:rsidRDefault="00677189"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The 10 patients participating in the study were submitted to 6 </w:t>
      </w:r>
      <w:r w:rsidR="00ED0E53" w:rsidRPr="0016731B">
        <w:rPr>
          <w:rFonts w:ascii="Arial" w:hAnsi="Arial" w:cs="Arial"/>
          <w:sz w:val="24"/>
          <w:szCs w:val="24"/>
          <w:lang w:val="en-US"/>
        </w:rPr>
        <w:t xml:space="preserve">weekly </w:t>
      </w:r>
      <w:r w:rsidRPr="0016731B">
        <w:rPr>
          <w:rFonts w:ascii="Arial" w:hAnsi="Arial" w:cs="Arial"/>
          <w:sz w:val="24"/>
          <w:szCs w:val="24"/>
          <w:lang w:val="en-US"/>
        </w:rPr>
        <w:t xml:space="preserve">sessions of dry needling in the </w:t>
      </w:r>
      <w:proofErr w:type="spellStart"/>
      <w:r w:rsidR="00ED0E53" w:rsidRPr="0016731B">
        <w:rPr>
          <w:rFonts w:ascii="Arial" w:hAnsi="Arial" w:cs="Arial"/>
          <w:sz w:val="24"/>
          <w:szCs w:val="24"/>
          <w:lang w:val="en-US"/>
        </w:rPr>
        <w:t>masseteric</w:t>
      </w:r>
      <w:proofErr w:type="spellEnd"/>
      <w:r w:rsidR="00ED0E53" w:rsidRPr="0016731B">
        <w:rPr>
          <w:rFonts w:ascii="Arial" w:hAnsi="Arial" w:cs="Arial"/>
          <w:sz w:val="24"/>
          <w:szCs w:val="24"/>
          <w:lang w:val="en-US"/>
        </w:rPr>
        <w:t xml:space="preserve"> TPs</w:t>
      </w:r>
      <w:r w:rsidRPr="0016731B">
        <w:rPr>
          <w:rFonts w:ascii="Arial" w:hAnsi="Arial" w:cs="Arial"/>
          <w:sz w:val="24"/>
          <w:szCs w:val="24"/>
          <w:lang w:val="en-US"/>
        </w:rPr>
        <w:t xml:space="preserve">. After cleaning with </w:t>
      </w:r>
      <w:r w:rsidR="00ED0E53" w:rsidRPr="0016731B">
        <w:rPr>
          <w:rFonts w:ascii="Arial" w:hAnsi="Arial" w:cs="Arial"/>
          <w:sz w:val="24"/>
          <w:szCs w:val="24"/>
          <w:lang w:val="en-US"/>
        </w:rPr>
        <w:t xml:space="preserve">70% </w:t>
      </w:r>
      <w:r w:rsidRPr="0016731B">
        <w:rPr>
          <w:rFonts w:ascii="Arial" w:hAnsi="Arial" w:cs="Arial"/>
          <w:sz w:val="24"/>
          <w:szCs w:val="24"/>
          <w:lang w:val="en-US"/>
        </w:rPr>
        <w:t xml:space="preserve">alcohol, the </w:t>
      </w:r>
      <w:r w:rsidR="00ED0E53" w:rsidRPr="0016731B">
        <w:rPr>
          <w:rFonts w:ascii="Arial" w:hAnsi="Arial" w:cs="Arial"/>
          <w:sz w:val="24"/>
          <w:szCs w:val="24"/>
          <w:lang w:val="en-US"/>
        </w:rPr>
        <w:t>TPs</w:t>
      </w:r>
      <w:r w:rsidRPr="0016731B">
        <w:rPr>
          <w:rFonts w:ascii="Arial" w:hAnsi="Arial" w:cs="Arial"/>
          <w:sz w:val="24"/>
          <w:szCs w:val="24"/>
          <w:lang w:val="en-US"/>
        </w:rPr>
        <w:t xml:space="preserve"> </w:t>
      </w:r>
      <w:r w:rsidR="00ED0E53" w:rsidRPr="0016731B">
        <w:rPr>
          <w:rFonts w:ascii="Arial" w:hAnsi="Arial" w:cs="Arial"/>
          <w:sz w:val="24"/>
          <w:szCs w:val="24"/>
          <w:lang w:val="en-US"/>
        </w:rPr>
        <w:t>were</w:t>
      </w:r>
      <w:r w:rsidRPr="0016731B">
        <w:rPr>
          <w:rFonts w:ascii="Arial" w:hAnsi="Arial" w:cs="Arial"/>
          <w:sz w:val="24"/>
          <w:szCs w:val="24"/>
          <w:lang w:val="en-US"/>
        </w:rPr>
        <w:t xml:space="preserve"> marked with </w:t>
      </w:r>
      <w:r w:rsidR="00ED0E53" w:rsidRPr="0016731B">
        <w:rPr>
          <w:rFonts w:ascii="Arial" w:hAnsi="Arial" w:cs="Arial"/>
          <w:sz w:val="24"/>
          <w:szCs w:val="24"/>
          <w:lang w:val="en-US"/>
        </w:rPr>
        <w:t>a ballpoint</w:t>
      </w:r>
      <w:r w:rsidRPr="0016731B">
        <w:rPr>
          <w:rFonts w:ascii="Arial" w:hAnsi="Arial" w:cs="Arial"/>
          <w:sz w:val="24"/>
          <w:szCs w:val="24"/>
          <w:lang w:val="en-US"/>
        </w:rPr>
        <w:t xml:space="preserve"> pen. The needling was done with acupuncture needles (</w:t>
      </w:r>
      <w:proofErr w:type="spellStart"/>
      <w:r w:rsidRPr="0016731B">
        <w:rPr>
          <w:rFonts w:ascii="Arial" w:hAnsi="Arial" w:cs="Arial"/>
          <w:sz w:val="24"/>
          <w:szCs w:val="24"/>
          <w:lang w:val="en-US"/>
        </w:rPr>
        <w:t>Dongbang</w:t>
      </w:r>
      <w:proofErr w:type="spellEnd"/>
      <w:r w:rsidRPr="0016731B">
        <w:rPr>
          <w:rFonts w:ascii="Arial" w:hAnsi="Arial" w:cs="Arial"/>
          <w:sz w:val="24"/>
          <w:szCs w:val="24"/>
          <w:lang w:val="en-US"/>
        </w:rPr>
        <w:t xml:space="preserve"> </w:t>
      </w:r>
      <w:proofErr w:type="spellStart"/>
      <w:r w:rsidRPr="0016731B">
        <w:rPr>
          <w:rFonts w:ascii="Arial" w:hAnsi="Arial" w:cs="Arial"/>
          <w:sz w:val="24"/>
          <w:szCs w:val="24"/>
          <w:lang w:val="en-US"/>
        </w:rPr>
        <w:t>Acupuncture®</w:t>
      </w:r>
      <w:r w:rsidR="003762F7" w:rsidRPr="0016731B">
        <w:rPr>
          <w:rFonts w:ascii="Arial" w:hAnsi="Arial" w:cs="Arial"/>
          <w:sz w:val="24"/>
          <w:szCs w:val="24"/>
          <w:vertAlign w:val="superscript"/>
          <w:lang w:val="en-US"/>
        </w:rPr>
        <w:t>TM</w:t>
      </w:r>
      <w:proofErr w:type="spellEnd"/>
      <w:r w:rsidRPr="0016731B">
        <w:rPr>
          <w:rFonts w:ascii="Arial" w:hAnsi="Arial" w:cs="Arial"/>
          <w:sz w:val="24"/>
          <w:szCs w:val="24"/>
          <w:lang w:val="en-US"/>
        </w:rPr>
        <w:t xml:space="preserve">, </w:t>
      </w:r>
      <w:proofErr w:type="spellStart"/>
      <w:r w:rsidRPr="0016731B">
        <w:rPr>
          <w:rFonts w:ascii="Arial" w:hAnsi="Arial" w:cs="Arial"/>
          <w:sz w:val="24"/>
          <w:szCs w:val="24"/>
          <w:lang w:val="en-US"/>
        </w:rPr>
        <w:t>Boryeong</w:t>
      </w:r>
      <w:proofErr w:type="spellEnd"/>
      <w:r w:rsidRPr="0016731B">
        <w:rPr>
          <w:rFonts w:ascii="Arial" w:hAnsi="Arial" w:cs="Arial"/>
          <w:sz w:val="24"/>
          <w:szCs w:val="24"/>
          <w:lang w:val="en-US"/>
        </w:rPr>
        <w:t xml:space="preserve">, </w:t>
      </w:r>
      <w:proofErr w:type="spellStart"/>
      <w:r w:rsidRPr="0016731B">
        <w:rPr>
          <w:rFonts w:ascii="Arial" w:hAnsi="Arial" w:cs="Arial"/>
          <w:sz w:val="24"/>
          <w:szCs w:val="24"/>
          <w:lang w:val="en-US"/>
        </w:rPr>
        <w:t>Chungnam</w:t>
      </w:r>
      <w:proofErr w:type="spellEnd"/>
      <w:r w:rsidRPr="0016731B">
        <w:rPr>
          <w:rFonts w:ascii="Arial" w:hAnsi="Arial" w:cs="Arial"/>
          <w:sz w:val="24"/>
          <w:szCs w:val="24"/>
          <w:lang w:val="en-US"/>
        </w:rPr>
        <w:t>, Korea)</w:t>
      </w:r>
      <w:r w:rsidR="00344434" w:rsidRPr="0016731B">
        <w:rPr>
          <w:rFonts w:ascii="Arial" w:hAnsi="Arial" w:cs="Arial"/>
          <w:sz w:val="24"/>
          <w:szCs w:val="24"/>
          <w:lang w:val="en-US"/>
        </w:rPr>
        <w:t>,</w:t>
      </w:r>
      <w:r w:rsidRPr="0016731B">
        <w:rPr>
          <w:rFonts w:ascii="Arial" w:hAnsi="Arial" w:cs="Arial"/>
          <w:sz w:val="24"/>
          <w:szCs w:val="24"/>
          <w:lang w:val="en-US"/>
        </w:rPr>
        <w:t xml:space="preserve"> </w:t>
      </w:r>
      <w:r w:rsidR="001243B4" w:rsidRPr="0016731B">
        <w:rPr>
          <w:rFonts w:ascii="Arial" w:hAnsi="Arial" w:cs="Arial"/>
          <w:sz w:val="24"/>
          <w:szCs w:val="24"/>
          <w:lang w:val="en-US"/>
        </w:rPr>
        <w:t xml:space="preserve">diameter </w:t>
      </w:r>
      <w:r w:rsidRPr="0016731B">
        <w:rPr>
          <w:rFonts w:ascii="Arial" w:hAnsi="Arial" w:cs="Arial"/>
          <w:sz w:val="24"/>
          <w:szCs w:val="24"/>
          <w:lang w:val="en-US"/>
        </w:rPr>
        <w:t xml:space="preserve">0.25 </w:t>
      </w:r>
      <w:r w:rsidR="00344434" w:rsidRPr="0016731B">
        <w:rPr>
          <w:rFonts w:ascii="Arial" w:hAnsi="Arial" w:cs="Arial"/>
          <w:sz w:val="24"/>
          <w:szCs w:val="24"/>
          <w:lang w:val="en-US"/>
        </w:rPr>
        <w:t>x</w:t>
      </w:r>
      <w:r w:rsidRPr="0016731B">
        <w:rPr>
          <w:rFonts w:ascii="Arial" w:hAnsi="Arial" w:cs="Arial"/>
          <w:sz w:val="24"/>
          <w:szCs w:val="24"/>
          <w:lang w:val="en-US"/>
        </w:rPr>
        <w:t xml:space="preserve"> 30mm</w:t>
      </w:r>
      <w:r w:rsidR="001243B4" w:rsidRPr="0016731B">
        <w:rPr>
          <w:rFonts w:ascii="Arial" w:hAnsi="Arial" w:cs="Arial"/>
          <w:sz w:val="24"/>
          <w:szCs w:val="24"/>
          <w:lang w:val="en-US"/>
        </w:rPr>
        <w:t>,</w:t>
      </w:r>
      <w:r w:rsidRPr="0016731B">
        <w:rPr>
          <w:rFonts w:ascii="Arial" w:hAnsi="Arial" w:cs="Arial"/>
          <w:sz w:val="24"/>
          <w:szCs w:val="24"/>
          <w:lang w:val="en-US"/>
        </w:rPr>
        <w:t xml:space="preserve"> </w:t>
      </w:r>
      <w:r w:rsidR="00344434" w:rsidRPr="0016731B">
        <w:rPr>
          <w:rFonts w:ascii="Arial" w:hAnsi="Arial" w:cs="Arial"/>
          <w:sz w:val="24"/>
          <w:szCs w:val="24"/>
          <w:lang w:val="en-US"/>
        </w:rPr>
        <w:t>and</w:t>
      </w:r>
      <w:r w:rsidRPr="0016731B">
        <w:rPr>
          <w:rFonts w:ascii="Arial" w:hAnsi="Arial" w:cs="Arial"/>
          <w:sz w:val="24"/>
          <w:szCs w:val="24"/>
          <w:lang w:val="en-US"/>
        </w:rPr>
        <w:t xml:space="preserve"> 5cm </w:t>
      </w:r>
      <w:r w:rsidR="00344434" w:rsidRPr="0016731B">
        <w:rPr>
          <w:rFonts w:ascii="Arial" w:hAnsi="Arial" w:cs="Arial"/>
          <w:sz w:val="24"/>
          <w:szCs w:val="24"/>
          <w:lang w:val="en-US"/>
        </w:rPr>
        <w:t xml:space="preserve">in </w:t>
      </w:r>
      <w:r w:rsidRPr="0016731B">
        <w:rPr>
          <w:rFonts w:ascii="Arial" w:hAnsi="Arial" w:cs="Arial"/>
          <w:sz w:val="24"/>
          <w:szCs w:val="24"/>
          <w:lang w:val="en-US"/>
        </w:rPr>
        <w:t xml:space="preserve">length. </w:t>
      </w:r>
      <w:r w:rsidR="00344434" w:rsidRPr="0016731B">
        <w:rPr>
          <w:rFonts w:ascii="Arial" w:hAnsi="Arial" w:cs="Arial"/>
          <w:sz w:val="24"/>
          <w:szCs w:val="24"/>
          <w:lang w:val="en-US"/>
        </w:rPr>
        <w:t>Upon</w:t>
      </w:r>
      <w:r w:rsidRPr="0016731B">
        <w:rPr>
          <w:rFonts w:ascii="Arial" w:hAnsi="Arial" w:cs="Arial"/>
          <w:sz w:val="24"/>
          <w:szCs w:val="24"/>
          <w:lang w:val="en-US"/>
        </w:rPr>
        <w:t xml:space="preserve"> </w:t>
      </w:r>
      <w:r w:rsidR="00344434" w:rsidRPr="0016731B">
        <w:rPr>
          <w:rFonts w:ascii="Arial" w:hAnsi="Arial" w:cs="Arial"/>
          <w:sz w:val="24"/>
          <w:szCs w:val="24"/>
          <w:lang w:val="en-US"/>
        </w:rPr>
        <w:t>positioning the apparatus</w:t>
      </w:r>
      <w:r w:rsidRPr="0016731B">
        <w:rPr>
          <w:rFonts w:ascii="Arial" w:hAnsi="Arial" w:cs="Arial"/>
          <w:sz w:val="24"/>
          <w:szCs w:val="24"/>
          <w:lang w:val="en-US"/>
        </w:rPr>
        <w:t xml:space="preserve"> (needle </w:t>
      </w:r>
      <w:r w:rsidR="00344434" w:rsidRPr="0016731B">
        <w:rPr>
          <w:rFonts w:ascii="Arial" w:hAnsi="Arial" w:cs="Arial"/>
          <w:sz w:val="24"/>
          <w:szCs w:val="24"/>
          <w:lang w:val="en-US"/>
        </w:rPr>
        <w:t xml:space="preserve">and </w:t>
      </w:r>
      <w:r w:rsidR="001243B4" w:rsidRPr="0016731B">
        <w:rPr>
          <w:rFonts w:ascii="Arial" w:hAnsi="Arial" w:cs="Arial"/>
          <w:sz w:val="24"/>
          <w:szCs w:val="24"/>
          <w:lang w:val="en-US"/>
        </w:rPr>
        <w:t>insertion tube</w:t>
      </w:r>
      <w:r w:rsidRPr="0016731B">
        <w:rPr>
          <w:rFonts w:ascii="Arial" w:hAnsi="Arial" w:cs="Arial"/>
          <w:sz w:val="24"/>
          <w:szCs w:val="24"/>
          <w:lang w:val="en-US"/>
        </w:rPr>
        <w:t xml:space="preserve">) </w:t>
      </w:r>
      <w:r w:rsidR="00344434" w:rsidRPr="0016731B">
        <w:rPr>
          <w:rFonts w:ascii="Arial" w:hAnsi="Arial" w:cs="Arial"/>
          <w:sz w:val="24"/>
          <w:szCs w:val="24"/>
          <w:lang w:val="en-US"/>
        </w:rPr>
        <w:t>o</w:t>
      </w:r>
      <w:r w:rsidRPr="0016731B">
        <w:rPr>
          <w:rFonts w:ascii="Arial" w:hAnsi="Arial" w:cs="Arial"/>
          <w:sz w:val="24"/>
          <w:szCs w:val="24"/>
          <w:lang w:val="en-US"/>
        </w:rPr>
        <w:t xml:space="preserve">n the marked point, the needle is </w:t>
      </w:r>
      <w:r w:rsidR="00344434" w:rsidRPr="0016731B">
        <w:rPr>
          <w:rFonts w:ascii="Arial" w:hAnsi="Arial" w:cs="Arial"/>
          <w:sz w:val="24"/>
          <w:szCs w:val="24"/>
          <w:lang w:val="en-US"/>
        </w:rPr>
        <w:t>manually pressed</w:t>
      </w:r>
      <w:r w:rsidRPr="0016731B">
        <w:rPr>
          <w:rFonts w:ascii="Arial" w:hAnsi="Arial" w:cs="Arial"/>
          <w:sz w:val="24"/>
          <w:szCs w:val="24"/>
          <w:lang w:val="en-US"/>
        </w:rPr>
        <w:t xml:space="preserve"> </w:t>
      </w:r>
      <w:r w:rsidR="00344434" w:rsidRPr="0016731B">
        <w:rPr>
          <w:rFonts w:ascii="Arial" w:hAnsi="Arial" w:cs="Arial"/>
          <w:sz w:val="24"/>
          <w:szCs w:val="24"/>
          <w:lang w:val="en-US"/>
        </w:rPr>
        <w:t>into contact with</w:t>
      </w:r>
      <w:r w:rsidRPr="0016731B">
        <w:rPr>
          <w:rFonts w:ascii="Arial" w:hAnsi="Arial" w:cs="Arial"/>
          <w:sz w:val="24"/>
          <w:szCs w:val="24"/>
          <w:lang w:val="en-US"/>
        </w:rPr>
        <w:t xml:space="preserve"> the trigger point (Figure 1). </w:t>
      </w:r>
      <w:r w:rsidR="00EA089A" w:rsidRPr="0016731B">
        <w:rPr>
          <w:rFonts w:ascii="Arial" w:hAnsi="Arial" w:cs="Arial"/>
          <w:sz w:val="24"/>
          <w:szCs w:val="24"/>
          <w:lang w:val="en-US"/>
        </w:rPr>
        <w:t>S</w:t>
      </w:r>
      <w:r w:rsidRPr="0016731B">
        <w:rPr>
          <w:rFonts w:ascii="Arial" w:hAnsi="Arial" w:cs="Arial"/>
          <w:sz w:val="24"/>
          <w:szCs w:val="24"/>
          <w:lang w:val="en-US"/>
        </w:rPr>
        <w:t>mooth rotary motion</w:t>
      </w:r>
      <w:r w:rsidR="00EA089A" w:rsidRPr="0016731B">
        <w:rPr>
          <w:rFonts w:ascii="Arial" w:hAnsi="Arial" w:cs="Arial"/>
          <w:sz w:val="24"/>
          <w:szCs w:val="24"/>
          <w:lang w:val="en-US"/>
        </w:rPr>
        <w:t>s</w:t>
      </w:r>
      <w:r w:rsidRPr="0016731B">
        <w:rPr>
          <w:rFonts w:ascii="Arial" w:hAnsi="Arial" w:cs="Arial"/>
          <w:sz w:val="24"/>
          <w:szCs w:val="24"/>
          <w:lang w:val="en-US"/>
        </w:rPr>
        <w:t xml:space="preserve"> with the needle </w:t>
      </w:r>
      <w:r w:rsidR="00EA089A" w:rsidRPr="0016731B">
        <w:rPr>
          <w:rFonts w:ascii="Arial" w:hAnsi="Arial" w:cs="Arial"/>
          <w:sz w:val="24"/>
          <w:szCs w:val="24"/>
          <w:lang w:val="en-US"/>
        </w:rPr>
        <w:t>were th</w:t>
      </w:r>
      <w:r w:rsidR="00D75308" w:rsidRPr="0016731B">
        <w:rPr>
          <w:rFonts w:ascii="Arial" w:hAnsi="Arial" w:cs="Arial"/>
          <w:sz w:val="24"/>
          <w:szCs w:val="24"/>
          <w:lang w:val="en-US"/>
        </w:rPr>
        <w:t>en</w:t>
      </w:r>
      <w:r w:rsidR="00EA089A" w:rsidRPr="0016731B">
        <w:rPr>
          <w:rFonts w:ascii="Arial" w:hAnsi="Arial" w:cs="Arial"/>
          <w:sz w:val="24"/>
          <w:szCs w:val="24"/>
          <w:lang w:val="en-US"/>
        </w:rPr>
        <w:t xml:space="preserve"> made </w:t>
      </w:r>
      <w:r w:rsidRPr="0016731B">
        <w:rPr>
          <w:rFonts w:ascii="Arial" w:hAnsi="Arial" w:cs="Arial"/>
          <w:sz w:val="24"/>
          <w:szCs w:val="24"/>
          <w:lang w:val="en-US"/>
        </w:rPr>
        <w:t xml:space="preserve">by the operator, tilting </w:t>
      </w:r>
      <w:r w:rsidR="00EA089A" w:rsidRPr="0016731B">
        <w:rPr>
          <w:rFonts w:ascii="Arial" w:hAnsi="Arial" w:cs="Arial"/>
          <w:sz w:val="24"/>
          <w:szCs w:val="24"/>
          <w:lang w:val="en-US"/>
        </w:rPr>
        <w:t>it</w:t>
      </w:r>
      <w:r w:rsidRPr="0016731B">
        <w:rPr>
          <w:rFonts w:ascii="Arial" w:hAnsi="Arial" w:cs="Arial"/>
          <w:sz w:val="24"/>
          <w:szCs w:val="24"/>
          <w:lang w:val="en-US"/>
        </w:rPr>
        <w:t xml:space="preserve"> in </w:t>
      </w:r>
      <w:r w:rsidR="00EA089A" w:rsidRPr="0016731B">
        <w:rPr>
          <w:rFonts w:ascii="Arial" w:hAnsi="Arial" w:cs="Arial"/>
          <w:sz w:val="24"/>
          <w:szCs w:val="24"/>
          <w:lang w:val="en-US"/>
        </w:rPr>
        <w:t>each direction</w:t>
      </w:r>
      <w:r w:rsidRPr="0016731B">
        <w:rPr>
          <w:rFonts w:ascii="Arial" w:hAnsi="Arial" w:cs="Arial"/>
          <w:sz w:val="24"/>
          <w:szCs w:val="24"/>
          <w:lang w:val="en-US"/>
        </w:rPr>
        <w:t xml:space="preserve">, for 1 minute per point. It is suggested that this mechanical action </w:t>
      </w:r>
      <w:r w:rsidR="001243B4" w:rsidRPr="0016731B">
        <w:rPr>
          <w:rFonts w:ascii="Arial" w:hAnsi="Arial" w:cs="Arial"/>
          <w:sz w:val="24"/>
          <w:szCs w:val="24"/>
          <w:lang w:val="en-US"/>
        </w:rPr>
        <w:t>can</w:t>
      </w:r>
      <w:r w:rsidRPr="0016731B">
        <w:rPr>
          <w:rFonts w:ascii="Arial" w:hAnsi="Arial" w:cs="Arial"/>
          <w:sz w:val="24"/>
          <w:szCs w:val="24"/>
          <w:lang w:val="en-US"/>
        </w:rPr>
        <w:t xml:space="preserve"> undo the trigger point in the muscle fiber </w:t>
      </w:r>
      <w:r w:rsidRPr="0016731B">
        <w:rPr>
          <w:rFonts w:ascii="Arial" w:hAnsi="Arial" w:cs="Arial"/>
          <w:sz w:val="24"/>
          <w:szCs w:val="24"/>
          <w:vertAlign w:val="superscript"/>
          <w:lang w:val="en-US"/>
        </w:rPr>
        <w:t>7</w:t>
      </w:r>
      <w:proofErr w:type="gramStart"/>
      <w:r w:rsidR="00EA089A" w:rsidRPr="0016731B">
        <w:rPr>
          <w:rFonts w:ascii="Arial" w:hAnsi="Arial" w:cs="Arial"/>
          <w:sz w:val="24"/>
          <w:szCs w:val="24"/>
          <w:vertAlign w:val="superscript"/>
          <w:lang w:val="en-US"/>
        </w:rPr>
        <w:t>,</w:t>
      </w:r>
      <w:r w:rsidRPr="0016731B">
        <w:rPr>
          <w:rFonts w:ascii="Arial" w:hAnsi="Arial" w:cs="Arial"/>
          <w:sz w:val="24"/>
          <w:szCs w:val="24"/>
          <w:vertAlign w:val="superscript"/>
          <w:lang w:val="en-US"/>
        </w:rPr>
        <w:t>9</w:t>
      </w:r>
      <w:proofErr w:type="gramEnd"/>
      <w:r w:rsidRPr="0016731B">
        <w:rPr>
          <w:rFonts w:ascii="Arial" w:hAnsi="Arial" w:cs="Arial"/>
          <w:sz w:val="24"/>
          <w:szCs w:val="24"/>
          <w:lang w:val="en-US"/>
        </w:rPr>
        <w:t xml:space="preserve"> (Figure 2).</w:t>
      </w:r>
    </w:p>
    <w:p w14:paraId="6BFF0FA4" w14:textId="36E0AFFE" w:rsidR="00677189" w:rsidRPr="0016731B" w:rsidRDefault="00677189" w:rsidP="0016731B">
      <w:pPr>
        <w:spacing w:line="360" w:lineRule="auto"/>
        <w:jc w:val="both"/>
        <w:rPr>
          <w:rFonts w:ascii="Arial" w:hAnsi="Arial" w:cs="Arial"/>
          <w:sz w:val="24"/>
          <w:szCs w:val="24"/>
          <w:lang w:val="en-US"/>
        </w:rPr>
      </w:pPr>
      <w:r w:rsidRPr="0016731B">
        <w:rPr>
          <w:rFonts w:ascii="Arial" w:hAnsi="Arial" w:cs="Arial"/>
          <w:sz w:val="24"/>
          <w:szCs w:val="24"/>
          <w:lang w:val="en-US"/>
        </w:rPr>
        <w:tab/>
        <w:t>After collection, the data relat</w:t>
      </w:r>
      <w:r w:rsidR="00D77937" w:rsidRPr="0016731B">
        <w:rPr>
          <w:rFonts w:ascii="Arial" w:hAnsi="Arial" w:cs="Arial"/>
          <w:sz w:val="24"/>
          <w:szCs w:val="24"/>
          <w:lang w:val="en-US"/>
        </w:rPr>
        <w:t>ed</w:t>
      </w:r>
      <w:r w:rsidRPr="0016731B">
        <w:rPr>
          <w:rFonts w:ascii="Arial" w:hAnsi="Arial" w:cs="Arial"/>
          <w:sz w:val="24"/>
          <w:szCs w:val="24"/>
          <w:lang w:val="en-US"/>
        </w:rPr>
        <w:t xml:space="preserve"> to measur</w:t>
      </w:r>
      <w:r w:rsidR="00D77937" w:rsidRPr="0016731B">
        <w:rPr>
          <w:rFonts w:ascii="Arial" w:hAnsi="Arial" w:cs="Arial"/>
          <w:sz w:val="24"/>
          <w:szCs w:val="24"/>
          <w:lang w:val="en-US"/>
        </w:rPr>
        <w:t>ing</w:t>
      </w:r>
      <w:r w:rsidRPr="0016731B">
        <w:rPr>
          <w:rFonts w:ascii="Arial" w:hAnsi="Arial" w:cs="Arial"/>
          <w:sz w:val="24"/>
          <w:szCs w:val="24"/>
          <w:lang w:val="en-US"/>
        </w:rPr>
        <w:t xml:space="preserve"> pain intensity were analyzed. </w:t>
      </w:r>
      <w:r w:rsidR="00B877A4" w:rsidRPr="0016731B">
        <w:rPr>
          <w:rFonts w:ascii="Arial" w:hAnsi="Arial" w:cs="Arial"/>
          <w:sz w:val="24"/>
          <w:szCs w:val="24"/>
          <w:lang w:val="en-US"/>
        </w:rPr>
        <w:t>A</w:t>
      </w:r>
      <w:r w:rsidRPr="0016731B">
        <w:rPr>
          <w:rFonts w:ascii="Arial" w:hAnsi="Arial" w:cs="Arial"/>
          <w:sz w:val="24"/>
          <w:szCs w:val="24"/>
          <w:lang w:val="en-US"/>
        </w:rPr>
        <w:t xml:space="preserve">ccording to analysis of </w:t>
      </w:r>
      <w:r w:rsidR="00D77937" w:rsidRPr="0016731B">
        <w:rPr>
          <w:rFonts w:ascii="Arial" w:hAnsi="Arial" w:cs="Arial"/>
          <w:sz w:val="24"/>
          <w:szCs w:val="24"/>
          <w:lang w:val="en-US"/>
        </w:rPr>
        <w:t xml:space="preserve">the </w:t>
      </w:r>
      <w:r w:rsidRPr="0016731B">
        <w:rPr>
          <w:rFonts w:ascii="Arial" w:hAnsi="Arial" w:cs="Arial"/>
          <w:sz w:val="24"/>
          <w:szCs w:val="24"/>
          <w:lang w:val="en-US"/>
        </w:rPr>
        <w:t xml:space="preserve">seven </w:t>
      </w:r>
      <w:r w:rsidR="00D77937" w:rsidRPr="0016731B">
        <w:rPr>
          <w:rFonts w:ascii="Arial" w:hAnsi="Arial" w:cs="Arial"/>
          <w:sz w:val="24"/>
          <w:szCs w:val="24"/>
          <w:lang w:val="en-US"/>
        </w:rPr>
        <w:t>moments,</w:t>
      </w:r>
      <w:r w:rsidRPr="0016731B">
        <w:rPr>
          <w:rFonts w:ascii="Arial" w:hAnsi="Arial" w:cs="Arial"/>
          <w:sz w:val="24"/>
          <w:szCs w:val="24"/>
          <w:lang w:val="en-US"/>
        </w:rPr>
        <w:t xml:space="preserve"> </w:t>
      </w:r>
      <w:r w:rsidR="00B877A4" w:rsidRPr="0016731B">
        <w:rPr>
          <w:rFonts w:ascii="Arial" w:hAnsi="Arial" w:cs="Arial"/>
          <w:sz w:val="24"/>
          <w:szCs w:val="24"/>
          <w:lang w:val="en-US"/>
        </w:rPr>
        <w:t>t</w:t>
      </w:r>
      <w:r w:rsidRPr="0016731B">
        <w:rPr>
          <w:rFonts w:ascii="Arial" w:hAnsi="Arial" w:cs="Arial"/>
          <w:sz w:val="24"/>
          <w:szCs w:val="24"/>
          <w:lang w:val="en-US"/>
        </w:rPr>
        <w:t xml:space="preserve">he </w:t>
      </w:r>
      <w:r w:rsidR="00D77937" w:rsidRPr="0016731B">
        <w:rPr>
          <w:rFonts w:ascii="Arial" w:hAnsi="Arial" w:cs="Arial"/>
          <w:sz w:val="24"/>
          <w:szCs w:val="24"/>
          <w:lang w:val="en-US"/>
        </w:rPr>
        <w:t>mean of the</w:t>
      </w:r>
      <w:r w:rsidRPr="0016731B">
        <w:rPr>
          <w:rFonts w:ascii="Arial" w:hAnsi="Arial" w:cs="Arial"/>
          <w:sz w:val="24"/>
          <w:szCs w:val="24"/>
          <w:lang w:val="en-US"/>
        </w:rPr>
        <w:t xml:space="preserve"> </w:t>
      </w:r>
      <w:r w:rsidR="00D77937" w:rsidRPr="0016731B">
        <w:rPr>
          <w:rFonts w:ascii="Arial" w:hAnsi="Arial" w:cs="Arial"/>
          <w:sz w:val="24"/>
          <w:szCs w:val="24"/>
          <w:lang w:val="en-US"/>
        </w:rPr>
        <w:t xml:space="preserve">individual </w:t>
      </w:r>
      <w:r w:rsidRPr="0016731B">
        <w:rPr>
          <w:rFonts w:ascii="Arial" w:hAnsi="Arial" w:cs="Arial"/>
          <w:sz w:val="24"/>
          <w:szCs w:val="24"/>
          <w:lang w:val="en-US"/>
        </w:rPr>
        <w:t>symptomatic level reported by all patients</w:t>
      </w:r>
      <w:r w:rsidR="00D75308" w:rsidRPr="0016731B">
        <w:rPr>
          <w:rFonts w:ascii="Arial" w:hAnsi="Arial" w:cs="Arial"/>
          <w:sz w:val="24"/>
          <w:szCs w:val="24"/>
          <w:lang w:val="en-US"/>
        </w:rPr>
        <w:t xml:space="preserve"> was calculated</w:t>
      </w:r>
      <w:r w:rsidRPr="0016731B">
        <w:rPr>
          <w:rFonts w:ascii="Arial" w:hAnsi="Arial" w:cs="Arial"/>
          <w:sz w:val="24"/>
          <w:szCs w:val="24"/>
          <w:lang w:val="en-US"/>
        </w:rPr>
        <w:t xml:space="preserve">, with the main purpose of comparing the level of pain of each </w:t>
      </w:r>
      <w:r w:rsidR="00D77937" w:rsidRPr="0016731B">
        <w:rPr>
          <w:rFonts w:ascii="Arial" w:hAnsi="Arial" w:cs="Arial"/>
          <w:sz w:val="24"/>
          <w:szCs w:val="24"/>
          <w:lang w:val="en-US"/>
        </w:rPr>
        <w:t xml:space="preserve">patient </w:t>
      </w:r>
      <w:r w:rsidRPr="0016731B">
        <w:rPr>
          <w:rFonts w:ascii="Arial" w:hAnsi="Arial" w:cs="Arial"/>
          <w:sz w:val="24"/>
          <w:szCs w:val="24"/>
          <w:lang w:val="en-US"/>
        </w:rPr>
        <w:t xml:space="preserve">and </w:t>
      </w:r>
      <w:r w:rsidR="00D77937" w:rsidRPr="0016731B">
        <w:rPr>
          <w:rFonts w:ascii="Arial" w:hAnsi="Arial" w:cs="Arial"/>
          <w:sz w:val="24"/>
          <w:szCs w:val="24"/>
          <w:lang w:val="en-US"/>
        </w:rPr>
        <w:t>the entire</w:t>
      </w:r>
      <w:r w:rsidRPr="0016731B">
        <w:rPr>
          <w:rFonts w:ascii="Arial" w:hAnsi="Arial" w:cs="Arial"/>
          <w:sz w:val="24"/>
          <w:szCs w:val="24"/>
          <w:lang w:val="en-US"/>
        </w:rPr>
        <w:t xml:space="preserve"> sample</w:t>
      </w:r>
      <w:r w:rsidR="00B877A4" w:rsidRPr="0016731B">
        <w:rPr>
          <w:rFonts w:ascii="Arial" w:hAnsi="Arial" w:cs="Arial"/>
          <w:sz w:val="24"/>
          <w:szCs w:val="24"/>
          <w:lang w:val="en-US"/>
        </w:rPr>
        <w:t>,</w:t>
      </w:r>
      <w:r w:rsidRPr="0016731B">
        <w:rPr>
          <w:rFonts w:ascii="Arial" w:hAnsi="Arial" w:cs="Arial"/>
          <w:sz w:val="24"/>
          <w:szCs w:val="24"/>
          <w:lang w:val="en-US"/>
        </w:rPr>
        <w:t xml:space="preserve"> before and after treatment. Absolute and relative frequencies and descriptive measures </w:t>
      </w:r>
      <w:r w:rsidR="00B877A4" w:rsidRPr="0016731B">
        <w:rPr>
          <w:rFonts w:ascii="Arial" w:hAnsi="Arial" w:cs="Arial"/>
          <w:sz w:val="24"/>
          <w:szCs w:val="24"/>
          <w:lang w:val="en-US"/>
        </w:rPr>
        <w:t xml:space="preserve">for continuous data (mean and standard deviation) </w:t>
      </w:r>
      <w:r w:rsidRPr="0016731B">
        <w:rPr>
          <w:rFonts w:ascii="Arial" w:hAnsi="Arial" w:cs="Arial"/>
          <w:sz w:val="24"/>
          <w:szCs w:val="24"/>
          <w:lang w:val="en-US"/>
        </w:rPr>
        <w:t xml:space="preserve">were obtained. The Kolmogorov-Smirnov test showed normal distribution of </w:t>
      </w:r>
      <w:r w:rsidR="00B877A4" w:rsidRPr="0016731B">
        <w:rPr>
          <w:rFonts w:ascii="Arial" w:hAnsi="Arial" w:cs="Arial"/>
          <w:sz w:val="24"/>
          <w:szCs w:val="24"/>
          <w:lang w:val="en-US"/>
        </w:rPr>
        <w:t xml:space="preserve">the </w:t>
      </w:r>
      <w:r w:rsidRPr="0016731B">
        <w:rPr>
          <w:rFonts w:ascii="Arial" w:hAnsi="Arial" w:cs="Arial"/>
          <w:sz w:val="24"/>
          <w:szCs w:val="24"/>
          <w:lang w:val="en-US"/>
        </w:rPr>
        <w:t>quantitati</w:t>
      </w:r>
      <w:r w:rsidR="00B877A4" w:rsidRPr="0016731B">
        <w:rPr>
          <w:rFonts w:ascii="Arial" w:hAnsi="Arial" w:cs="Arial"/>
          <w:sz w:val="24"/>
          <w:szCs w:val="24"/>
          <w:lang w:val="en-US"/>
        </w:rPr>
        <w:t>ve measures (p&gt;</w:t>
      </w:r>
      <w:r w:rsidRPr="0016731B">
        <w:rPr>
          <w:rFonts w:ascii="Arial" w:hAnsi="Arial" w:cs="Arial"/>
          <w:sz w:val="24"/>
          <w:szCs w:val="24"/>
          <w:lang w:val="en-US"/>
        </w:rPr>
        <w:t xml:space="preserve">0.05). The opening measures in the first session (M1) and one week </w:t>
      </w:r>
      <w:r w:rsidR="009232F2" w:rsidRPr="0016731B">
        <w:rPr>
          <w:rFonts w:ascii="Arial" w:hAnsi="Arial" w:cs="Arial"/>
          <w:sz w:val="24"/>
          <w:szCs w:val="24"/>
          <w:lang w:val="en-US"/>
        </w:rPr>
        <w:t>after</w:t>
      </w:r>
      <w:r w:rsidRPr="0016731B">
        <w:rPr>
          <w:rFonts w:ascii="Arial" w:hAnsi="Arial" w:cs="Arial"/>
          <w:sz w:val="24"/>
          <w:szCs w:val="24"/>
          <w:lang w:val="en-US"/>
        </w:rPr>
        <w:t xml:space="preserve"> the end of treatment (M7) </w:t>
      </w:r>
      <w:r w:rsidR="00B877A4" w:rsidRPr="0016731B">
        <w:rPr>
          <w:rFonts w:ascii="Arial" w:hAnsi="Arial" w:cs="Arial"/>
          <w:sz w:val="24"/>
          <w:szCs w:val="24"/>
          <w:lang w:val="en-US"/>
        </w:rPr>
        <w:t>were compared, as well as</w:t>
      </w:r>
      <w:r w:rsidRPr="0016731B">
        <w:rPr>
          <w:rFonts w:ascii="Arial" w:hAnsi="Arial" w:cs="Arial"/>
          <w:sz w:val="24"/>
          <w:szCs w:val="24"/>
          <w:lang w:val="en-US"/>
        </w:rPr>
        <w:t xml:space="preserve"> the </w:t>
      </w:r>
      <w:r w:rsidR="009232F2" w:rsidRPr="0016731B">
        <w:rPr>
          <w:rFonts w:ascii="Arial" w:hAnsi="Arial" w:cs="Arial"/>
          <w:sz w:val="24"/>
          <w:szCs w:val="24"/>
          <w:lang w:val="en-US"/>
        </w:rPr>
        <w:t>VAS</w:t>
      </w:r>
      <w:r w:rsidRPr="0016731B">
        <w:rPr>
          <w:rFonts w:ascii="Arial" w:hAnsi="Arial" w:cs="Arial"/>
          <w:sz w:val="24"/>
          <w:szCs w:val="24"/>
          <w:lang w:val="en-US"/>
        </w:rPr>
        <w:t xml:space="preserve"> </w:t>
      </w:r>
      <w:r w:rsidR="00B877A4" w:rsidRPr="0016731B">
        <w:rPr>
          <w:rFonts w:ascii="Arial" w:hAnsi="Arial" w:cs="Arial"/>
          <w:sz w:val="24"/>
          <w:szCs w:val="24"/>
          <w:lang w:val="en-US"/>
        </w:rPr>
        <w:t>means</w:t>
      </w:r>
      <w:r w:rsidR="009232F2" w:rsidRPr="0016731B">
        <w:rPr>
          <w:rFonts w:ascii="Arial" w:hAnsi="Arial" w:cs="Arial"/>
          <w:sz w:val="24"/>
          <w:szCs w:val="24"/>
          <w:lang w:val="en-US"/>
        </w:rPr>
        <w:t>,</w:t>
      </w:r>
      <w:r w:rsidR="00B877A4" w:rsidRPr="0016731B">
        <w:rPr>
          <w:rFonts w:ascii="Arial" w:hAnsi="Arial" w:cs="Arial"/>
          <w:sz w:val="24"/>
          <w:szCs w:val="24"/>
          <w:lang w:val="en-US"/>
        </w:rPr>
        <w:t xml:space="preserve"> through ANOVA (P</w:t>
      </w:r>
      <w:r w:rsidRPr="0016731B">
        <w:rPr>
          <w:rFonts w:ascii="Arial" w:hAnsi="Arial" w:cs="Arial"/>
          <w:sz w:val="24"/>
          <w:szCs w:val="24"/>
          <w:lang w:val="en-US"/>
        </w:rPr>
        <w:t xml:space="preserve">&lt;0.05). </w:t>
      </w:r>
      <w:r w:rsidR="009232F2" w:rsidRPr="0016731B">
        <w:rPr>
          <w:rFonts w:ascii="Arial" w:hAnsi="Arial" w:cs="Arial"/>
          <w:sz w:val="24"/>
          <w:szCs w:val="24"/>
          <w:lang w:val="en-US"/>
        </w:rPr>
        <w:t>S</w:t>
      </w:r>
      <w:r w:rsidRPr="0016731B">
        <w:rPr>
          <w:rFonts w:ascii="Arial" w:hAnsi="Arial" w:cs="Arial"/>
          <w:sz w:val="24"/>
          <w:szCs w:val="24"/>
          <w:lang w:val="en-US"/>
        </w:rPr>
        <w:t xml:space="preserve">tatistical analysis </w:t>
      </w:r>
      <w:r w:rsidR="009232F2" w:rsidRPr="0016731B">
        <w:rPr>
          <w:rFonts w:ascii="Arial" w:hAnsi="Arial" w:cs="Arial"/>
          <w:sz w:val="24"/>
          <w:szCs w:val="24"/>
          <w:lang w:val="en-US"/>
        </w:rPr>
        <w:t xml:space="preserve">of the results </w:t>
      </w:r>
      <w:r w:rsidRPr="0016731B">
        <w:rPr>
          <w:rFonts w:ascii="Arial" w:hAnsi="Arial" w:cs="Arial"/>
          <w:sz w:val="24"/>
          <w:szCs w:val="24"/>
          <w:lang w:val="en-US"/>
        </w:rPr>
        <w:t xml:space="preserve">was </w:t>
      </w:r>
      <w:r w:rsidR="00B877A4" w:rsidRPr="0016731B">
        <w:rPr>
          <w:rFonts w:ascii="Arial" w:hAnsi="Arial" w:cs="Arial"/>
          <w:sz w:val="24"/>
          <w:szCs w:val="24"/>
          <w:lang w:val="en-US"/>
        </w:rPr>
        <w:t>done</w:t>
      </w:r>
      <w:r w:rsidRPr="0016731B">
        <w:rPr>
          <w:rFonts w:ascii="Arial" w:hAnsi="Arial" w:cs="Arial"/>
          <w:sz w:val="24"/>
          <w:szCs w:val="24"/>
          <w:lang w:val="en-US"/>
        </w:rPr>
        <w:t xml:space="preserve"> with SPSS 14.0 software.</w:t>
      </w:r>
    </w:p>
    <w:p w14:paraId="3307F22D" w14:textId="77777777" w:rsidR="00730206" w:rsidRPr="0016731B" w:rsidRDefault="00730206" w:rsidP="0016731B">
      <w:pPr>
        <w:spacing w:line="360" w:lineRule="auto"/>
        <w:jc w:val="both"/>
        <w:rPr>
          <w:rFonts w:ascii="Arial" w:hAnsi="Arial" w:cs="Arial"/>
          <w:sz w:val="24"/>
          <w:szCs w:val="24"/>
          <w:lang w:val="en-US"/>
        </w:rPr>
      </w:pPr>
    </w:p>
    <w:p w14:paraId="55B7C7F9" w14:textId="77777777" w:rsidR="00677189" w:rsidRPr="0016731B" w:rsidRDefault="00677189" w:rsidP="0016731B">
      <w:pPr>
        <w:spacing w:line="360" w:lineRule="auto"/>
        <w:jc w:val="both"/>
        <w:rPr>
          <w:rFonts w:ascii="Arial" w:hAnsi="Arial" w:cs="Arial"/>
          <w:b/>
          <w:sz w:val="24"/>
          <w:szCs w:val="24"/>
          <w:lang w:val="en-US"/>
        </w:rPr>
      </w:pPr>
      <w:r w:rsidRPr="0016731B">
        <w:rPr>
          <w:rFonts w:ascii="Arial" w:hAnsi="Arial" w:cs="Arial"/>
          <w:b/>
          <w:sz w:val="24"/>
          <w:szCs w:val="24"/>
          <w:lang w:val="en-US"/>
        </w:rPr>
        <w:t>RESULTS</w:t>
      </w:r>
    </w:p>
    <w:p w14:paraId="62D4F581" w14:textId="154FFA0C" w:rsidR="00677189" w:rsidRPr="0016731B" w:rsidRDefault="00677189" w:rsidP="0016731B">
      <w:pPr>
        <w:spacing w:line="360" w:lineRule="auto"/>
        <w:jc w:val="both"/>
        <w:rPr>
          <w:rFonts w:ascii="Arial" w:hAnsi="Arial" w:cs="Arial"/>
          <w:sz w:val="24"/>
          <w:szCs w:val="24"/>
          <w:lang w:val="en-US"/>
        </w:rPr>
      </w:pPr>
      <w:r w:rsidRPr="0016731B">
        <w:rPr>
          <w:rFonts w:ascii="Arial" w:hAnsi="Arial" w:cs="Arial"/>
          <w:sz w:val="24"/>
          <w:szCs w:val="24"/>
          <w:lang w:val="en-US"/>
        </w:rPr>
        <w:t>The sample consisted of 10 patients, all female, between 24 and 56 years</w:t>
      </w:r>
      <w:r w:rsidR="009232F2" w:rsidRPr="0016731B">
        <w:rPr>
          <w:rFonts w:ascii="Arial" w:hAnsi="Arial" w:cs="Arial"/>
          <w:sz w:val="24"/>
          <w:szCs w:val="24"/>
          <w:lang w:val="en-US"/>
        </w:rPr>
        <w:t xml:space="preserve"> of age</w:t>
      </w:r>
      <w:r w:rsidRPr="0016731B">
        <w:rPr>
          <w:rFonts w:ascii="Arial" w:hAnsi="Arial" w:cs="Arial"/>
          <w:sz w:val="24"/>
          <w:szCs w:val="24"/>
          <w:lang w:val="en-US"/>
        </w:rPr>
        <w:t xml:space="preserve">, </w:t>
      </w:r>
      <w:r w:rsidR="009232F2" w:rsidRPr="0016731B">
        <w:rPr>
          <w:rFonts w:ascii="Arial" w:hAnsi="Arial" w:cs="Arial"/>
          <w:sz w:val="24"/>
          <w:szCs w:val="24"/>
          <w:lang w:val="en-US"/>
        </w:rPr>
        <w:t xml:space="preserve">with a mean </w:t>
      </w:r>
      <w:r w:rsidR="00E00338" w:rsidRPr="0016731B">
        <w:rPr>
          <w:rFonts w:ascii="Arial" w:hAnsi="Arial" w:cs="Arial"/>
          <w:sz w:val="24"/>
          <w:szCs w:val="24"/>
          <w:lang w:val="en-US"/>
        </w:rPr>
        <w:t xml:space="preserve">age </w:t>
      </w:r>
      <w:r w:rsidR="009232F2" w:rsidRPr="0016731B">
        <w:rPr>
          <w:rFonts w:ascii="Arial" w:hAnsi="Arial" w:cs="Arial"/>
          <w:sz w:val="24"/>
          <w:szCs w:val="24"/>
          <w:lang w:val="en-US"/>
        </w:rPr>
        <w:t>of</w:t>
      </w:r>
      <w:r w:rsidRPr="0016731B">
        <w:rPr>
          <w:rFonts w:ascii="Arial" w:hAnsi="Arial" w:cs="Arial"/>
          <w:sz w:val="24"/>
          <w:szCs w:val="24"/>
          <w:lang w:val="en-US"/>
        </w:rPr>
        <w:t xml:space="preserve"> 39.2 years.</w:t>
      </w:r>
    </w:p>
    <w:p w14:paraId="5BBBC74D" w14:textId="2088FBE5" w:rsidR="00677189" w:rsidRPr="0016731B" w:rsidRDefault="00677189" w:rsidP="0016731B">
      <w:pPr>
        <w:spacing w:line="360" w:lineRule="auto"/>
        <w:jc w:val="both"/>
        <w:rPr>
          <w:rFonts w:ascii="Arial" w:hAnsi="Arial" w:cs="Arial"/>
          <w:sz w:val="24"/>
          <w:szCs w:val="24"/>
          <w:lang w:val="en-US"/>
        </w:rPr>
      </w:pPr>
      <w:proofErr w:type="gramStart"/>
      <w:r w:rsidRPr="0016731B">
        <w:rPr>
          <w:rFonts w:ascii="Arial" w:hAnsi="Arial" w:cs="Arial"/>
          <w:sz w:val="24"/>
          <w:szCs w:val="24"/>
          <w:lang w:val="en-US"/>
        </w:rPr>
        <w:lastRenderedPageBreak/>
        <w:t>As for the diagnosis</w:t>
      </w:r>
      <w:r w:rsidR="009232F2" w:rsidRPr="0016731B">
        <w:rPr>
          <w:rFonts w:ascii="Arial" w:hAnsi="Arial" w:cs="Arial"/>
          <w:sz w:val="24"/>
          <w:szCs w:val="24"/>
          <w:lang w:val="en-US"/>
        </w:rPr>
        <w:t xml:space="preserve"> of TMD according to Axis I of the RDC/</w:t>
      </w:r>
      <w:r w:rsidRPr="0016731B">
        <w:rPr>
          <w:rFonts w:ascii="Arial" w:hAnsi="Arial" w:cs="Arial"/>
          <w:sz w:val="24"/>
          <w:szCs w:val="24"/>
          <w:lang w:val="en-US"/>
        </w:rPr>
        <w:t>TMD, 8 patients (80%) had myofascial pain with limited opening</w:t>
      </w:r>
      <w:r w:rsidR="009232F2" w:rsidRPr="0016731B">
        <w:rPr>
          <w:rFonts w:ascii="Arial" w:hAnsi="Arial" w:cs="Arial"/>
          <w:sz w:val="24"/>
          <w:szCs w:val="24"/>
          <w:lang w:val="en-US"/>
        </w:rPr>
        <w:t>,</w:t>
      </w:r>
      <w:r w:rsidRPr="0016731B">
        <w:rPr>
          <w:rFonts w:ascii="Arial" w:hAnsi="Arial" w:cs="Arial"/>
          <w:sz w:val="24"/>
          <w:szCs w:val="24"/>
          <w:lang w:val="en-US"/>
        </w:rPr>
        <w:t xml:space="preserve"> and 2 (20%) had myofascial pain only.</w:t>
      </w:r>
      <w:proofErr w:type="gramEnd"/>
      <w:r w:rsidRPr="0016731B">
        <w:rPr>
          <w:rFonts w:ascii="Arial" w:hAnsi="Arial" w:cs="Arial"/>
          <w:sz w:val="24"/>
          <w:szCs w:val="24"/>
          <w:lang w:val="en-US"/>
        </w:rPr>
        <w:t xml:space="preserve"> In addition, 4 patients (40%) had arthralgia and 3 (30%) had disc displacement</w:t>
      </w:r>
      <w:r w:rsidR="001243B4" w:rsidRPr="0016731B">
        <w:rPr>
          <w:rFonts w:ascii="Arial" w:hAnsi="Arial" w:cs="Arial"/>
          <w:sz w:val="24"/>
          <w:szCs w:val="24"/>
          <w:lang w:val="en-US"/>
        </w:rPr>
        <w:t xml:space="preserve"> with reduction</w:t>
      </w:r>
      <w:r w:rsidRPr="0016731B">
        <w:rPr>
          <w:rFonts w:ascii="Arial" w:hAnsi="Arial" w:cs="Arial"/>
          <w:sz w:val="24"/>
          <w:szCs w:val="24"/>
          <w:lang w:val="en-US"/>
        </w:rPr>
        <w:t>.</w:t>
      </w:r>
    </w:p>
    <w:p w14:paraId="338CEDCE" w14:textId="77C2DDBC" w:rsidR="00677189" w:rsidRPr="0016731B" w:rsidRDefault="009F4592" w:rsidP="0016731B">
      <w:pPr>
        <w:spacing w:line="360" w:lineRule="auto"/>
        <w:jc w:val="both"/>
        <w:rPr>
          <w:rFonts w:ascii="Arial" w:hAnsi="Arial" w:cs="Arial"/>
          <w:sz w:val="24"/>
          <w:szCs w:val="24"/>
          <w:lang w:val="en-US"/>
        </w:rPr>
      </w:pPr>
      <w:r w:rsidRPr="0016731B">
        <w:rPr>
          <w:rFonts w:ascii="Arial" w:hAnsi="Arial" w:cs="Arial"/>
          <w:sz w:val="24"/>
          <w:szCs w:val="24"/>
          <w:lang w:val="en-US"/>
        </w:rPr>
        <w:t>The range</w:t>
      </w:r>
      <w:r w:rsidR="001510D1" w:rsidRPr="0016731B">
        <w:rPr>
          <w:rFonts w:ascii="Arial" w:hAnsi="Arial" w:cs="Arial"/>
          <w:sz w:val="24"/>
          <w:szCs w:val="24"/>
          <w:lang w:val="en-US"/>
        </w:rPr>
        <w:t xml:space="preserve"> of</w:t>
      </w:r>
      <w:r w:rsidR="00677189" w:rsidRPr="0016731B">
        <w:rPr>
          <w:rFonts w:ascii="Arial" w:hAnsi="Arial" w:cs="Arial"/>
          <w:sz w:val="24"/>
          <w:szCs w:val="24"/>
          <w:lang w:val="en-US"/>
        </w:rPr>
        <w:t xml:space="preserve"> mouth opening without assistance and without pain before treatment </w:t>
      </w:r>
      <w:r w:rsidRPr="0016731B">
        <w:rPr>
          <w:rFonts w:ascii="Arial" w:hAnsi="Arial" w:cs="Arial"/>
          <w:sz w:val="24"/>
          <w:szCs w:val="24"/>
          <w:lang w:val="en-US"/>
        </w:rPr>
        <w:t>varied</w:t>
      </w:r>
      <w:r w:rsidR="00677189" w:rsidRPr="0016731B">
        <w:rPr>
          <w:rFonts w:ascii="Arial" w:hAnsi="Arial" w:cs="Arial"/>
          <w:sz w:val="24"/>
          <w:szCs w:val="24"/>
          <w:lang w:val="en-US"/>
        </w:rPr>
        <w:t xml:space="preserve"> </w:t>
      </w:r>
      <w:r w:rsidRPr="0016731B">
        <w:rPr>
          <w:rFonts w:ascii="Arial" w:hAnsi="Arial" w:cs="Arial"/>
          <w:sz w:val="24"/>
          <w:szCs w:val="24"/>
          <w:lang w:val="en-US"/>
        </w:rPr>
        <w:t xml:space="preserve">from </w:t>
      </w:r>
      <w:r w:rsidR="00677189" w:rsidRPr="0016731B">
        <w:rPr>
          <w:rFonts w:ascii="Arial" w:hAnsi="Arial" w:cs="Arial"/>
          <w:sz w:val="24"/>
          <w:szCs w:val="24"/>
          <w:lang w:val="en-US"/>
        </w:rPr>
        <w:t>23</w:t>
      </w:r>
      <w:r w:rsidRPr="0016731B">
        <w:rPr>
          <w:rFonts w:ascii="Arial" w:hAnsi="Arial" w:cs="Arial"/>
          <w:sz w:val="24"/>
          <w:szCs w:val="24"/>
          <w:lang w:val="en-US"/>
        </w:rPr>
        <w:t xml:space="preserve"> to </w:t>
      </w:r>
      <w:r w:rsidR="00677189" w:rsidRPr="0016731B">
        <w:rPr>
          <w:rFonts w:ascii="Arial" w:hAnsi="Arial" w:cs="Arial"/>
          <w:sz w:val="24"/>
          <w:szCs w:val="24"/>
          <w:lang w:val="en-US"/>
        </w:rPr>
        <w:t xml:space="preserve">42 mm, </w:t>
      </w:r>
      <w:r w:rsidRPr="0016731B">
        <w:rPr>
          <w:rFonts w:ascii="Arial" w:hAnsi="Arial" w:cs="Arial"/>
          <w:sz w:val="24"/>
          <w:szCs w:val="24"/>
          <w:lang w:val="en-US"/>
        </w:rPr>
        <w:t>with</w:t>
      </w:r>
      <w:r w:rsidR="00677189" w:rsidRPr="0016731B">
        <w:rPr>
          <w:rFonts w:ascii="Arial" w:hAnsi="Arial" w:cs="Arial"/>
          <w:sz w:val="24"/>
          <w:szCs w:val="24"/>
          <w:lang w:val="en-US"/>
        </w:rPr>
        <w:t xml:space="preserve"> a</w:t>
      </w:r>
      <w:r w:rsidRPr="0016731B">
        <w:rPr>
          <w:rFonts w:ascii="Arial" w:hAnsi="Arial" w:cs="Arial"/>
          <w:sz w:val="24"/>
          <w:szCs w:val="24"/>
          <w:lang w:val="en-US"/>
        </w:rPr>
        <w:t xml:space="preserve"> mean</w:t>
      </w:r>
      <w:r w:rsidR="00677189" w:rsidRPr="0016731B">
        <w:rPr>
          <w:rFonts w:ascii="Arial" w:hAnsi="Arial" w:cs="Arial"/>
          <w:sz w:val="24"/>
          <w:szCs w:val="24"/>
          <w:lang w:val="en-US"/>
        </w:rPr>
        <w:t xml:space="preserve"> of 31.9 mm. </w:t>
      </w:r>
      <w:r w:rsidRPr="0016731B">
        <w:rPr>
          <w:rFonts w:ascii="Arial" w:hAnsi="Arial" w:cs="Arial"/>
          <w:sz w:val="24"/>
          <w:szCs w:val="24"/>
          <w:lang w:val="en-US"/>
        </w:rPr>
        <w:t>While</w:t>
      </w:r>
      <w:r w:rsidR="00677189" w:rsidRPr="0016731B">
        <w:rPr>
          <w:rFonts w:ascii="Arial" w:hAnsi="Arial" w:cs="Arial"/>
          <w:sz w:val="24"/>
          <w:szCs w:val="24"/>
          <w:lang w:val="en-US"/>
        </w:rPr>
        <w:t xml:space="preserve"> the same </w:t>
      </w:r>
      <w:r w:rsidRPr="0016731B">
        <w:rPr>
          <w:rFonts w:ascii="Arial" w:hAnsi="Arial" w:cs="Arial"/>
          <w:sz w:val="24"/>
          <w:szCs w:val="24"/>
          <w:lang w:val="en-US"/>
        </w:rPr>
        <w:t>range</w:t>
      </w:r>
      <w:r w:rsidR="00677189" w:rsidRPr="0016731B">
        <w:rPr>
          <w:rFonts w:ascii="Arial" w:hAnsi="Arial" w:cs="Arial"/>
          <w:sz w:val="24"/>
          <w:szCs w:val="24"/>
          <w:lang w:val="en-US"/>
        </w:rPr>
        <w:t xml:space="preserve"> after treatment was </w:t>
      </w:r>
      <w:r w:rsidRPr="0016731B">
        <w:rPr>
          <w:rFonts w:ascii="Arial" w:hAnsi="Arial" w:cs="Arial"/>
          <w:sz w:val="24"/>
          <w:szCs w:val="24"/>
          <w:lang w:val="en-US"/>
        </w:rPr>
        <w:t xml:space="preserve">from </w:t>
      </w:r>
      <w:r w:rsidR="00677189" w:rsidRPr="0016731B">
        <w:rPr>
          <w:rFonts w:ascii="Arial" w:hAnsi="Arial" w:cs="Arial"/>
          <w:sz w:val="24"/>
          <w:szCs w:val="24"/>
          <w:lang w:val="en-US"/>
        </w:rPr>
        <w:t>25</w:t>
      </w:r>
      <w:r w:rsidRPr="0016731B">
        <w:rPr>
          <w:rFonts w:ascii="Arial" w:hAnsi="Arial" w:cs="Arial"/>
          <w:sz w:val="24"/>
          <w:szCs w:val="24"/>
          <w:lang w:val="en-US"/>
        </w:rPr>
        <w:t xml:space="preserve"> to </w:t>
      </w:r>
      <w:r w:rsidR="00677189" w:rsidRPr="0016731B">
        <w:rPr>
          <w:rFonts w:ascii="Arial" w:hAnsi="Arial" w:cs="Arial"/>
          <w:sz w:val="24"/>
          <w:szCs w:val="24"/>
          <w:lang w:val="en-US"/>
        </w:rPr>
        <w:t xml:space="preserve">48 mm, with a </w:t>
      </w:r>
      <w:r w:rsidRPr="0016731B">
        <w:rPr>
          <w:rFonts w:ascii="Arial" w:hAnsi="Arial" w:cs="Arial"/>
          <w:sz w:val="24"/>
          <w:szCs w:val="24"/>
          <w:lang w:val="en-US"/>
        </w:rPr>
        <w:t>mean</w:t>
      </w:r>
      <w:r w:rsidR="00677189" w:rsidRPr="0016731B">
        <w:rPr>
          <w:rFonts w:ascii="Arial" w:hAnsi="Arial" w:cs="Arial"/>
          <w:sz w:val="24"/>
          <w:szCs w:val="24"/>
          <w:lang w:val="en-US"/>
        </w:rPr>
        <w:t xml:space="preserve"> of 36.2 mm. The </w:t>
      </w:r>
      <w:r w:rsidRPr="0016731B">
        <w:rPr>
          <w:rFonts w:ascii="Arial" w:hAnsi="Arial" w:cs="Arial"/>
          <w:sz w:val="24"/>
          <w:szCs w:val="24"/>
          <w:lang w:val="en-US"/>
        </w:rPr>
        <w:t>range</w:t>
      </w:r>
      <w:r w:rsidR="00677189" w:rsidRPr="0016731B">
        <w:rPr>
          <w:rFonts w:ascii="Arial" w:hAnsi="Arial" w:cs="Arial"/>
          <w:sz w:val="24"/>
          <w:szCs w:val="24"/>
          <w:lang w:val="en-US"/>
        </w:rPr>
        <w:t xml:space="preserve"> of maximum opening without assistance, </w:t>
      </w:r>
      <w:r w:rsidRPr="0016731B">
        <w:rPr>
          <w:rFonts w:ascii="Arial" w:hAnsi="Arial" w:cs="Arial"/>
          <w:sz w:val="24"/>
          <w:szCs w:val="24"/>
          <w:lang w:val="en-US"/>
        </w:rPr>
        <w:t>even</w:t>
      </w:r>
      <w:r w:rsidR="00677189" w:rsidRPr="0016731B">
        <w:rPr>
          <w:rFonts w:ascii="Arial" w:hAnsi="Arial" w:cs="Arial"/>
          <w:sz w:val="24"/>
          <w:szCs w:val="24"/>
          <w:lang w:val="en-US"/>
        </w:rPr>
        <w:t xml:space="preserve"> </w:t>
      </w:r>
      <w:r w:rsidRPr="0016731B">
        <w:rPr>
          <w:rFonts w:ascii="Arial" w:hAnsi="Arial" w:cs="Arial"/>
          <w:sz w:val="24"/>
          <w:szCs w:val="24"/>
          <w:lang w:val="en-US"/>
        </w:rPr>
        <w:t xml:space="preserve">with </w:t>
      </w:r>
      <w:r w:rsidR="00677189" w:rsidRPr="0016731B">
        <w:rPr>
          <w:rFonts w:ascii="Arial" w:hAnsi="Arial" w:cs="Arial"/>
          <w:sz w:val="24"/>
          <w:szCs w:val="24"/>
          <w:lang w:val="en-US"/>
        </w:rPr>
        <w:t>discomfort</w:t>
      </w:r>
      <w:r w:rsidRPr="0016731B">
        <w:rPr>
          <w:rFonts w:ascii="Arial" w:hAnsi="Arial" w:cs="Arial"/>
          <w:sz w:val="24"/>
          <w:szCs w:val="24"/>
          <w:lang w:val="en-US"/>
        </w:rPr>
        <w:t>,</w:t>
      </w:r>
      <w:r w:rsidR="00677189" w:rsidRPr="0016731B">
        <w:rPr>
          <w:rFonts w:ascii="Arial" w:hAnsi="Arial" w:cs="Arial"/>
          <w:sz w:val="24"/>
          <w:szCs w:val="24"/>
          <w:lang w:val="en-US"/>
        </w:rPr>
        <w:t xml:space="preserve"> was </w:t>
      </w:r>
      <w:r w:rsidRPr="0016731B">
        <w:rPr>
          <w:rFonts w:ascii="Arial" w:hAnsi="Arial" w:cs="Arial"/>
          <w:sz w:val="24"/>
          <w:szCs w:val="24"/>
          <w:lang w:val="en-US"/>
        </w:rPr>
        <w:t xml:space="preserve">from </w:t>
      </w:r>
      <w:r w:rsidR="00677189" w:rsidRPr="0016731B">
        <w:rPr>
          <w:rFonts w:ascii="Arial" w:hAnsi="Arial" w:cs="Arial"/>
          <w:sz w:val="24"/>
          <w:szCs w:val="24"/>
          <w:lang w:val="en-US"/>
        </w:rPr>
        <w:t>32 to 49 mm</w:t>
      </w:r>
      <w:r w:rsidRPr="0016731B">
        <w:rPr>
          <w:rFonts w:ascii="Arial" w:hAnsi="Arial" w:cs="Arial"/>
          <w:sz w:val="24"/>
          <w:szCs w:val="24"/>
          <w:lang w:val="en-US"/>
        </w:rPr>
        <w:t>,</w:t>
      </w:r>
      <w:r w:rsidR="00677189" w:rsidRPr="0016731B">
        <w:rPr>
          <w:rFonts w:ascii="Arial" w:hAnsi="Arial" w:cs="Arial"/>
          <w:sz w:val="24"/>
          <w:szCs w:val="24"/>
          <w:lang w:val="en-US"/>
        </w:rPr>
        <w:t xml:space="preserve"> with a</w:t>
      </w:r>
      <w:r w:rsidRPr="0016731B">
        <w:rPr>
          <w:rFonts w:ascii="Arial" w:hAnsi="Arial" w:cs="Arial"/>
          <w:sz w:val="24"/>
          <w:szCs w:val="24"/>
          <w:lang w:val="en-US"/>
        </w:rPr>
        <w:t xml:space="preserve"> mean</w:t>
      </w:r>
      <w:r w:rsidR="00677189" w:rsidRPr="0016731B">
        <w:rPr>
          <w:rFonts w:ascii="Arial" w:hAnsi="Arial" w:cs="Arial"/>
          <w:sz w:val="24"/>
          <w:szCs w:val="24"/>
          <w:lang w:val="en-US"/>
        </w:rPr>
        <w:t xml:space="preserve"> of 39,6mm</w:t>
      </w:r>
      <w:r w:rsidRPr="0016731B">
        <w:rPr>
          <w:rFonts w:ascii="Arial" w:hAnsi="Arial" w:cs="Arial"/>
          <w:sz w:val="24"/>
          <w:szCs w:val="24"/>
          <w:lang w:val="en-US"/>
        </w:rPr>
        <w:t>,</w:t>
      </w:r>
      <w:r w:rsidR="00677189" w:rsidRPr="0016731B">
        <w:rPr>
          <w:rFonts w:ascii="Arial" w:hAnsi="Arial" w:cs="Arial"/>
          <w:sz w:val="24"/>
          <w:szCs w:val="24"/>
          <w:lang w:val="en-US"/>
        </w:rPr>
        <w:t xml:space="preserve"> before treatment, while after </w:t>
      </w:r>
      <w:r w:rsidRPr="0016731B">
        <w:rPr>
          <w:rFonts w:ascii="Arial" w:hAnsi="Arial" w:cs="Arial"/>
          <w:sz w:val="24"/>
          <w:szCs w:val="24"/>
          <w:lang w:val="en-US"/>
        </w:rPr>
        <w:t xml:space="preserve">treatment </w:t>
      </w:r>
      <w:r w:rsidR="00677189" w:rsidRPr="0016731B">
        <w:rPr>
          <w:rFonts w:ascii="Arial" w:hAnsi="Arial" w:cs="Arial"/>
          <w:sz w:val="24"/>
          <w:szCs w:val="24"/>
          <w:lang w:val="en-US"/>
        </w:rPr>
        <w:t xml:space="preserve">it </w:t>
      </w:r>
      <w:r w:rsidRPr="0016731B">
        <w:rPr>
          <w:rFonts w:ascii="Arial" w:hAnsi="Arial" w:cs="Arial"/>
          <w:sz w:val="24"/>
          <w:szCs w:val="24"/>
          <w:lang w:val="en-US"/>
        </w:rPr>
        <w:t>was</w:t>
      </w:r>
      <w:r w:rsidR="00677189" w:rsidRPr="0016731B">
        <w:rPr>
          <w:rFonts w:ascii="Arial" w:hAnsi="Arial" w:cs="Arial"/>
          <w:sz w:val="24"/>
          <w:szCs w:val="24"/>
          <w:lang w:val="en-US"/>
        </w:rPr>
        <w:t xml:space="preserve"> between 32 and 52 mm</w:t>
      </w:r>
      <w:r w:rsidRPr="0016731B">
        <w:rPr>
          <w:rFonts w:ascii="Arial" w:hAnsi="Arial" w:cs="Arial"/>
          <w:sz w:val="24"/>
          <w:szCs w:val="24"/>
          <w:lang w:val="en-US"/>
        </w:rPr>
        <w:t>, with a</w:t>
      </w:r>
      <w:r w:rsidR="00677189" w:rsidRPr="0016731B">
        <w:rPr>
          <w:rFonts w:ascii="Arial" w:hAnsi="Arial" w:cs="Arial"/>
          <w:sz w:val="24"/>
          <w:szCs w:val="24"/>
          <w:lang w:val="en-US"/>
        </w:rPr>
        <w:t xml:space="preserve"> </w:t>
      </w:r>
      <w:r w:rsidRPr="0016731B">
        <w:rPr>
          <w:rFonts w:ascii="Arial" w:hAnsi="Arial" w:cs="Arial"/>
          <w:sz w:val="24"/>
          <w:szCs w:val="24"/>
          <w:lang w:val="en-US"/>
        </w:rPr>
        <w:t>mean</w:t>
      </w:r>
      <w:r w:rsidR="00196752" w:rsidRPr="0016731B">
        <w:rPr>
          <w:rFonts w:ascii="Arial" w:hAnsi="Arial" w:cs="Arial"/>
          <w:sz w:val="24"/>
          <w:szCs w:val="24"/>
          <w:lang w:val="en-US"/>
        </w:rPr>
        <w:t xml:space="preserve"> of 43,1mm, but it was not statistically significant (p&gt;0.05).</w:t>
      </w:r>
    </w:p>
    <w:p w14:paraId="353CEE7E" w14:textId="31DE74E3" w:rsidR="001F34F1" w:rsidRPr="0016731B" w:rsidRDefault="00677189"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As for </w:t>
      </w:r>
      <w:r w:rsidR="009F4592" w:rsidRPr="0016731B">
        <w:rPr>
          <w:rFonts w:ascii="Arial" w:hAnsi="Arial" w:cs="Arial"/>
          <w:sz w:val="24"/>
          <w:szCs w:val="24"/>
          <w:lang w:val="en-US"/>
        </w:rPr>
        <w:t>the VAS</w:t>
      </w:r>
      <w:r w:rsidRPr="0016731B">
        <w:rPr>
          <w:rFonts w:ascii="Arial" w:hAnsi="Arial" w:cs="Arial"/>
          <w:sz w:val="24"/>
          <w:szCs w:val="24"/>
          <w:lang w:val="en-US"/>
        </w:rPr>
        <w:t xml:space="preserve">, </w:t>
      </w:r>
      <w:r w:rsidR="00E51725" w:rsidRPr="0016731B">
        <w:rPr>
          <w:rFonts w:ascii="Arial" w:hAnsi="Arial" w:cs="Arial"/>
          <w:sz w:val="24"/>
          <w:szCs w:val="24"/>
          <w:lang w:val="en-US"/>
        </w:rPr>
        <w:t xml:space="preserve">the </w:t>
      </w:r>
      <w:r w:rsidRPr="0016731B">
        <w:rPr>
          <w:rFonts w:ascii="Arial" w:hAnsi="Arial" w:cs="Arial"/>
          <w:sz w:val="24"/>
          <w:szCs w:val="24"/>
          <w:lang w:val="en-US"/>
        </w:rPr>
        <w:t xml:space="preserve">weekly averages were evaluated </w:t>
      </w:r>
      <w:r w:rsidR="00E51725" w:rsidRPr="0016731B">
        <w:rPr>
          <w:rFonts w:ascii="Arial" w:hAnsi="Arial" w:cs="Arial"/>
          <w:sz w:val="24"/>
          <w:szCs w:val="24"/>
          <w:lang w:val="en-US"/>
        </w:rPr>
        <w:t>for this measure</w:t>
      </w:r>
      <w:r w:rsidRPr="0016731B">
        <w:rPr>
          <w:rFonts w:ascii="Arial" w:hAnsi="Arial" w:cs="Arial"/>
          <w:sz w:val="24"/>
          <w:szCs w:val="24"/>
          <w:lang w:val="en-US"/>
        </w:rPr>
        <w:t xml:space="preserve"> reported by all patients. </w:t>
      </w:r>
      <w:r w:rsidR="00E51725" w:rsidRPr="0016731B">
        <w:rPr>
          <w:rFonts w:ascii="Arial" w:hAnsi="Arial" w:cs="Arial"/>
          <w:sz w:val="24"/>
          <w:szCs w:val="24"/>
          <w:lang w:val="en-US"/>
        </w:rPr>
        <w:t>At</w:t>
      </w:r>
      <w:r w:rsidR="007A390C" w:rsidRPr="0016731B">
        <w:rPr>
          <w:rFonts w:ascii="Arial" w:hAnsi="Arial" w:cs="Arial"/>
          <w:sz w:val="24"/>
          <w:szCs w:val="24"/>
          <w:lang w:val="en-US"/>
        </w:rPr>
        <w:t xml:space="preserve"> M0</w:t>
      </w:r>
      <w:r w:rsidR="00E51725" w:rsidRPr="0016731B">
        <w:rPr>
          <w:rFonts w:ascii="Arial" w:hAnsi="Arial" w:cs="Arial"/>
          <w:sz w:val="24"/>
          <w:szCs w:val="24"/>
          <w:lang w:val="en-US"/>
        </w:rPr>
        <w:t>,</w:t>
      </w:r>
      <w:r w:rsidRPr="0016731B">
        <w:rPr>
          <w:rFonts w:ascii="Arial" w:hAnsi="Arial" w:cs="Arial"/>
          <w:sz w:val="24"/>
          <w:szCs w:val="24"/>
          <w:lang w:val="en-US"/>
        </w:rPr>
        <w:t xml:space="preserve"> before the start of treatment, the mean value was 8.3, </w:t>
      </w:r>
      <w:r w:rsidR="00E51725" w:rsidRPr="0016731B">
        <w:rPr>
          <w:rFonts w:ascii="Arial" w:hAnsi="Arial" w:cs="Arial"/>
          <w:sz w:val="24"/>
          <w:szCs w:val="24"/>
          <w:lang w:val="en-US"/>
        </w:rPr>
        <w:t xml:space="preserve">moving </w:t>
      </w:r>
      <w:r w:rsidRPr="0016731B">
        <w:rPr>
          <w:rFonts w:ascii="Arial" w:hAnsi="Arial" w:cs="Arial"/>
          <w:sz w:val="24"/>
          <w:szCs w:val="24"/>
          <w:lang w:val="en-US"/>
        </w:rPr>
        <w:t xml:space="preserve">to 5.5 </w:t>
      </w:r>
      <w:r w:rsidR="00E51725" w:rsidRPr="0016731B">
        <w:rPr>
          <w:rFonts w:ascii="Arial" w:hAnsi="Arial" w:cs="Arial"/>
          <w:sz w:val="24"/>
          <w:szCs w:val="24"/>
          <w:lang w:val="en-US"/>
        </w:rPr>
        <w:t xml:space="preserve">at </w:t>
      </w:r>
      <w:r w:rsidR="007A390C" w:rsidRPr="0016731B">
        <w:rPr>
          <w:rFonts w:ascii="Arial" w:hAnsi="Arial" w:cs="Arial"/>
          <w:sz w:val="24"/>
          <w:szCs w:val="24"/>
          <w:lang w:val="en-US"/>
        </w:rPr>
        <w:t>M1</w:t>
      </w:r>
      <w:r w:rsidRPr="0016731B">
        <w:rPr>
          <w:rFonts w:ascii="Arial" w:hAnsi="Arial" w:cs="Arial"/>
          <w:sz w:val="24"/>
          <w:szCs w:val="24"/>
          <w:lang w:val="en-US"/>
        </w:rPr>
        <w:t xml:space="preserve">, 6.1 </w:t>
      </w:r>
      <w:r w:rsidR="00E51725" w:rsidRPr="0016731B">
        <w:rPr>
          <w:rFonts w:ascii="Arial" w:hAnsi="Arial" w:cs="Arial"/>
          <w:sz w:val="24"/>
          <w:szCs w:val="24"/>
          <w:lang w:val="en-US"/>
        </w:rPr>
        <w:t xml:space="preserve">at </w:t>
      </w:r>
      <w:r w:rsidR="007A390C" w:rsidRPr="0016731B">
        <w:rPr>
          <w:rFonts w:ascii="Arial" w:hAnsi="Arial" w:cs="Arial"/>
          <w:sz w:val="24"/>
          <w:szCs w:val="24"/>
          <w:lang w:val="en-US"/>
        </w:rPr>
        <w:t>M2</w:t>
      </w:r>
      <w:r w:rsidRPr="0016731B">
        <w:rPr>
          <w:rFonts w:ascii="Arial" w:hAnsi="Arial" w:cs="Arial"/>
          <w:sz w:val="24"/>
          <w:szCs w:val="24"/>
          <w:lang w:val="en-US"/>
        </w:rPr>
        <w:t xml:space="preserve">, 3.3 </w:t>
      </w:r>
      <w:r w:rsidR="00E51725" w:rsidRPr="0016731B">
        <w:rPr>
          <w:rFonts w:ascii="Arial" w:hAnsi="Arial" w:cs="Arial"/>
          <w:sz w:val="24"/>
          <w:szCs w:val="24"/>
          <w:lang w:val="en-US"/>
        </w:rPr>
        <w:t>at</w:t>
      </w:r>
      <w:r w:rsidR="007A390C" w:rsidRPr="0016731B">
        <w:rPr>
          <w:rFonts w:ascii="Arial" w:hAnsi="Arial" w:cs="Arial"/>
          <w:sz w:val="24"/>
          <w:szCs w:val="24"/>
          <w:lang w:val="en-US"/>
        </w:rPr>
        <w:t xml:space="preserve"> M3</w:t>
      </w:r>
      <w:r w:rsidRPr="0016731B">
        <w:rPr>
          <w:rFonts w:ascii="Arial" w:hAnsi="Arial" w:cs="Arial"/>
          <w:sz w:val="24"/>
          <w:szCs w:val="24"/>
          <w:lang w:val="en-US"/>
        </w:rPr>
        <w:t>, 2.6</w:t>
      </w:r>
      <w:r w:rsidR="00E51725" w:rsidRPr="0016731B">
        <w:rPr>
          <w:rFonts w:ascii="Arial" w:hAnsi="Arial" w:cs="Arial"/>
          <w:sz w:val="24"/>
          <w:szCs w:val="24"/>
          <w:lang w:val="en-US"/>
        </w:rPr>
        <w:t xml:space="preserve"> at </w:t>
      </w:r>
      <w:r w:rsidR="007A390C" w:rsidRPr="0016731B">
        <w:rPr>
          <w:rFonts w:ascii="Arial" w:hAnsi="Arial" w:cs="Arial"/>
          <w:sz w:val="24"/>
          <w:szCs w:val="24"/>
          <w:lang w:val="en-US"/>
        </w:rPr>
        <w:t>M4</w:t>
      </w:r>
      <w:r w:rsidRPr="0016731B">
        <w:rPr>
          <w:rFonts w:ascii="Arial" w:hAnsi="Arial" w:cs="Arial"/>
          <w:sz w:val="24"/>
          <w:szCs w:val="24"/>
          <w:lang w:val="en-US"/>
        </w:rPr>
        <w:t xml:space="preserve">, 3.4 </w:t>
      </w:r>
      <w:r w:rsidR="00E51725" w:rsidRPr="0016731B">
        <w:rPr>
          <w:rFonts w:ascii="Arial" w:hAnsi="Arial" w:cs="Arial"/>
          <w:sz w:val="24"/>
          <w:szCs w:val="24"/>
          <w:lang w:val="en-US"/>
        </w:rPr>
        <w:t>at</w:t>
      </w:r>
      <w:r w:rsidR="007A390C" w:rsidRPr="0016731B">
        <w:rPr>
          <w:rFonts w:ascii="Arial" w:hAnsi="Arial" w:cs="Arial"/>
          <w:sz w:val="24"/>
          <w:szCs w:val="24"/>
          <w:lang w:val="en-US"/>
        </w:rPr>
        <w:t xml:space="preserve"> M5</w:t>
      </w:r>
      <w:r w:rsidR="00E51725" w:rsidRPr="0016731B">
        <w:rPr>
          <w:rFonts w:ascii="Arial" w:hAnsi="Arial" w:cs="Arial"/>
          <w:sz w:val="24"/>
          <w:szCs w:val="24"/>
          <w:lang w:val="en-US"/>
        </w:rPr>
        <w:t>,</w:t>
      </w:r>
      <w:r w:rsidRPr="0016731B">
        <w:rPr>
          <w:rFonts w:ascii="Arial" w:hAnsi="Arial" w:cs="Arial"/>
          <w:sz w:val="24"/>
          <w:szCs w:val="24"/>
          <w:lang w:val="en-US"/>
        </w:rPr>
        <w:t xml:space="preserve"> and finally </w:t>
      </w:r>
      <w:r w:rsidR="00E51725" w:rsidRPr="0016731B">
        <w:rPr>
          <w:rFonts w:ascii="Arial" w:hAnsi="Arial" w:cs="Arial"/>
          <w:sz w:val="24"/>
          <w:szCs w:val="24"/>
          <w:lang w:val="en-US"/>
        </w:rPr>
        <w:t>to</w:t>
      </w:r>
      <w:r w:rsidRPr="0016731B">
        <w:rPr>
          <w:rFonts w:ascii="Arial" w:hAnsi="Arial" w:cs="Arial"/>
          <w:sz w:val="24"/>
          <w:szCs w:val="24"/>
          <w:lang w:val="en-US"/>
        </w:rPr>
        <w:t xml:space="preserve"> 2.3 </w:t>
      </w:r>
      <w:r w:rsidR="00E51725" w:rsidRPr="0016731B">
        <w:rPr>
          <w:rFonts w:ascii="Arial" w:hAnsi="Arial" w:cs="Arial"/>
          <w:sz w:val="24"/>
          <w:szCs w:val="24"/>
          <w:lang w:val="en-US"/>
        </w:rPr>
        <w:t>at</w:t>
      </w:r>
      <w:r w:rsidR="007A390C" w:rsidRPr="0016731B">
        <w:rPr>
          <w:rFonts w:ascii="Arial" w:hAnsi="Arial" w:cs="Arial"/>
          <w:sz w:val="24"/>
          <w:szCs w:val="24"/>
          <w:lang w:val="en-US"/>
        </w:rPr>
        <w:t xml:space="preserve"> M6</w:t>
      </w:r>
      <w:r w:rsidRPr="0016731B">
        <w:rPr>
          <w:rFonts w:ascii="Arial" w:hAnsi="Arial" w:cs="Arial"/>
          <w:sz w:val="24"/>
          <w:szCs w:val="24"/>
          <w:lang w:val="en-US"/>
        </w:rPr>
        <w:t xml:space="preserve">, after the end of the sixth and final session. The difference between </w:t>
      </w:r>
      <w:r w:rsidR="00E51725" w:rsidRPr="0016731B">
        <w:rPr>
          <w:rFonts w:ascii="Arial" w:hAnsi="Arial" w:cs="Arial"/>
          <w:sz w:val="24"/>
          <w:szCs w:val="24"/>
          <w:lang w:val="en-US"/>
        </w:rPr>
        <w:t xml:space="preserve">the VAS </w:t>
      </w:r>
      <w:r w:rsidRPr="0016731B">
        <w:rPr>
          <w:rFonts w:ascii="Arial" w:hAnsi="Arial" w:cs="Arial"/>
          <w:sz w:val="24"/>
          <w:szCs w:val="24"/>
          <w:lang w:val="en-US"/>
        </w:rPr>
        <w:t>mean</w:t>
      </w:r>
      <w:r w:rsidR="00E51725" w:rsidRPr="0016731B">
        <w:rPr>
          <w:rFonts w:ascii="Arial" w:hAnsi="Arial" w:cs="Arial"/>
          <w:sz w:val="24"/>
          <w:szCs w:val="24"/>
          <w:lang w:val="en-US"/>
        </w:rPr>
        <w:t>s</w:t>
      </w:r>
      <w:r w:rsidRPr="0016731B">
        <w:rPr>
          <w:rFonts w:ascii="Arial" w:hAnsi="Arial" w:cs="Arial"/>
          <w:sz w:val="24"/>
          <w:szCs w:val="24"/>
          <w:lang w:val="en-US"/>
        </w:rPr>
        <w:t xml:space="preserve"> </w:t>
      </w:r>
      <w:r w:rsidR="00E51725" w:rsidRPr="0016731B">
        <w:rPr>
          <w:rFonts w:ascii="Arial" w:hAnsi="Arial" w:cs="Arial"/>
          <w:sz w:val="24"/>
          <w:szCs w:val="24"/>
          <w:lang w:val="en-US"/>
        </w:rPr>
        <w:t xml:space="preserve">for </w:t>
      </w:r>
      <w:r w:rsidRPr="0016731B">
        <w:rPr>
          <w:rFonts w:ascii="Arial" w:hAnsi="Arial" w:cs="Arial"/>
          <w:sz w:val="24"/>
          <w:szCs w:val="24"/>
          <w:lang w:val="en-US"/>
        </w:rPr>
        <w:t xml:space="preserve">pain obtained </w:t>
      </w:r>
      <w:r w:rsidR="00E51725" w:rsidRPr="0016731B">
        <w:rPr>
          <w:rFonts w:ascii="Arial" w:hAnsi="Arial" w:cs="Arial"/>
          <w:sz w:val="24"/>
          <w:szCs w:val="24"/>
          <w:lang w:val="en-US"/>
        </w:rPr>
        <w:t xml:space="preserve">at </w:t>
      </w:r>
      <w:r w:rsidR="007A390C" w:rsidRPr="0016731B">
        <w:rPr>
          <w:rFonts w:ascii="Arial" w:hAnsi="Arial" w:cs="Arial"/>
          <w:sz w:val="24"/>
          <w:szCs w:val="24"/>
          <w:lang w:val="en-US"/>
        </w:rPr>
        <w:t>M0 and M6</w:t>
      </w:r>
      <w:r w:rsidRPr="0016731B">
        <w:rPr>
          <w:rFonts w:ascii="Arial" w:hAnsi="Arial" w:cs="Arial"/>
          <w:sz w:val="24"/>
          <w:szCs w:val="24"/>
          <w:lang w:val="en-US"/>
        </w:rPr>
        <w:t xml:space="preserve"> </w:t>
      </w:r>
      <w:r w:rsidR="001243B4" w:rsidRPr="0016731B">
        <w:rPr>
          <w:rFonts w:ascii="Arial" w:hAnsi="Arial" w:cs="Arial"/>
          <w:sz w:val="24"/>
          <w:szCs w:val="24"/>
          <w:lang w:val="en-US"/>
        </w:rPr>
        <w:t>re</w:t>
      </w:r>
      <w:r w:rsidR="00E51725" w:rsidRPr="0016731B">
        <w:rPr>
          <w:rFonts w:ascii="Arial" w:hAnsi="Arial" w:cs="Arial"/>
          <w:sz w:val="24"/>
          <w:szCs w:val="24"/>
          <w:lang w:val="en-US"/>
        </w:rPr>
        <w:t>presents</w:t>
      </w:r>
      <w:r w:rsidR="003762F7" w:rsidRPr="0016731B">
        <w:rPr>
          <w:rFonts w:ascii="Arial" w:hAnsi="Arial" w:cs="Arial"/>
          <w:sz w:val="24"/>
          <w:szCs w:val="24"/>
          <w:lang w:val="en-US"/>
        </w:rPr>
        <w:t xml:space="preserve"> a reduction of 6.0 points</w:t>
      </w:r>
      <w:r w:rsidR="008D4FBC">
        <w:rPr>
          <w:rFonts w:ascii="Arial" w:hAnsi="Arial" w:cs="Arial"/>
          <w:sz w:val="24"/>
          <w:szCs w:val="24"/>
          <w:lang w:val="en-US"/>
        </w:rPr>
        <w:t xml:space="preserve"> (T</w:t>
      </w:r>
      <w:r w:rsidR="008D4FBC" w:rsidRPr="008D4FBC">
        <w:rPr>
          <w:rFonts w:ascii="Arial" w:hAnsi="Arial" w:cs="Arial"/>
          <w:sz w:val="24"/>
          <w:szCs w:val="24"/>
          <w:lang w:val="en-US"/>
        </w:rPr>
        <w:t>able</w:t>
      </w:r>
      <w:r w:rsidR="008D4FBC">
        <w:rPr>
          <w:rFonts w:ascii="Arial" w:hAnsi="Arial" w:cs="Arial"/>
          <w:sz w:val="24"/>
          <w:szCs w:val="24"/>
          <w:lang w:val="en-US"/>
        </w:rPr>
        <w:t xml:space="preserve"> I).</w:t>
      </w:r>
    </w:p>
    <w:p w14:paraId="6795A10B" w14:textId="1AF43D8D" w:rsidR="003E51D7" w:rsidRPr="0016731B" w:rsidRDefault="00EF715E" w:rsidP="0016731B">
      <w:pPr>
        <w:spacing w:line="360" w:lineRule="auto"/>
        <w:jc w:val="both"/>
        <w:rPr>
          <w:rFonts w:ascii="Arial" w:hAnsi="Arial" w:cs="Arial"/>
          <w:sz w:val="24"/>
          <w:szCs w:val="24"/>
          <w:lang w:val="en-US"/>
        </w:rPr>
      </w:pPr>
      <w:r w:rsidRPr="0016731B">
        <w:rPr>
          <w:rFonts w:ascii="Arial" w:hAnsi="Arial" w:cs="Arial"/>
          <w:noProof/>
          <w:sz w:val="24"/>
          <w:szCs w:val="24"/>
          <w:lang w:eastAsia="pt-BR"/>
        </w:rPr>
        <w:drawing>
          <wp:inline distT="0" distB="0" distL="0" distR="0" wp14:anchorId="2EA9B3E6" wp14:editId="67FAC8BF">
            <wp:extent cx="5486400" cy="32004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A663AE" w14:textId="52B982DF" w:rsidR="008D4FBC" w:rsidRPr="008D4FBC" w:rsidRDefault="008D4FBC" w:rsidP="0016731B">
      <w:pPr>
        <w:spacing w:line="360" w:lineRule="auto"/>
        <w:jc w:val="both"/>
        <w:rPr>
          <w:rFonts w:ascii="Arial" w:hAnsi="Arial" w:cs="Arial"/>
          <w:sz w:val="24"/>
          <w:szCs w:val="24"/>
          <w:lang w:val="en-US"/>
        </w:rPr>
      </w:pPr>
      <w:r w:rsidRPr="008D4FBC">
        <w:rPr>
          <w:rFonts w:ascii="Arial" w:hAnsi="Arial" w:cs="Arial"/>
          <w:sz w:val="24"/>
          <w:szCs w:val="24"/>
          <w:lang w:val="en-US"/>
        </w:rPr>
        <w:t>Table I:</w:t>
      </w:r>
      <w:r>
        <w:rPr>
          <w:rFonts w:ascii="Arial" w:hAnsi="Arial" w:cs="Arial"/>
          <w:sz w:val="24"/>
          <w:szCs w:val="24"/>
          <w:lang w:val="en-US"/>
        </w:rPr>
        <w:t xml:space="preserve"> Average EVA</w:t>
      </w:r>
      <w:r w:rsidRPr="008D4FBC">
        <w:rPr>
          <w:rFonts w:ascii="Arial" w:hAnsi="Arial" w:cs="Arial"/>
          <w:sz w:val="24"/>
          <w:szCs w:val="24"/>
          <w:lang w:val="en-US"/>
        </w:rPr>
        <w:t xml:space="preserve"> values according to the week of treatment.</w:t>
      </w:r>
    </w:p>
    <w:p w14:paraId="3E36F411" w14:textId="77777777" w:rsidR="008D4FBC" w:rsidRDefault="008D4FBC" w:rsidP="0016731B">
      <w:pPr>
        <w:spacing w:line="360" w:lineRule="auto"/>
        <w:jc w:val="both"/>
        <w:rPr>
          <w:rFonts w:ascii="Arial" w:hAnsi="Arial" w:cs="Arial"/>
          <w:b/>
          <w:sz w:val="24"/>
          <w:szCs w:val="24"/>
          <w:lang w:val="en-US"/>
        </w:rPr>
      </w:pPr>
    </w:p>
    <w:p w14:paraId="04FEE8C0" w14:textId="77777777" w:rsidR="00677189" w:rsidRPr="0016731B" w:rsidRDefault="00677189" w:rsidP="0016731B">
      <w:pPr>
        <w:spacing w:line="360" w:lineRule="auto"/>
        <w:jc w:val="both"/>
        <w:rPr>
          <w:rFonts w:ascii="Arial" w:hAnsi="Arial" w:cs="Arial"/>
          <w:b/>
          <w:sz w:val="24"/>
          <w:szCs w:val="24"/>
          <w:lang w:val="en-US"/>
        </w:rPr>
      </w:pPr>
      <w:r w:rsidRPr="0016731B">
        <w:rPr>
          <w:rFonts w:ascii="Arial" w:hAnsi="Arial" w:cs="Arial"/>
          <w:b/>
          <w:sz w:val="24"/>
          <w:szCs w:val="24"/>
          <w:lang w:val="en-US"/>
        </w:rPr>
        <w:t>DISCUSSION</w:t>
      </w:r>
    </w:p>
    <w:p w14:paraId="55CAE847" w14:textId="27EEA058" w:rsidR="00677189" w:rsidRPr="0016731B" w:rsidRDefault="001F34F1" w:rsidP="0016731B">
      <w:pPr>
        <w:spacing w:line="360" w:lineRule="auto"/>
        <w:jc w:val="both"/>
        <w:rPr>
          <w:rFonts w:ascii="Arial" w:hAnsi="Arial" w:cs="Arial"/>
          <w:sz w:val="24"/>
          <w:szCs w:val="24"/>
          <w:lang w:val="en-US"/>
        </w:rPr>
      </w:pPr>
      <w:r w:rsidRPr="0016731B">
        <w:rPr>
          <w:rFonts w:ascii="Arial" w:hAnsi="Arial" w:cs="Arial"/>
          <w:sz w:val="24"/>
          <w:szCs w:val="24"/>
          <w:lang w:val="en-US"/>
        </w:rPr>
        <w:lastRenderedPageBreak/>
        <w:t>Statistically, a small sample (n=10) like this study would likely result in all subjects are female, as was the case</w:t>
      </w:r>
      <w:r w:rsidR="00677189" w:rsidRPr="0016731B">
        <w:rPr>
          <w:rFonts w:ascii="Arial" w:hAnsi="Arial" w:cs="Arial"/>
          <w:sz w:val="24"/>
          <w:szCs w:val="24"/>
          <w:lang w:val="en-US"/>
        </w:rPr>
        <w:t xml:space="preserve">. Martins et al. </w:t>
      </w:r>
      <w:r w:rsidR="00677189" w:rsidRPr="0016731B">
        <w:rPr>
          <w:rFonts w:ascii="Arial" w:hAnsi="Arial" w:cs="Arial"/>
          <w:sz w:val="24"/>
          <w:szCs w:val="24"/>
          <w:vertAlign w:val="superscript"/>
          <w:lang w:val="en-US"/>
        </w:rPr>
        <w:t>10</w:t>
      </w:r>
      <w:r w:rsidR="00677189" w:rsidRPr="0016731B">
        <w:rPr>
          <w:rFonts w:ascii="Arial" w:hAnsi="Arial" w:cs="Arial"/>
          <w:sz w:val="24"/>
          <w:szCs w:val="24"/>
          <w:lang w:val="en-US"/>
        </w:rPr>
        <w:t xml:space="preserve"> </w:t>
      </w:r>
      <w:r w:rsidR="002D5317" w:rsidRPr="0016731B">
        <w:rPr>
          <w:rFonts w:ascii="Arial" w:hAnsi="Arial" w:cs="Arial"/>
          <w:sz w:val="24"/>
          <w:szCs w:val="24"/>
          <w:lang w:val="en-US"/>
        </w:rPr>
        <w:t>state</w:t>
      </w:r>
      <w:r w:rsidR="00677189" w:rsidRPr="0016731B">
        <w:rPr>
          <w:rFonts w:ascii="Arial" w:hAnsi="Arial" w:cs="Arial"/>
          <w:sz w:val="24"/>
          <w:szCs w:val="24"/>
          <w:lang w:val="en-US"/>
        </w:rPr>
        <w:t xml:space="preserve"> that </w:t>
      </w:r>
      <w:r w:rsidR="002D5317" w:rsidRPr="0016731B">
        <w:rPr>
          <w:rFonts w:ascii="Arial" w:hAnsi="Arial" w:cs="Arial"/>
          <w:sz w:val="24"/>
          <w:szCs w:val="24"/>
          <w:lang w:val="en-US"/>
        </w:rPr>
        <w:t xml:space="preserve">due to </w:t>
      </w:r>
      <w:r w:rsidR="00E00338" w:rsidRPr="0016731B">
        <w:rPr>
          <w:rFonts w:ascii="Arial" w:hAnsi="Arial" w:cs="Arial"/>
          <w:sz w:val="24"/>
          <w:szCs w:val="24"/>
          <w:lang w:val="en-US"/>
        </w:rPr>
        <w:t xml:space="preserve">both </w:t>
      </w:r>
      <w:r w:rsidR="00677189" w:rsidRPr="0016731B">
        <w:rPr>
          <w:rFonts w:ascii="Arial" w:hAnsi="Arial" w:cs="Arial"/>
          <w:sz w:val="24"/>
          <w:szCs w:val="24"/>
          <w:lang w:val="en-US"/>
        </w:rPr>
        <w:t xml:space="preserve">a muscular arrangement </w:t>
      </w:r>
      <w:r w:rsidR="002D5317" w:rsidRPr="0016731B">
        <w:rPr>
          <w:rFonts w:ascii="Arial" w:hAnsi="Arial" w:cs="Arial"/>
          <w:sz w:val="24"/>
          <w:szCs w:val="24"/>
          <w:lang w:val="en-US"/>
        </w:rPr>
        <w:t>and to</w:t>
      </w:r>
      <w:r w:rsidR="00677189" w:rsidRPr="0016731B">
        <w:rPr>
          <w:rFonts w:ascii="Arial" w:hAnsi="Arial" w:cs="Arial"/>
          <w:sz w:val="24"/>
          <w:szCs w:val="24"/>
          <w:lang w:val="en-US"/>
        </w:rPr>
        <w:t xml:space="preserve"> ligament</w:t>
      </w:r>
      <w:r w:rsidR="003A5337" w:rsidRPr="0016731B">
        <w:rPr>
          <w:rFonts w:ascii="Arial" w:hAnsi="Arial" w:cs="Arial"/>
          <w:sz w:val="24"/>
          <w:szCs w:val="24"/>
          <w:lang w:val="en-US"/>
        </w:rPr>
        <w:t>ous</w:t>
      </w:r>
      <w:r w:rsidR="00677189" w:rsidRPr="0016731B">
        <w:rPr>
          <w:rFonts w:ascii="Arial" w:hAnsi="Arial" w:cs="Arial"/>
          <w:sz w:val="24"/>
          <w:szCs w:val="24"/>
          <w:lang w:val="en-US"/>
        </w:rPr>
        <w:t xml:space="preserve"> laxity, women anatomically </w:t>
      </w:r>
      <w:r w:rsidR="002D5317" w:rsidRPr="0016731B">
        <w:rPr>
          <w:rFonts w:ascii="Arial" w:hAnsi="Arial" w:cs="Arial"/>
          <w:sz w:val="24"/>
          <w:szCs w:val="24"/>
          <w:lang w:val="en-US"/>
        </w:rPr>
        <w:t xml:space="preserve">are </w:t>
      </w:r>
      <w:r w:rsidR="00677189" w:rsidRPr="0016731B">
        <w:rPr>
          <w:rFonts w:ascii="Arial" w:hAnsi="Arial" w:cs="Arial"/>
          <w:sz w:val="24"/>
          <w:szCs w:val="24"/>
          <w:lang w:val="en-US"/>
        </w:rPr>
        <w:t xml:space="preserve">more susceptible to the development of TMD. </w:t>
      </w:r>
      <w:proofErr w:type="spellStart"/>
      <w:r w:rsidR="00677189" w:rsidRPr="0016731B">
        <w:rPr>
          <w:rFonts w:ascii="Arial" w:hAnsi="Arial" w:cs="Arial"/>
          <w:sz w:val="24"/>
          <w:szCs w:val="24"/>
          <w:lang w:val="en-US"/>
        </w:rPr>
        <w:t>Okeson</w:t>
      </w:r>
      <w:proofErr w:type="spellEnd"/>
      <w:r w:rsidR="00677189" w:rsidRPr="0016731B">
        <w:rPr>
          <w:rFonts w:ascii="Arial" w:hAnsi="Arial" w:cs="Arial"/>
          <w:sz w:val="24"/>
          <w:szCs w:val="24"/>
          <w:lang w:val="en-US"/>
        </w:rPr>
        <w:t xml:space="preserve"> </w:t>
      </w:r>
      <w:r w:rsidR="00677189" w:rsidRPr="0016731B">
        <w:rPr>
          <w:rFonts w:ascii="Arial" w:hAnsi="Arial" w:cs="Arial"/>
          <w:sz w:val="24"/>
          <w:szCs w:val="24"/>
          <w:vertAlign w:val="superscript"/>
          <w:lang w:val="en-US"/>
        </w:rPr>
        <w:t>11</w:t>
      </w:r>
      <w:r w:rsidR="00677189" w:rsidRPr="0016731B">
        <w:rPr>
          <w:rFonts w:ascii="Arial" w:hAnsi="Arial" w:cs="Arial"/>
          <w:sz w:val="24"/>
          <w:szCs w:val="24"/>
          <w:lang w:val="en-US"/>
        </w:rPr>
        <w:t xml:space="preserve"> states that women </w:t>
      </w:r>
      <w:r w:rsidR="002D5317" w:rsidRPr="0016731B">
        <w:rPr>
          <w:rFonts w:ascii="Arial" w:hAnsi="Arial" w:cs="Arial"/>
          <w:sz w:val="24"/>
          <w:szCs w:val="24"/>
          <w:lang w:val="en-US"/>
        </w:rPr>
        <w:t>show</w:t>
      </w:r>
      <w:r w:rsidR="00677189" w:rsidRPr="0016731B">
        <w:rPr>
          <w:rFonts w:ascii="Arial" w:hAnsi="Arial" w:cs="Arial"/>
          <w:sz w:val="24"/>
          <w:szCs w:val="24"/>
          <w:lang w:val="en-US"/>
        </w:rPr>
        <w:t xml:space="preserve"> more </w:t>
      </w:r>
      <w:r w:rsidR="002D5317" w:rsidRPr="0016731B">
        <w:rPr>
          <w:rFonts w:ascii="Arial" w:hAnsi="Arial" w:cs="Arial"/>
          <w:sz w:val="24"/>
          <w:szCs w:val="24"/>
          <w:lang w:val="en-US"/>
        </w:rPr>
        <w:t xml:space="preserve">concern </w:t>
      </w:r>
      <w:r w:rsidR="00677189" w:rsidRPr="0016731B">
        <w:rPr>
          <w:rFonts w:ascii="Arial" w:hAnsi="Arial" w:cs="Arial"/>
          <w:sz w:val="24"/>
          <w:szCs w:val="24"/>
          <w:lang w:val="en-US"/>
        </w:rPr>
        <w:t xml:space="preserve">about their health and seek treatment </w:t>
      </w:r>
      <w:r w:rsidR="002D5317" w:rsidRPr="0016731B">
        <w:rPr>
          <w:rFonts w:ascii="Arial" w:hAnsi="Arial" w:cs="Arial"/>
          <w:sz w:val="24"/>
          <w:szCs w:val="24"/>
          <w:lang w:val="en-US"/>
        </w:rPr>
        <w:t xml:space="preserve">more </w:t>
      </w:r>
      <w:r w:rsidR="00677189" w:rsidRPr="0016731B">
        <w:rPr>
          <w:rFonts w:ascii="Arial" w:hAnsi="Arial" w:cs="Arial"/>
          <w:sz w:val="24"/>
          <w:szCs w:val="24"/>
          <w:lang w:val="en-US"/>
        </w:rPr>
        <w:t xml:space="preserve">than men </w:t>
      </w:r>
      <w:r w:rsidR="002D5317" w:rsidRPr="0016731B">
        <w:rPr>
          <w:rFonts w:ascii="Arial" w:hAnsi="Arial" w:cs="Arial"/>
          <w:sz w:val="24"/>
          <w:szCs w:val="24"/>
          <w:lang w:val="en-US"/>
        </w:rPr>
        <w:t xml:space="preserve">do, </w:t>
      </w:r>
      <w:r w:rsidR="00677189" w:rsidRPr="0016731B">
        <w:rPr>
          <w:rFonts w:ascii="Arial" w:hAnsi="Arial" w:cs="Arial"/>
          <w:sz w:val="24"/>
          <w:szCs w:val="24"/>
          <w:lang w:val="en-US"/>
        </w:rPr>
        <w:t xml:space="preserve">and therefore end up being more </w:t>
      </w:r>
      <w:r w:rsidR="003A5337" w:rsidRPr="0016731B">
        <w:rPr>
          <w:rFonts w:ascii="Arial" w:hAnsi="Arial" w:cs="Arial"/>
          <w:sz w:val="24"/>
          <w:szCs w:val="24"/>
          <w:lang w:val="en-US"/>
        </w:rPr>
        <w:t xml:space="preserve">often </w:t>
      </w:r>
      <w:r w:rsidR="00677189" w:rsidRPr="0016731B">
        <w:rPr>
          <w:rFonts w:ascii="Arial" w:hAnsi="Arial" w:cs="Arial"/>
          <w:sz w:val="24"/>
          <w:szCs w:val="24"/>
          <w:lang w:val="en-US"/>
        </w:rPr>
        <w:t xml:space="preserve">reported. Furthermore, </w:t>
      </w:r>
      <w:proofErr w:type="spellStart"/>
      <w:r w:rsidR="00677189" w:rsidRPr="0016731B">
        <w:rPr>
          <w:rFonts w:ascii="Arial" w:hAnsi="Arial" w:cs="Arial"/>
          <w:sz w:val="24"/>
          <w:szCs w:val="24"/>
          <w:lang w:val="en-US"/>
        </w:rPr>
        <w:t>I</w:t>
      </w:r>
      <w:r w:rsidR="002D5317" w:rsidRPr="0016731B">
        <w:rPr>
          <w:rFonts w:ascii="Arial" w:hAnsi="Arial" w:cs="Arial"/>
          <w:sz w:val="24"/>
          <w:szCs w:val="24"/>
          <w:lang w:val="en-US"/>
        </w:rPr>
        <w:t>hla</w:t>
      </w:r>
      <w:proofErr w:type="spellEnd"/>
      <w:r w:rsidR="00677189" w:rsidRPr="0016731B">
        <w:rPr>
          <w:rFonts w:ascii="Arial" w:hAnsi="Arial" w:cs="Arial"/>
          <w:sz w:val="24"/>
          <w:szCs w:val="24"/>
          <w:lang w:val="en-US"/>
        </w:rPr>
        <w:t xml:space="preserve"> et al. </w:t>
      </w:r>
      <w:r w:rsidR="00677189" w:rsidRPr="0016731B">
        <w:rPr>
          <w:rFonts w:ascii="Arial" w:hAnsi="Arial" w:cs="Arial"/>
          <w:sz w:val="24"/>
          <w:szCs w:val="24"/>
          <w:vertAlign w:val="superscript"/>
          <w:lang w:val="en-US"/>
        </w:rPr>
        <w:t>12</w:t>
      </w:r>
      <w:r w:rsidR="00677189" w:rsidRPr="0016731B">
        <w:rPr>
          <w:rFonts w:ascii="Arial" w:hAnsi="Arial" w:cs="Arial"/>
          <w:sz w:val="24"/>
          <w:szCs w:val="24"/>
          <w:lang w:val="en-US"/>
        </w:rPr>
        <w:t xml:space="preserve"> suggest that there is an increase of the symptoms of TMJ dysfunction in women due to estrogen and prolactin, which can exacerbate the degradation of articular </w:t>
      </w:r>
      <w:r w:rsidR="007134BA" w:rsidRPr="0016731B">
        <w:rPr>
          <w:rFonts w:ascii="Arial" w:hAnsi="Arial" w:cs="Arial"/>
          <w:sz w:val="24"/>
          <w:szCs w:val="24"/>
          <w:lang w:val="en-US"/>
        </w:rPr>
        <w:t xml:space="preserve">cartilage </w:t>
      </w:r>
      <w:r w:rsidR="00677189" w:rsidRPr="0016731B">
        <w:rPr>
          <w:rFonts w:ascii="Arial" w:hAnsi="Arial" w:cs="Arial"/>
          <w:sz w:val="24"/>
          <w:szCs w:val="24"/>
          <w:lang w:val="en-US"/>
        </w:rPr>
        <w:t>and bone</w:t>
      </w:r>
      <w:r w:rsidR="007134BA" w:rsidRPr="0016731B">
        <w:rPr>
          <w:rFonts w:ascii="Arial" w:hAnsi="Arial" w:cs="Arial"/>
          <w:sz w:val="24"/>
          <w:szCs w:val="24"/>
          <w:lang w:val="en-US"/>
        </w:rPr>
        <w:t>,</w:t>
      </w:r>
      <w:r w:rsidR="00677189" w:rsidRPr="0016731B">
        <w:rPr>
          <w:rFonts w:ascii="Arial" w:hAnsi="Arial" w:cs="Arial"/>
          <w:sz w:val="24"/>
          <w:szCs w:val="24"/>
          <w:lang w:val="en-US"/>
        </w:rPr>
        <w:t xml:space="preserve"> </w:t>
      </w:r>
      <w:r w:rsidR="007134BA" w:rsidRPr="0016731B">
        <w:rPr>
          <w:rFonts w:ascii="Arial" w:hAnsi="Arial" w:cs="Arial"/>
          <w:sz w:val="24"/>
          <w:szCs w:val="24"/>
          <w:lang w:val="en-US"/>
        </w:rPr>
        <w:t>as well as</w:t>
      </w:r>
      <w:r w:rsidR="00677189" w:rsidRPr="0016731B">
        <w:rPr>
          <w:rFonts w:ascii="Arial" w:hAnsi="Arial" w:cs="Arial"/>
          <w:sz w:val="24"/>
          <w:szCs w:val="24"/>
          <w:lang w:val="en-US"/>
        </w:rPr>
        <w:t xml:space="preserve"> stimulate a series of immune responses in these joints.</w:t>
      </w:r>
    </w:p>
    <w:p w14:paraId="3146A45A" w14:textId="2CBF2AD4" w:rsidR="00677189" w:rsidRPr="0016731B" w:rsidRDefault="00677189"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The </w:t>
      </w:r>
      <w:r w:rsidR="007134BA" w:rsidRPr="0016731B">
        <w:rPr>
          <w:rFonts w:ascii="Arial" w:hAnsi="Arial" w:cs="Arial"/>
          <w:sz w:val="24"/>
          <w:szCs w:val="24"/>
          <w:lang w:val="en-US"/>
        </w:rPr>
        <w:t>mean</w:t>
      </w:r>
      <w:r w:rsidRPr="0016731B">
        <w:rPr>
          <w:rFonts w:ascii="Arial" w:hAnsi="Arial" w:cs="Arial"/>
          <w:sz w:val="24"/>
          <w:szCs w:val="24"/>
          <w:lang w:val="en-US"/>
        </w:rPr>
        <w:t xml:space="preserve"> age of the individuals affected by MF</w:t>
      </w:r>
      <w:r w:rsidR="007134BA" w:rsidRPr="0016731B">
        <w:rPr>
          <w:rFonts w:ascii="Arial" w:hAnsi="Arial" w:cs="Arial"/>
          <w:sz w:val="24"/>
          <w:szCs w:val="24"/>
          <w:lang w:val="en-US"/>
        </w:rPr>
        <w:t>P</w:t>
      </w:r>
      <w:r w:rsidRPr="0016731B">
        <w:rPr>
          <w:rFonts w:ascii="Arial" w:hAnsi="Arial" w:cs="Arial"/>
          <w:sz w:val="24"/>
          <w:szCs w:val="24"/>
          <w:lang w:val="en-US"/>
        </w:rPr>
        <w:t xml:space="preserve"> was 39.2 years, </w:t>
      </w:r>
      <w:r w:rsidR="00FE27A6" w:rsidRPr="0016731B">
        <w:rPr>
          <w:rFonts w:ascii="Arial" w:hAnsi="Arial" w:cs="Arial"/>
          <w:sz w:val="24"/>
          <w:szCs w:val="24"/>
          <w:lang w:val="en-US"/>
        </w:rPr>
        <w:t>corresponding with</w:t>
      </w:r>
      <w:r w:rsidRPr="0016731B">
        <w:rPr>
          <w:rFonts w:ascii="Arial" w:hAnsi="Arial" w:cs="Arial"/>
          <w:sz w:val="24"/>
          <w:szCs w:val="24"/>
          <w:lang w:val="en-US"/>
        </w:rPr>
        <w:t xml:space="preserve"> Pereira et al. </w:t>
      </w:r>
      <w:r w:rsidRPr="0016731B">
        <w:rPr>
          <w:rFonts w:ascii="Arial" w:hAnsi="Arial" w:cs="Arial"/>
          <w:sz w:val="24"/>
          <w:szCs w:val="24"/>
          <w:vertAlign w:val="superscript"/>
          <w:lang w:val="en-US"/>
        </w:rPr>
        <w:t>13</w:t>
      </w:r>
      <w:r w:rsidRPr="0016731B">
        <w:rPr>
          <w:rFonts w:ascii="Arial" w:hAnsi="Arial" w:cs="Arial"/>
          <w:sz w:val="24"/>
          <w:szCs w:val="24"/>
          <w:lang w:val="en-US"/>
        </w:rPr>
        <w:t xml:space="preserve"> </w:t>
      </w:r>
      <w:r w:rsidR="007134BA" w:rsidRPr="0016731B">
        <w:rPr>
          <w:rFonts w:ascii="Arial" w:hAnsi="Arial" w:cs="Arial"/>
          <w:sz w:val="24"/>
          <w:szCs w:val="24"/>
          <w:lang w:val="en-US"/>
        </w:rPr>
        <w:t>who state</w:t>
      </w:r>
      <w:r w:rsidRPr="0016731B">
        <w:rPr>
          <w:rFonts w:ascii="Arial" w:hAnsi="Arial" w:cs="Arial"/>
          <w:sz w:val="24"/>
          <w:szCs w:val="24"/>
          <w:lang w:val="en-US"/>
        </w:rPr>
        <w:t xml:space="preserve"> that the most prevalent age </w:t>
      </w:r>
      <w:r w:rsidR="007134BA" w:rsidRPr="0016731B">
        <w:rPr>
          <w:rFonts w:ascii="Arial" w:hAnsi="Arial" w:cs="Arial"/>
          <w:sz w:val="24"/>
          <w:szCs w:val="24"/>
          <w:lang w:val="en-US"/>
        </w:rPr>
        <w:t>range</w:t>
      </w:r>
      <w:r w:rsidRPr="0016731B">
        <w:rPr>
          <w:rFonts w:ascii="Arial" w:hAnsi="Arial" w:cs="Arial"/>
          <w:sz w:val="24"/>
          <w:szCs w:val="24"/>
          <w:lang w:val="en-US"/>
        </w:rPr>
        <w:t xml:space="preserve"> for TM</w:t>
      </w:r>
      <w:r w:rsidR="007134BA" w:rsidRPr="0016731B">
        <w:rPr>
          <w:rFonts w:ascii="Arial" w:hAnsi="Arial" w:cs="Arial"/>
          <w:sz w:val="24"/>
          <w:szCs w:val="24"/>
          <w:lang w:val="en-US"/>
        </w:rPr>
        <w:t>D</w:t>
      </w:r>
      <w:r w:rsidRPr="0016731B">
        <w:rPr>
          <w:rFonts w:ascii="Arial" w:hAnsi="Arial" w:cs="Arial"/>
          <w:sz w:val="24"/>
          <w:szCs w:val="24"/>
          <w:lang w:val="en-US"/>
        </w:rPr>
        <w:t xml:space="preserve"> is 21-40 years. </w:t>
      </w:r>
      <w:r w:rsidR="007134BA" w:rsidRPr="0016731B">
        <w:rPr>
          <w:rFonts w:ascii="Arial" w:hAnsi="Arial" w:cs="Arial"/>
          <w:sz w:val="24"/>
          <w:szCs w:val="24"/>
          <w:lang w:val="en-US"/>
        </w:rPr>
        <w:t>Fu</w:t>
      </w:r>
      <w:r w:rsidR="003D218D" w:rsidRPr="0016731B">
        <w:rPr>
          <w:rFonts w:ascii="Arial" w:hAnsi="Arial" w:cs="Arial"/>
          <w:sz w:val="24"/>
          <w:szCs w:val="24"/>
          <w:lang w:val="en-US"/>
        </w:rPr>
        <w:t>r</w:t>
      </w:r>
      <w:r w:rsidR="007134BA" w:rsidRPr="0016731B">
        <w:rPr>
          <w:rFonts w:ascii="Arial" w:hAnsi="Arial" w:cs="Arial"/>
          <w:sz w:val="24"/>
          <w:szCs w:val="24"/>
          <w:lang w:val="en-US"/>
        </w:rPr>
        <w:t>thermore</w:t>
      </w:r>
      <w:r w:rsidRPr="0016731B">
        <w:rPr>
          <w:rFonts w:ascii="Arial" w:hAnsi="Arial" w:cs="Arial"/>
          <w:sz w:val="24"/>
          <w:szCs w:val="24"/>
          <w:lang w:val="en-US"/>
        </w:rPr>
        <w:t xml:space="preserve">, </w:t>
      </w:r>
      <w:r w:rsidR="007134BA" w:rsidRPr="0016731B">
        <w:rPr>
          <w:rFonts w:ascii="Arial" w:hAnsi="Arial" w:cs="Arial"/>
          <w:sz w:val="24"/>
          <w:szCs w:val="24"/>
          <w:lang w:val="en-US"/>
        </w:rPr>
        <w:t xml:space="preserve">this </w:t>
      </w:r>
      <w:r w:rsidRPr="0016731B">
        <w:rPr>
          <w:rFonts w:ascii="Arial" w:hAnsi="Arial" w:cs="Arial"/>
          <w:sz w:val="24"/>
          <w:szCs w:val="24"/>
          <w:lang w:val="en-US"/>
        </w:rPr>
        <w:t>agree</w:t>
      </w:r>
      <w:r w:rsidR="007134BA" w:rsidRPr="0016731B">
        <w:rPr>
          <w:rFonts w:ascii="Arial" w:hAnsi="Arial" w:cs="Arial"/>
          <w:sz w:val="24"/>
          <w:szCs w:val="24"/>
          <w:lang w:val="en-US"/>
        </w:rPr>
        <w:t>s</w:t>
      </w:r>
      <w:r w:rsidRPr="0016731B">
        <w:rPr>
          <w:rFonts w:ascii="Arial" w:hAnsi="Arial" w:cs="Arial"/>
          <w:sz w:val="24"/>
          <w:szCs w:val="24"/>
          <w:lang w:val="en-US"/>
        </w:rPr>
        <w:t xml:space="preserve"> with the studies </w:t>
      </w:r>
      <w:r w:rsidR="007134BA" w:rsidRPr="0016731B">
        <w:rPr>
          <w:rFonts w:ascii="Arial" w:hAnsi="Arial" w:cs="Arial"/>
          <w:sz w:val="24"/>
          <w:szCs w:val="24"/>
          <w:lang w:val="en-US"/>
        </w:rPr>
        <w:t>by</w:t>
      </w:r>
      <w:r w:rsidRPr="0016731B">
        <w:rPr>
          <w:rFonts w:ascii="Arial" w:hAnsi="Arial" w:cs="Arial"/>
          <w:sz w:val="24"/>
          <w:szCs w:val="24"/>
          <w:lang w:val="en-US"/>
        </w:rPr>
        <w:t xml:space="preserve"> </w:t>
      </w:r>
      <w:proofErr w:type="spellStart"/>
      <w:r w:rsidRPr="0016731B">
        <w:rPr>
          <w:rFonts w:ascii="Arial" w:hAnsi="Arial" w:cs="Arial"/>
          <w:sz w:val="24"/>
          <w:szCs w:val="24"/>
          <w:lang w:val="en-US"/>
        </w:rPr>
        <w:t>Biasotto</w:t>
      </w:r>
      <w:proofErr w:type="spellEnd"/>
      <w:r w:rsidRPr="0016731B">
        <w:rPr>
          <w:rFonts w:ascii="Arial" w:hAnsi="Arial" w:cs="Arial"/>
          <w:sz w:val="24"/>
          <w:szCs w:val="24"/>
          <w:lang w:val="en-US"/>
        </w:rPr>
        <w:t xml:space="preserve">-Gonzalez </w:t>
      </w:r>
      <w:r w:rsidRPr="0016731B">
        <w:rPr>
          <w:rFonts w:ascii="Arial" w:hAnsi="Arial" w:cs="Arial"/>
          <w:sz w:val="24"/>
          <w:szCs w:val="24"/>
          <w:vertAlign w:val="superscript"/>
          <w:lang w:val="en-US"/>
        </w:rPr>
        <w:t>14</w:t>
      </w:r>
      <w:r w:rsidRPr="0016731B">
        <w:rPr>
          <w:rFonts w:ascii="Arial" w:hAnsi="Arial" w:cs="Arial"/>
          <w:sz w:val="24"/>
          <w:szCs w:val="24"/>
          <w:lang w:val="en-US"/>
        </w:rPr>
        <w:t xml:space="preserve"> and </w:t>
      </w:r>
      <w:proofErr w:type="spellStart"/>
      <w:r w:rsidRPr="0016731B">
        <w:rPr>
          <w:rFonts w:ascii="Arial" w:hAnsi="Arial" w:cs="Arial"/>
          <w:sz w:val="24"/>
          <w:szCs w:val="24"/>
          <w:lang w:val="en-US"/>
        </w:rPr>
        <w:t>Selaimen</w:t>
      </w:r>
      <w:proofErr w:type="spellEnd"/>
      <w:r w:rsidRPr="0016731B">
        <w:rPr>
          <w:rFonts w:ascii="Arial" w:hAnsi="Arial" w:cs="Arial"/>
          <w:sz w:val="24"/>
          <w:szCs w:val="24"/>
          <w:lang w:val="en-US"/>
        </w:rPr>
        <w:t xml:space="preserve"> </w:t>
      </w:r>
      <w:r w:rsidR="007134BA" w:rsidRPr="0016731B">
        <w:rPr>
          <w:rFonts w:ascii="Arial" w:hAnsi="Arial" w:cs="Arial"/>
          <w:sz w:val="24"/>
          <w:szCs w:val="24"/>
          <w:vertAlign w:val="superscript"/>
          <w:lang w:val="en-US"/>
        </w:rPr>
        <w:t>15</w:t>
      </w:r>
      <w:r w:rsidR="007134BA" w:rsidRPr="0016731B">
        <w:rPr>
          <w:rFonts w:ascii="Arial" w:hAnsi="Arial" w:cs="Arial"/>
          <w:sz w:val="24"/>
          <w:szCs w:val="24"/>
          <w:lang w:val="en-US"/>
        </w:rPr>
        <w:t xml:space="preserve"> </w:t>
      </w:r>
      <w:r w:rsidRPr="0016731B">
        <w:rPr>
          <w:rFonts w:ascii="Arial" w:hAnsi="Arial" w:cs="Arial"/>
          <w:sz w:val="24"/>
          <w:szCs w:val="24"/>
          <w:lang w:val="en-US"/>
        </w:rPr>
        <w:t xml:space="preserve">that showed </w:t>
      </w:r>
      <w:r w:rsidR="007134BA" w:rsidRPr="0016731B">
        <w:rPr>
          <w:rFonts w:ascii="Arial" w:hAnsi="Arial" w:cs="Arial"/>
          <w:sz w:val="24"/>
          <w:szCs w:val="24"/>
          <w:lang w:val="en-US"/>
        </w:rPr>
        <w:t xml:space="preserve">a </w:t>
      </w:r>
      <w:r w:rsidRPr="0016731B">
        <w:rPr>
          <w:rFonts w:ascii="Arial" w:hAnsi="Arial" w:cs="Arial"/>
          <w:sz w:val="24"/>
          <w:szCs w:val="24"/>
          <w:lang w:val="en-US"/>
        </w:rPr>
        <w:t xml:space="preserve">high prevalence of TMD in </w:t>
      </w:r>
      <w:r w:rsidR="007134BA" w:rsidRPr="0016731B">
        <w:rPr>
          <w:rFonts w:ascii="Arial" w:hAnsi="Arial" w:cs="Arial"/>
          <w:sz w:val="24"/>
          <w:szCs w:val="24"/>
          <w:lang w:val="en-US"/>
        </w:rPr>
        <w:t xml:space="preserve">the </w:t>
      </w:r>
      <w:r w:rsidRPr="0016731B">
        <w:rPr>
          <w:rFonts w:ascii="Arial" w:hAnsi="Arial" w:cs="Arial"/>
          <w:sz w:val="24"/>
          <w:szCs w:val="24"/>
          <w:lang w:val="en-US"/>
        </w:rPr>
        <w:t>population</w:t>
      </w:r>
      <w:r w:rsidR="007134BA" w:rsidRPr="0016731B">
        <w:rPr>
          <w:rFonts w:ascii="Arial" w:hAnsi="Arial" w:cs="Arial"/>
          <w:sz w:val="24"/>
          <w:szCs w:val="24"/>
          <w:lang w:val="en-US"/>
        </w:rPr>
        <w:t xml:space="preserve"> studied</w:t>
      </w:r>
      <w:r w:rsidRPr="0016731B">
        <w:rPr>
          <w:rFonts w:ascii="Arial" w:hAnsi="Arial" w:cs="Arial"/>
          <w:sz w:val="24"/>
          <w:szCs w:val="24"/>
          <w:lang w:val="en-US"/>
        </w:rPr>
        <w:t>, with the highest frequency of symptoms reported by individuals 20-40 years</w:t>
      </w:r>
      <w:r w:rsidR="007134BA" w:rsidRPr="0016731B">
        <w:rPr>
          <w:rFonts w:ascii="Arial" w:hAnsi="Arial" w:cs="Arial"/>
          <w:sz w:val="24"/>
          <w:szCs w:val="24"/>
          <w:lang w:val="en-US"/>
        </w:rPr>
        <w:t xml:space="preserve"> old</w:t>
      </w:r>
      <w:r w:rsidRPr="0016731B">
        <w:rPr>
          <w:rFonts w:ascii="Arial" w:hAnsi="Arial" w:cs="Arial"/>
          <w:sz w:val="24"/>
          <w:szCs w:val="24"/>
          <w:lang w:val="en-US"/>
        </w:rPr>
        <w:t>.</w:t>
      </w:r>
    </w:p>
    <w:p w14:paraId="0E3B2FE1" w14:textId="25CFE48A" w:rsidR="00677189" w:rsidRPr="0016731B" w:rsidRDefault="00677189"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Even without obtaining </w:t>
      </w:r>
      <w:r w:rsidR="00FE27A6" w:rsidRPr="0016731B">
        <w:rPr>
          <w:rFonts w:ascii="Arial" w:hAnsi="Arial" w:cs="Arial"/>
          <w:sz w:val="24"/>
          <w:szCs w:val="24"/>
          <w:lang w:val="en-US"/>
        </w:rPr>
        <w:t xml:space="preserve">a </w:t>
      </w:r>
      <w:r w:rsidRPr="0016731B">
        <w:rPr>
          <w:rFonts w:ascii="Arial" w:hAnsi="Arial" w:cs="Arial"/>
          <w:sz w:val="24"/>
          <w:szCs w:val="24"/>
          <w:lang w:val="en-US"/>
        </w:rPr>
        <w:t>statist</w:t>
      </w:r>
      <w:r w:rsidR="00FE27A6" w:rsidRPr="0016731B">
        <w:rPr>
          <w:rFonts w:ascii="Arial" w:hAnsi="Arial" w:cs="Arial"/>
          <w:sz w:val="24"/>
          <w:szCs w:val="24"/>
          <w:lang w:val="en-US"/>
        </w:rPr>
        <w:t>ically significant increase (p&gt;</w:t>
      </w:r>
      <w:r w:rsidRPr="0016731B">
        <w:rPr>
          <w:rFonts w:ascii="Arial" w:hAnsi="Arial" w:cs="Arial"/>
          <w:sz w:val="24"/>
          <w:szCs w:val="24"/>
          <w:lang w:val="en-US"/>
        </w:rPr>
        <w:t xml:space="preserve">0.05) between the </w:t>
      </w:r>
      <w:r w:rsidR="007F4A7A" w:rsidRPr="0016731B">
        <w:rPr>
          <w:rFonts w:ascii="Arial" w:hAnsi="Arial" w:cs="Arial"/>
          <w:sz w:val="24"/>
          <w:szCs w:val="24"/>
          <w:lang w:val="en-US"/>
        </w:rPr>
        <w:t xml:space="preserve">two </w:t>
      </w:r>
      <w:r w:rsidRPr="0016731B">
        <w:rPr>
          <w:rFonts w:ascii="Arial" w:hAnsi="Arial" w:cs="Arial"/>
          <w:sz w:val="24"/>
          <w:szCs w:val="24"/>
          <w:lang w:val="en-US"/>
        </w:rPr>
        <w:t>mouth opening measures analyzed</w:t>
      </w:r>
      <w:r w:rsidR="007F4A7A" w:rsidRPr="0016731B">
        <w:rPr>
          <w:rFonts w:ascii="Arial" w:hAnsi="Arial" w:cs="Arial"/>
          <w:sz w:val="24"/>
          <w:szCs w:val="24"/>
          <w:lang w:val="en-US"/>
        </w:rPr>
        <w:t xml:space="preserve"> before and after treatment</w:t>
      </w:r>
      <w:r w:rsidRPr="0016731B">
        <w:rPr>
          <w:rFonts w:ascii="Arial" w:hAnsi="Arial" w:cs="Arial"/>
          <w:sz w:val="24"/>
          <w:szCs w:val="24"/>
          <w:lang w:val="en-US"/>
        </w:rPr>
        <w:t xml:space="preserve">, </w:t>
      </w:r>
      <w:proofErr w:type="spellStart"/>
      <w:r w:rsidRPr="0016731B">
        <w:rPr>
          <w:rFonts w:ascii="Arial" w:hAnsi="Arial" w:cs="Arial"/>
          <w:sz w:val="24"/>
          <w:szCs w:val="24"/>
          <w:lang w:val="en-US"/>
        </w:rPr>
        <w:t>Okeson</w:t>
      </w:r>
      <w:proofErr w:type="spellEnd"/>
      <w:r w:rsidRPr="0016731B">
        <w:rPr>
          <w:rFonts w:ascii="Arial" w:hAnsi="Arial" w:cs="Arial"/>
          <w:sz w:val="24"/>
          <w:szCs w:val="24"/>
          <w:lang w:val="en-US"/>
        </w:rPr>
        <w:t xml:space="preserve"> </w:t>
      </w:r>
      <w:r w:rsidRPr="0016731B">
        <w:rPr>
          <w:rFonts w:ascii="Arial" w:hAnsi="Arial" w:cs="Arial"/>
          <w:sz w:val="24"/>
          <w:szCs w:val="24"/>
          <w:vertAlign w:val="superscript"/>
          <w:lang w:val="en-US"/>
        </w:rPr>
        <w:t>4</w:t>
      </w:r>
      <w:r w:rsidRPr="0016731B">
        <w:rPr>
          <w:rFonts w:ascii="Arial" w:hAnsi="Arial" w:cs="Arial"/>
          <w:sz w:val="24"/>
          <w:szCs w:val="24"/>
          <w:lang w:val="en-US"/>
        </w:rPr>
        <w:t xml:space="preserve"> points out that besides </w:t>
      </w:r>
      <w:r w:rsidR="007F4A7A" w:rsidRPr="0016731B">
        <w:rPr>
          <w:rFonts w:ascii="Arial" w:hAnsi="Arial" w:cs="Arial"/>
          <w:sz w:val="24"/>
          <w:szCs w:val="24"/>
          <w:lang w:val="en-US"/>
        </w:rPr>
        <w:t xml:space="preserve">the </w:t>
      </w:r>
      <w:r w:rsidRPr="0016731B">
        <w:rPr>
          <w:rFonts w:ascii="Arial" w:hAnsi="Arial" w:cs="Arial"/>
          <w:sz w:val="24"/>
          <w:szCs w:val="24"/>
          <w:lang w:val="en-US"/>
        </w:rPr>
        <w:t>pain</w:t>
      </w:r>
      <w:r w:rsidR="003A5337" w:rsidRPr="0016731B">
        <w:rPr>
          <w:rFonts w:ascii="Arial" w:hAnsi="Arial" w:cs="Arial"/>
          <w:sz w:val="24"/>
          <w:szCs w:val="24"/>
          <w:lang w:val="en-US"/>
        </w:rPr>
        <w:t xml:space="preserve"> mentioned</w:t>
      </w:r>
      <w:r w:rsidRPr="0016731B">
        <w:rPr>
          <w:rFonts w:ascii="Arial" w:hAnsi="Arial" w:cs="Arial"/>
          <w:sz w:val="24"/>
          <w:szCs w:val="24"/>
          <w:lang w:val="en-US"/>
        </w:rPr>
        <w:t xml:space="preserve">, other central excitatory effects due to the presence of </w:t>
      </w:r>
      <w:r w:rsidR="007F4A7A" w:rsidRPr="0016731B">
        <w:rPr>
          <w:rFonts w:ascii="Arial" w:hAnsi="Arial" w:cs="Arial"/>
          <w:sz w:val="24"/>
          <w:szCs w:val="24"/>
          <w:lang w:val="en-US"/>
        </w:rPr>
        <w:t>TPs</w:t>
      </w:r>
      <w:r w:rsidRPr="0016731B">
        <w:rPr>
          <w:rFonts w:ascii="Arial" w:hAnsi="Arial" w:cs="Arial"/>
          <w:sz w:val="24"/>
          <w:szCs w:val="24"/>
          <w:lang w:val="en-US"/>
        </w:rPr>
        <w:t xml:space="preserve"> can be noted</w:t>
      </w:r>
      <w:r w:rsidR="007F4A7A" w:rsidRPr="0016731B">
        <w:rPr>
          <w:rFonts w:ascii="Arial" w:hAnsi="Arial" w:cs="Arial"/>
          <w:sz w:val="24"/>
          <w:szCs w:val="24"/>
          <w:lang w:val="en-US"/>
        </w:rPr>
        <w:t>,</w:t>
      </w:r>
      <w:r w:rsidRPr="0016731B">
        <w:rPr>
          <w:rFonts w:ascii="Arial" w:hAnsi="Arial" w:cs="Arial"/>
          <w:sz w:val="24"/>
          <w:szCs w:val="24"/>
          <w:lang w:val="en-US"/>
        </w:rPr>
        <w:t xml:space="preserve"> </w:t>
      </w:r>
      <w:r w:rsidR="007F4A7A" w:rsidRPr="0016731B">
        <w:rPr>
          <w:rFonts w:ascii="Arial" w:hAnsi="Arial" w:cs="Arial"/>
          <w:sz w:val="24"/>
          <w:szCs w:val="24"/>
          <w:lang w:val="en-US"/>
        </w:rPr>
        <w:t xml:space="preserve">such </w:t>
      </w:r>
      <w:r w:rsidRPr="0016731B">
        <w:rPr>
          <w:rFonts w:ascii="Arial" w:hAnsi="Arial" w:cs="Arial"/>
          <w:sz w:val="24"/>
          <w:szCs w:val="24"/>
          <w:lang w:val="en-US"/>
        </w:rPr>
        <w:t xml:space="preserve">as protective co-contraction. In this situation, </w:t>
      </w:r>
      <w:r w:rsidR="007F4A7A" w:rsidRPr="0016731B">
        <w:rPr>
          <w:rFonts w:ascii="Arial" w:hAnsi="Arial" w:cs="Arial"/>
          <w:sz w:val="24"/>
          <w:szCs w:val="24"/>
          <w:lang w:val="en-US"/>
        </w:rPr>
        <w:t xml:space="preserve">in </w:t>
      </w:r>
      <w:r w:rsidRPr="0016731B">
        <w:rPr>
          <w:rFonts w:ascii="Arial" w:hAnsi="Arial" w:cs="Arial"/>
          <w:sz w:val="24"/>
          <w:szCs w:val="24"/>
          <w:lang w:val="en-US"/>
        </w:rPr>
        <w:t xml:space="preserve">the presence of any injury or threat thereof, the normal sequence of muscle activity </w:t>
      </w:r>
      <w:r w:rsidR="007F4A7A" w:rsidRPr="0016731B">
        <w:rPr>
          <w:rFonts w:ascii="Arial" w:hAnsi="Arial" w:cs="Arial"/>
          <w:sz w:val="24"/>
          <w:szCs w:val="24"/>
          <w:lang w:val="en-US"/>
        </w:rPr>
        <w:t>appears</w:t>
      </w:r>
      <w:r w:rsidRPr="0016731B">
        <w:rPr>
          <w:rFonts w:ascii="Arial" w:hAnsi="Arial" w:cs="Arial"/>
          <w:sz w:val="24"/>
          <w:szCs w:val="24"/>
          <w:lang w:val="en-US"/>
        </w:rPr>
        <w:t xml:space="preserve"> to be changed to protect the threatened part. Furthermore, </w:t>
      </w:r>
      <w:proofErr w:type="spellStart"/>
      <w:r w:rsidRPr="0016731B">
        <w:rPr>
          <w:rFonts w:ascii="Arial" w:hAnsi="Arial" w:cs="Arial"/>
          <w:sz w:val="24"/>
          <w:szCs w:val="24"/>
          <w:lang w:val="en-US"/>
        </w:rPr>
        <w:t>Ant</w:t>
      </w:r>
      <w:r w:rsidR="007F4A7A" w:rsidRPr="0016731B">
        <w:rPr>
          <w:rFonts w:ascii="Arial" w:hAnsi="Arial" w:cs="Arial"/>
          <w:sz w:val="24"/>
          <w:szCs w:val="24"/>
          <w:lang w:val="en-US"/>
        </w:rPr>
        <w:t>ô</w:t>
      </w:r>
      <w:r w:rsidRPr="0016731B">
        <w:rPr>
          <w:rFonts w:ascii="Arial" w:hAnsi="Arial" w:cs="Arial"/>
          <w:sz w:val="24"/>
          <w:szCs w:val="24"/>
          <w:lang w:val="en-US"/>
        </w:rPr>
        <w:t>nia</w:t>
      </w:r>
      <w:proofErr w:type="spellEnd"/>
      <w:r w:rsidRPr="0016731B">
        <w:rPr>
          <w:rFonts w:ascii="Arial" w:hAnsi="Arial" w:cs="Arial"/>
          <w:sz w:val="24"/>
          <w:szCs w:val="24"/>
          <w:lang w:val="en-US"/>
        </w:rPr>
        <w:t xml:space="preserve"> et al. </w:t>
      </w:r>
      <w:r w:rsidR="007F4A7A" w:rsidRPr="0016731B">
        <w:rPr>
          <w:rFonts w:ascii="Arial" w:hAnsi="Arial" w:cs="Arial"/>
          <w:sz w:val="24"/>
          <w:szCs w:val="24"/>
          <w:vertAlign w:val="superscript"/>
          <w:lang w:val="en-US"/>
        </w:rPr>
        <w:t>16</w:t>
      </w:r>
      <w:r w:rsidR="007F4A7A" w:rsidRPr="0016731B">
        <w:rPr>
          <w:rFonts w:ascii="Arial" w:hAnsi="Arial" w:cs="Arial"/>
          <w:sz w:val="24"/>
          <w:szCs w:val="24"/>
          <w:lang w:val="en-US"/>
        </w:rPr>
        <w:t xml:space="preserve"> and </w:t>
      </w:r>
      <w:proofErr w:type="spellStart"/>
      <w:r w:rsidRPr="0016731B">
        <w:rPr>
          <w:rFonts w:ascii="Arial" w:hAnsi="Arial" w:cs="Arial"/>
          <w:sz w:val="24"/>
          <w:szCs w:val="24"/>
          <w:lang w:val="en-US"/>
        </w:rPr>
        <w:t>Celik</w:t>
      </w:r>
      <w:proofErr w:type="spellEnd"/>
      <w:r w:rsidRPr="0016731B">
        <w:rPr>
          <w:rFonts w:ascii="Arial" w:hAnsi="Arial" w:cs="Arial"/>
          <w:sz w:val="24"/>
          <w:szCs w:val="24"/>
          <w:lang w:val="en-US"/>
        </w:rPr>
        <w:t xml:space="preserve"> </w:t>
      </w:r>
      <w:r w:rsidR="007F4A7A" w:rsidRPr="0016731B">
        <w:rPr>
          <w:rFonts w:ascii="Arial" w:hAnsi="Arial" w:cs="Arial"/>
          <w:sz w:val="24"/>
          <w:szCs w:val="24"/>
          <w:lang w:val="en-US"/>
        </w:rPr>
        <w:t xml:space="preserve">and </w:t>
      </w:r>
      <w:proofErr w:type="spellStart"/>
      <w:r w:rsidR="007F4A7A" w:rsidRPr="0016731B">
        <w:rPr>
          <w:rFonts w:ascii="Arial" w:hAnsi="Arial" w:cs="Arial"/>
          <w:sz w:val="24"/>
          <w:szCs w:val="24"/>
          <w:lang w:val="en-US"/>
        </w:rPr>
        <w:t>Mutlu</w:t>
      </w:r>
      <w:proofErr w:type="spellEnd"/>
      <w:r w:rsidR="007F4A7A" w:rsidRPr="0016731B">
        <w:rPr>
          <w:rFonts w:ascii="Arial" w:hAnsi="Arial" w:cs="Arial"/>
          <w:sz w:val="24"/>
          <w:szCs w:val="24"/>
          <w:lang w:val="en-US"/>
        </w:rPr>
        <w:t xml:space="preserve"> </w:t>
      </w:r>
      <w:r w:rsidRPr="0016731B">
        <w:rPr>
          <w:rFonts w:ascii="Arial" w:hAnsi="Arial" w:cs="Arial"/>
          <w:sz w:val="24"/>
          <w:szCs w:val="24"/>
          <w:vertAlign w:val="superscript"/>
          <w:lang w:val="en-US"/>
        </w:rPr>
        <w:t>11</w:t>
      </w:r>
      <w:r w:rsidRPr="0016731B">
        <w:rPr>
          <w:rFonts w:ascii="Arial" w:hAnsi="Arial" w:cs="Arial"/>
          <w:sz w:val="24"/>
          <w:szCs w:val="24"/>
          <w:lang w:val="en-US"/>
        </w:rPr>
        <w:t xml:space="preserve"> state that myofascial pain may arise after episodes related to prolonged muscle contraction and restriction of movement, which could explain the clinical difference of </w:t>
      </w:r>
      <w:r w:rsidR="002F4D1B" w:rsidRPr="0016731B">
        <w:rPr>
          <w:rFonts w:ascii="Arial" w:hAnsi="Arial" w:cs="Arial"/>
          <w:sz w:val="24"/>
          <w:szCs w:val="24"/>
          <w:lang w:val="en-US"/>
        </w:rPr>
        <w:t xml:space="preserve">unaided </w:t>
      </w:r>
      <w:r w:rsidRPr="0016731B">
        <w:rPr>
          <w:rFonts w:ascii="Arial" w:hAnsi="Arial" w:cs="Arial"/>
          <w:sz w:val="24"/>
          <w:szCs w:val="24"/>
          <w:lang w:val="en-US"/>
        </w:rPr>
        <w:t xml:space="preserve">mouth opening without pain </w:t>
      </w:r>
      <w:r w:rsidR="002F4D1B" w:rsidRPr="0016731B">
        <w:rPr>
          <w:rFonts w:ascii="Arial" w:hAnsi="Arial" w:cs="Arial"/>
          <w:sz w:val="24"/>
          <w:szCs w:val="24"/>
          <w:lang w:val="en-US"/>
        </w:rPr>
        <w:t>from maximum</w:t>
      </w:r>
      <w:r w:rsidRPr="0016731B">
        <w:rPr>
          <w:rFonts w:ascii="Arial" w:hAnsi="Arial" w:cs="Arial"/>
          <w:sz w:val="24"/>
          <w:szCs w:val="24"/>
          <w:lang w:val="en-US"/>
        </w:rPr>
        <w:t xml:space="preserve"> </w:t>
      </w:r>
      <w:r w:rsidR="002F4D1B" w:rsidRPr="0016731B">
        <w:rPr>
          <w:rFonts w:ascii="Arial" w:hAnsi="Arial" w:cs="Arial"/>
          <w:sz w:val="24"/>
          <w:szCs w:val="24"/>
          <w:lang w:val="en-US"/>
        </w:rPr>
        <w:t>unaided opening</w:t>
      </w:r>
      <w:r w:rsidRPr="0016731B">
        <w:rPr>
          <w:rFonts w:ascii="Arial" w:hAnsi="Arial" w:cs="Arial"/>
          <w:sz w:val="24"/>
          <w:szCs w:val="24"/>
          <w:lang w:val="en-US"/>
        </w:rPr>
        <w:t xml:space="preserve">, measured </w:t>
      </w:r>
      <w:r w:rsidR="002F4D1B" w:rsidRPr="0016731B">
        <w:rPr>
          <w:rFonts w:ascii="Arial" w:hAnsi="Arial" w:cs="Arial"/>
          <w:sz w:val="24"/>
          <w:szCs w:val="24"/>
          <w:lang w:val="en-US"/>
        </w:rPr>
        <w:t>in</w:t>
      </w:r>
      <w:r w:rsidRPr="0016731B">
        <w:rPr>
          <w:rFonts w:ascii="Arial" w:hAnsi="Arial" w:cs="Arial"/>
          <w:sz w:val="24"/>
          <w:szCs w:val="24"/>
          <w:lang w:val="en-US"/>
        </w:rPr>
        <w:t xml:space="preserve"> the present study.</w:t>
      </w:r>
    </w:p>
    <w:p w14:paraId="4DC5583D" w14:textId="3147DFAA" w:rsidR="00677189" w:rsidRPr="0016731B" w:rsidRDefault="00677189"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In </w:t>
      </w:r>
      <w:r w:rsidR="002F4D1B" w:rsidRPr="0016731B">
        <w:rPr>
          <w:rFonts w:ascii="Arial" w:hAnsi="Arial" w:cs="Arial"/>
          <w:sz w:val="24"/>
          <w:szCs w:val="24"/>
          <w:lang w:val="en-US"/>
        </w:rPr>
        <w:t xml:space="preserve">the </w:t>
      </w:r>
      <w:r w:rsidRPr="0016731B">
        <w:rPr>
          <w:rFonts w:ascii="Arial" w:hAnsi="Arial" w:cs="Arial"/>
          <w:sz w:val="24"/>
          <w:szCs w:val="24"/>
          <w:lang w:val="en-US"/>
        </w:rPr>
        <w:t>work</w:t>
      </w:r>
      <w:r w:rsidR="002F4D1B" w:rsidRPr="0016731B">
        <w:rPr>
          <w:rFonts w:ascii="Arial" w:hAnsi="Arial" w:cs="Arial"/>
          <w:sz w:val="24"/>
          <w:szCs w:val="24"/>
          <w:lang w:val="en-US"/>
        </w:rPr>
        <w:t xml:space="preserve"> by</w:t>
      </w:r>
      <w:r w:rsidRPr="0016731B">
        <w:rPr>
          <w:rFonts w:ascii="Arial" w:hAnsi="Arial" w:cs="Arial"/>
          <w:sz w:val="24"/>
          <w:szCs w:val="24"/>
          <w:lang w:val="en-US"/>
        </w:rPr>
        <w:t xml:space="preserve"> </w:t>
      </w:r>
      <w:proofErr w:type="spellStart"/>
      <w:r w:rsidRPr="0016731B">
        <w:rPr>
          <w:rFonts w:ascii="Arial" w:hAnsi="Arial" w:cs="Arial"/>
          <w:sz w:val="24"/>
          <w:szCs w:val="24"/>
          <w:lang w:val="en-US"/>
        </w:rPr>
        <w:t>Uemoto</w:t>
      </w:r>
      <w:proofErr w:type="spellEnd"/>
      <w:r w:rsidRPr="0016731B">
        <w:rPr>
          <w:rFonts w:ascii="Arial" w:hAnsi="Arial" w:cs="Arial"/>
          <w:sz w:val="24"/>
          <w:szCs w:val="24"/>
          <w:lang w:val="en-US"/>
        </w:rPr>
        <w:t xml:space="preserve"> et al. </w:t>
      </w:r>
      <w:r w:rsidRPr="0016731B">
        <w:rPr>
          <w:rFonts w:ascii="Arial" w:hAnsi="Arial" w:cs="Arial"/>
          <w:sz w:val="24"/>
          <w:szCs w:val="24"/>
          <w:vertAlign w:val="superscript"/>
          <w:lang w:val="en-US"/>
        </w:rPr>
        <w:t>6</w:t>
      </w:r>
      <w:r w:rsidRPr="0016731B">
        <w:rPr>
          <w:rFonts w:ascii="Arial" w:hAnsi="Arial" w:cs="Arial"/>
          <w:sz w:val="24"/>
          <w:szCs w:val="24"/>
          <w:lang w:val="en-US"/>
        </w:rPr>
        <w:t xml:space="preserve">, which compared </w:t>
      </w:r>
      <w:r w:rsidR="002F4D1B" w:rsidRPr="0016731B">
        <w:rPr>
          <w:rFonts w:ascii="Arial" w:hAnsi="Arial" w:cs="Arial"/>
          <w:sz w:val="24"/>
          <w:szCs w:val="24"/>
          <w:lang w:val="en-US"/>
        </w:rPr>
        <w:t>one</w:t>
      </w:r>
      <w:r w:rsidRPr="0016731B">
        <w:rPr>
          <w:rFonts w:ascii="Arial" w:hAnsi="Arial" w:cs="Arial"/>
          <w:sz w:val="24"/>
          <w:szCs w:val="24"/>
          <w:lang w:val="en-US"/>
        </w:rPr>
        <w:t xml:space="preserve"> group that received dry needling </w:t>
      </w:r>
      <w:r w:rsidR="002F4D1B" w:rsidRPr="0016731B">
        <w:rPr>
          <w:rFonts w:ascii="Arial" w:hAnsi="Arial" w:cs="Arial"/>
          <w:sz w:val="24"/>
          <w:szCs w:val="24"/>
          <w:lang w:val="en-US"/>
        </w:rPr>
        <w:t xml:space="preserve">in </w:t>
      </w:r>
      <w:r w:rsidRPr="0016731B">
        <w:rPr>
          <w:rFonts w:ascii="Arial" w:hAnsi="Arial" w:cs="Arial"/>
          <w:sz w:val="24"/>
          <w:szCs w:val="24"/>
          <w:lang w:val="en-US"/>
        </w:rPr>
        <w:t xml:space="preserve">the masseter </w:t>
      </w:r>
      <w:r w:rsidR="002F4D1B" w:rsidRPr="0016731B">
        <w:rPr>
          <w:rFonts w:ascii="Arial" w:hAnsi="Arial" w:cs="Arial"/>
          <w:sz w:val="24"/>
          <w:szCs w:val="24"/>
          <w:lang w:val="en-US"/>
        </w:rPr>
        <w:t xml:space="preserve">muscle </w:t>
      </w:r>
      <w:r w:rsidRPr="0016731B">
        <w:rPr>
          <w:rFonts w:ascii="Arial" w:hAnsi="Arial" w:cs="Arial"/>
          <w:sz w:val="24"/>
          <w:szCs w:val="24"/>
          <w:lang w:val="en-US"/>
        </w:rPr>
        <w:t>and another laser treatment group</w:t>
      </w:r>
      <w:r w:rsidR="002F4D1B" w:rsidRPr="0016731B">
        <w:rPr>
          <w:rFonts w:ascii="Arial" w:hAnsi="Arial" w:cs="Arial"/>
          <w:sz w:val="24"/>
          <w:szCs w:val="24"/>
          <w:lang w:val="en-US"/>
        </w:rPr>
        <w:t>,</w:t>
      </w:r>
      <w:r w:rsidRPr="0016731B">
        <w:rPr>
          <w:rFonts w:ascii="Arial" w:hAnsi="Arial" w:cs="Arial"/>
          <w:sz w:val="24"/>
          <w:szCs w:val="24"/>
          <w:lang w:val="en-US"/>
        </w:rPr>
        <w:t xml:space="preserve"> a significant improvement in mouth opening </w:t>
      </w:r>
      <w:r w:rsidR="002F4D1B" w:rsidRPr="0016731B">
        <w:rPr>
          <w:rFonts w:ascii="Arial" w:hAnsi="Arial" w:cs="Arial"/>
          <w:sz w:val="24"/>
          <w:szCs w:val="24"/>
          <w:lang w:val="en-US"/>
        </w:rPr>
        <w:t xml:space="preserve">was not obtained </w:t>
      </w:r>
      <w:r w:rsidRPr="0016731B">
        <w:rPr>
          <w:rFonts w:ascii="Arial" w:hAnsi="Arial" w:cs="Arial"/>
          <w:sz w:val="24"/>
          <w:szCs w:val="24"/>
          <w:lang w:val="en-US"/>
        </w:rPr>
        <w:t xml:space="preserve">in </w:t>
      </w:r>
      <w:r w:rsidR="002F4D1B" w:rsidRPr="0016731B">
        <w:rPr>
          <w:rFonts w:ascii="Arial" w:hAnsi="Arial" w:cs="Arial"/>
          <w:sz w:val="24"/>
          <w:szCs w:val="24"/>
          <w:lang w:val="en-US"/>
        </w:rPr>
        <w:t>either</w:t>
      </w:r>
      <w:r w:rsidRPr="0016731B">
        <w:rPr>
          <w:rFonts w:ascii="Arial" w:hAnsi="Arial" w:cs="Arial"/>
          <w:sz w:val="24"/>
          <w:szCs w:val="24"/>
          <w:lang w:val="en-US"/>
        </w:rPr>
        <w:t xml:space="preserve"> of them, a result that, as regards the group of seven </w:t>
      </w:r>
      <w:r w:rsidR="002F4D1B" w:rsidRPr="0016731B">
        <w:rPr>
          <w:rFonts w:ascii="Arial" w:hAnsi="Arial" w:cs="Arial"/>
          <w:sz w:val="24"/>
          <w:szCs w:val="24"/>
          <w:lang w:val="en-US"/>
        </w:rPr>
        <w:t>persons undergoing</w:t>
      </w:r>
      <w:r w:rsidRPr="0016731B">
        <w:rPr>
          <w:rFonts w:ascii="Arial" w:hAnsi="Arial" w:cs="Arial"/>
          <w:sz w:val="24"/>
          <w:szCs w:val="24"/>
          <w:lang w:val="en-US"/>
        </w:rPr>
        <w:t xml:space="preserve"> the dry needling, </w:t>
      </w:r>
      <w:r w:rsidR="002F4D1B" w:rsidRPr="0016731B">
        <w:rPr>
          <w:rFonts w:ascii="Arial" w:hAnsi="Arial" w:cs="Arial"/>
          <w:sz w:val="24"/>
          <w:szCs w:val="24"/>
          <w:lang w:val="en-US"/>
        </w:rPr>
        <w:t>corresponds with</w:t>
      </w:r>
      <w:r w:rsidRPr="0016731B">
        <w:rPr>
          <w:rFonts w:ascii="Arial" w:hAnsi="Arial" w:cs="Arial"/>
          <w:sz w:val="24"/>
          <w:szCs w:val="24"/>
          <w:lang w:val="en-US"/>
        </w:rPr>
        <w:t xml:space="preserve"> th</w:t>
      </w:r>
      <w:r w:rsidR="002F4D1B" w:rsidRPr="0016731B">
        <w:rPr>
          <w:rFonts w:ascii="Arial" w:hAnsi="Arial" w:cs="Arial"/>
          <w:sz w:val="24"/>
          <w:szCs w:val="24"/>
          <w:lang w:val="en-US"/>
        </w:rPr>
        <w:t>e present</w:t>
      </w:r>
      <w:r w:rsidRPr="0016731B">
        <w:rPr>
          <w:rFonts w:ascii="Arial" w:hAnsi="Arial" w:cs="Arial"/>
          <w:sz w:val="24"/>
          <w:szCs w:val="24"/>
          <w:lang w:val="en-US"/>
        </w:rPr>
        <w:t xml:space="preserve"> study. As suggest</w:t>
      </w:r>
      <w:r w:rsidR="00BE5722" w:rsidRPr="0016731B">
        <w:rPr>
          <w:rFonts w:ascii="Arial" w:hAnsi="Arial" w:cs="Arial"/>
          <w:sz w:val="24"/>
          <w:szCs w:val="24"/>
          <w:lang w:val="en-US"/>
        </w:rPr>
        <w:t>ed</w:t>
      </w:r>
      <w:r w:rsidRPr="0016731B">
        <w:rPr>
          <w:rFonts w:ascii="Arial" w:hAnsi="Arial" w:cs="Arial"/>
          <w:sz w:val="24"/>
          <w:szCs w:val="24"/>
          <w:lang w:val="en-US"/>
        </w:rPr>
        <w:t xml:space="preserve"> </w:t>
      </w:r>
      <w:r w:rsidR="000C3220" w:rsidRPr="0016731B">
        <w:rPr>
          <w:rFonts w:ascii="Arial" w:hAnsi="Arial" w:cs="Arial"/>
          <w:sz w:val="24"/>
          <w:szCs w:val="24"/>
          <w:lang w:val="en-US"/>
        </w:rPr>
        <w:t xml:space="preserve">here </w:t>
      </w:r>
      <w:r w:rsidRPr="0016731B">
        <w:rPr>
          <w:rFonts w:ascii="Arial" w:hAnsi="Arial" w:cs="Arial"/>
          <w:sz w:val="24"/>
          <w:szCs w:val="24"/>
          <w:lang w:val="en-US"/>
        </w:rPr>
        <w:t xml:space="preserve">in </w:t>
      </w:r>
      <w:r w:rsidR="00BE5722" w:rsidRPr="0016731B">
        <w:rPr>
          <w:rFonts w:ascii="Arial" w:hAnsi="Arial" w:cs="Arial"/>
          <w:sz w:val="24"/>
          <w:szCs w:val="24"/>
          <w:lang w:val="en-US"/>
        </w:rPr>
        <w:t>this</w:t>
      </w:r>
      <w:r w:rsidRPr="0016731B">
        <w:rPr>
          <w:rFonts w:ascii="Arial" w:hAnsi="Arial" w:cs="Arial"/>
          <w:sz w:val="24"/>
          <w:szCs w:val="24"/>
          <w:lang w:val="en-US"/>
        </w:rPr>
        <w:t xml:space="preserve"> work, </w:t>
      </w:r>
      <w:r w:rsidR="003A5337" w:rsidRPr="0016731B">
        <w:rPr>
          <w:rFonts w:ascii="Arial" w:hAnsi="Arial" w:cs="Arial"/>
          <w:sz w:val="24"/>
          <w:szCs w:val="24"/>
          <w:lang w:val="en-US"/>
        </w:rPr>
        <w:t>since</w:t>
      </w:r>
      <w:r w:rsidRPr="0016731B">
        <w:rPr>
          <w:rFonts w:ascii="Arial" w:hAnsi="Arial" w:cs="Arial"/>
          <w:sz w:val="24"/>
          <w:szCs w:val="24"/>
          <w:lang w:val="en-US"/>
        </w:rPr>
        <w:t xml:space="preserve"> the therapy was applied only to the masseter muscle</w:t>
      </w:r>
      <w:r w:rsidR="003A5337" w:rsidRPr="0016731B">
        <w:rPr>
          <w:rFonts w:ascii="Arial" w:hAnsi="Arial" w:cs="Arial"/>
          <w:sz w:val="24"/>
          <w:szCs w:val="24"/>
          <w:lang w:val="en-US"/>
        </w:rPr>
        <w:t>,</w:t>
      </w:r>
      <w:r w:rsidRPr="0016731B">
        <w:rPr>
          <w:rFonts w:ascii="Arial" w:hAnsi="Arial" w:cs="Arial"/>
          <w:sz w:val="24"/>
          <w:szCs w:val="24"/>
          <w:lang w:val="en-US"/>
        </w:rPr>
        <w:t xml:space="preserve"> </w:t>
      </w:r>
      <w:r w:rsidR="003A5337" w:rsidRPr="0016731B">
        <w:rPr>
          <w:rFonts w:ascii="Arial" w:hAnsi="Arial" w:cs="Arial"/>
          <w:sz w:val="24"/>
          <w:szCs w:val="24"/>
          <w:lang w:val="en-US"/>
        </w:rPr>
        <w:t xml:space="preserve">this </w:t>
      </w:r>
      <w:r w:rsidR="00BE5722" w:rsidRPr="0016731B">
        <w:rPr>
          <w:rFonts w:ascii="Arial" w:hAnsi="Arial" w:cs="Arial"/>
          <w:sz w:val="24"/>
          <w:szCs w:val="24"/>
          <w:lang w:val="en-US"/>
        </w:rPr>
        <w:t>may</w:t>
      </w:r>
      <w:r w:rsidRPr="0016731B">
        <w:rPr>
          <w:rFonts w:ascii="Arial" w:hAnsi="Arial" w:cs="Arial"/>
          <w:sz w:val="24"/>
          <w:szCs w:val="24"/>
          <w:lang w:val="en-US"/>
        </w:rPr>
        <w:t xml:space="preserve"> not </w:t>
      </w:r>
      <w:r w:rsidR="00BE5722" w:rsidRPr="0016731B">
        <w:rPr>
          <w:rFonts w:ascii="Arial" w:hAnsi="Arial" w:cs="Arial"/>
          <w:sz w:val="24"/>
          <w:szCs w:val="24"/>
          <w:lang w:val="en-US"/>
        </w:rPr>
        <w:t>have</w:t>
      </w:r>
      <w:r w:rsidRPr="0016731B">
        <w:rPr>
          <w:rFonts w:ascii="Arial" w:hAnsi="Arial" w:cs="Arial"/>
          <w:sz w:val="24"/>
          <w:szCs w:val="24"/>
          <w:lang w:val="en-US"/>
        </w:rPr>
        <w:t xml:space="preserve"> provided relaxation to </w:t>
      </w:r>
      <w:r w:rsidR="003A5337" w:rsidRPr="0016731B">
        <w:rPr>
          <w:rFonts w:ascii="Arial" w:hAnsi="Arial" w:cs="Arial"/>
          <w:sz w:val="24"/>
          <w:szCs w:val="24"/>
          <w:lang w:val="en-US"/>
        </w:rPr>
        <w:t xml:space="preserve">the </w:t>
      </w:r>
      <w:r w:rsidRPr="0016731B">
        <w:rPr>
          <w:rFonts w:ascii="Arial" w:hAnsi="Arial" w:cs="Arial"/>
          <w:sz w:val="24"/>
          <w:szCs w:val="24"/>
          <w:lang w:val="en-US"/>
        </w:rPr>
        <w:t xml:space="preserve">jaw </w:t>
      </w:r>
      <w:r w:rsidR="003A5337" w:rsidRPr="0016731B">
        <w:rPr>
          <w:rFonts w:ascii="Arial" w:hAnsi="Arial" w:cs="Arial"/>
          <w:sz w:val="24"/>
          <w:szCs w:val="24"/>
          <w:lang w:val="en-US"/>
        </w:rPr>
        <w:t xml:space="preserve">depressor </w:t>
      </w:r>
      <w:r w:rsidRPr="0016731B">
        <w:rPr>
          <w:rFonts w:ascii="Arial" w:hAnsi="Arial" w:cs="Arial"/>
          <w:sz w:val="24"/>
          <w:szCs w:val="24"/>
          <w:lang w:val="en-US"/>
        </w:rPr>
        <w:t>muscles</w:t>
      </w:r>
      <w:r w:rsidR="00BE5722" w:rsidRPr="0016731B">
        <w:rPr>
          <w:rFonts w:ascii="Arial" w:hAnsi="Arial" w:cs="Arial"/>
          <w:sz w:val="24"/>
          <w:szCs w:val="24"/>
          <w:lang w:val="en-US"/>
        </w:rPr>
        <w:t>,</w:t>
      </w:r>
      <w:r w:rsidRPr="0016731B">
        <w:rPr>
          <w:rFonts w:ascii="Arial" w:hAnsi="Arial" w:cs="Arial"/>
          <w:sz w:val="24"/>
          <w:szCs w:val="24"/>
          <w:lang w:val="en-US"/>
        </w:rPr>
        <w:t xml:space="preserve"> and consequently</w:t>
      </w:r>
      <w:r w:rsidR="00BE5722" w:rsidRPr="0016731B">
        <w:rPr>
          <w:rFonts w:ascii="Arial" w:hAnsi="Arial" w:cs="Arial"/>
          <w:sz w:val="24"/>
          <w:szCs w:val="24"/>
          <w:lang w:val="en-US"/>
        </w:rPr>
        <w:t>,</w:t>
      </w:r>
      <w:r w:rsidRPr="0016731B">
        <w:rPr>
          <w:rFonts w:ascii="Arial" w:hAnsi="Arial" w:cs="Arial"/>
          <w:sz w:val="24"/>
          <w:szCs w:val="24"/>
          <w:lang w:val="en-US"/>
        </w:rPr>
        <w:t xml:space="preserve"> </w:t>
      </w:r>
      <w:r w:rsidR="00BE5722" w:rsidRPr="0016731B">
        <w:rPr>
          <w:rFonts w:ascii="Arial" w:hAnsi="Arial" w:cs="Arial"/>
          <w:sz w:val="24"/>
          <w:szCs w:val="24"/>
          <w:lang w:val="en-US"/>
        </w:rPr>
        <w:t xml:space="preserve">to </w:t>
      </w:r>
      <w:r w:rsidRPr="0016731B">
        <w:rPr>
          <w:rFonts w:ascii="Arial" w:hAnsi="Arial" w:cs="Arial"/>
          <w:sz w:val="24"/>
          <w:szCs w:val="24"/>
          <w:lang w:val="en-US"/>
        </w:rPr>
        <w:t xml:space="preserve">the muscles responsible </w:t>
      </w:r>
      <w:r w:rsidR="00BE5722" w:rsidRPr="0016731B">
        <w:rPr>
          <w:rFonts w:ascii="Arial" w:hAnsi="Arial" w:cs="Arial"/>
          <w:sz w:val="24"/>
          <w:szCs w:val="24"/>
          <w:lang w:val="en-US"/>
        </w:rPr>
        <w:t>for</w:t>
      </w:r>
      <w:r w:rsidRPr="0016731B">
        <w:rPr>
          <w:rFonts w:ascii="Arial" w:hAnsi="Arial" w:cs="Arial"/>
          <w:sz w:val="24"/>
          <w:szCs w:val="24"/>
          <w:lang w:val="en-US"/>
        </w:rPr>
        <w:t xml:space="preserve"> opening the mouth, </w:t>
      </w:r>
      <w:r w:rsidR="00BE5722" w:rsidRPr="0016731B">
        <w:rPr>
          <w:rFonts w:ascii="Arial" w:hAnsi="Arial" w:cs="Arial"/>
          <w:sz w:val="24"/>
          <w:szCs w:val="24"/>
          <w:lang w:val="en-US"/>
        </w:rPr>
        <w:t>which agrees with</w:t>
      </w:r>
      <w:r w:rsidRPr="0016731B">
        <w:rPr>
          <w:rFonts w:ascii="Arial" w:hAnsi="Arial" w:cs="Arial"/>
          <w:sz w:val="24"/>
          <w:szCs w:val="24"/>
          <w:lang w:val="en-US"/>
        </w:rPr>
        <w:t xml:space="preserve"> the results </w:t>
      </w:r>
      <w:r w:rsidR="00E00338" w:rsidRPr="0016731B">
        <w:rPr>
          <w:rFonts w:ascii="Arial" w:hAnsi="Arial" w:cs="Arial"/>
          <w:sz w:val="24"/>
          <w:szCs w:val="24"/>
          <w:lang w:val="en-US"/>
        </w:rPr>
        <w:t xml:space="preserve">from </w:t>
      </w:r>
      <w:r w:rsidRPr="0016731B">
        <w:rPr>
          <w:rFonts w:ascii="Arial" w:hAnsi="Arial" w:cs="Arial"/>
          <w:sz w:val="24"/>
          <w:szCs w:val="24"/>
          <w:lang w:val="en-US"/>
        </w:rPr>
        <w:t>th</w:t>
      </w:r>
      <w:r w:rsidR="000C3220" w:rsidRPr="0016731B">
        <w:rPr>
          <w:rFonts w:ascii="Arial" w:hAnsi="Arial" w:cs="Arial"/>
          <w:sz w:val="24"/>
          <w:szCs w:val="24"/>
          <w:lang w:val="en-US"/>
        </w:rPr>
        <w:t>e</w:t>
      </w:r>
      <w:r w:rsidRPr="0016731B">
        <w:rPr>
          <w:rFonts w:ascii="Arial" w:hAnsi="Arial" w:cs="Arial"/>
          <w:sz w:val="24"/>
          <w:szCs w:val="24"/>
          <w:lang w:val="en-US"/>
        </w:rPr>
        <w:t xml:space="preserve"> </w:t>
      </w:r>
      <w:r w:rsidR="000C3220" w:rsidRPr="0016731B">
        <w:rPr>
          <w:rFonts w:ascii="Arial" w:hAnsi="Arial" w:cs="Arial"/>
          <w:sz w:val="24"/>
          <w:szCs w:val="24"/>
          <w:lang w:val="en-US"/>
        </w:rPr>
        <w:t>aforementioned study</w:t>
      </w:r>
      <w:r w:rsidRPr="0016731B">
        <w:rPr>
          <w:rFonts w:ascii="Arial" w:hAnsi="Arial" w:cs="Arial"/>
          <w:sz w:val="24"/>
          <w:szCs w:val="24"/>
          <w:lang w:val="en-US"/>
        </w:rPr>
        <w:t xml:space="preserve">. However, for </w:t>
      </w:r>
      <w:proofErr w:type="spellStart"/>
      <w:r w:rsidR="000C3220" w:rsidRPr="0016731B">
        <w:rPr>
          <w:rFonts w:ascii="Arial" w:hAnsi="Arial" w:cs="Arial"/>
          <w:sz w:val="24"/>
          <w:szCs w:val="24"/>
          <w:lang w:val="en-US"/>
        </w:rPr>
        <w:t>Fernández-Carneiro</w:t>
      </w:r>
      <w:proofErr w:type="spellEnd"/>
      <w:r w:rsidRPr="0016731B">
        <w:rPr>
          <w:rFonts w:ascii="Arial" w:hAnsi="Arial" w:cs="Arial"/>
          <w:sz w:val="24"/>
          <w:szCs w:val="24"/>
          <w:lang w:val="en-US"/>
        </w:rPr>
        <w:t xml:space="preserve"> et al. </w:t>
      </w:r>
      <w:r w:rsidRPr="0016731B">
        <w:rPr>
          <w:rFonts w:ascii="Arial" w:hAnsi="Arial" w:cs="Arial"/>
          <w:sz w:val="24"/>
          <w:szCs w:val="24"/>
          <w:vertAlign w:val="superscript"/>
          <w:lang w:val="en-US"/>
        </w:rPr>
        <w:t>5</w:t>
      </w:r>
      <w:r w:rsidRPr="0016731B">
        <w:rPr>
          <w:rFonts w:ascii="Arial" w:hAnsi="Arial" w:cs="Arial"/>
          <w:sz w:val="24"/>
          <w:szCs w:val="24"/>
          <w:lang w:val="en-US"/>
        </w:rPr>
        <w:t xml:space="preserve">, the increase in maximum </w:t>
      </w:r>
      <w:r w:rsidRPr="0016731B">
        <w:rPr>
          <w:rFonts w:ascii="Arial" w:hAnsi="Arial" w:cs="Arial"/>
          <w:sz w:val="24"/>
          <w:szCs w:val="24"/>
          <w:lang w:val="en-US"/>
        </w:rPr>
        <w:lastRenderedPageBreak/>
        <w:t xml:space="preserve">jaw opening without pain may indicate that </w:t>
      </w:r>
      <w:r w:rsidR="000C3220" w:rsidRPr="0016731B">
        <w:rPr>
          <w:rFonts w:ascii="Arial" w:hAnsi="Arial" w:cs="Arial"/>
          <w:sz w:val="24"/>
          <w:szCs w:val="24"/>
          <w:lang w:val="en-US"/>
        </w:rPr>
        <w:t>DN</w:t>
      </w:r>
      <w:r w:rsidRPr="0016731B">
        <w:rPr>
          <w:rFonts w:ascii="Arial" w:hAnsi="Arial" w:cs="Arial"/>
          <w:sz w:val="24"/>
          <w:szCs w:val="24"/>
          <w:lang w:val="en-US"/>
        </w:rPr>
        <w:t xml:space="preserve"> can relieve the tension in the taut bands </w:t>
      </w:r>
      <w:r w:rsidR="000C3220" w:rsidRPr="0016731B">
        <w:rPr>
          <w:rFonts w:ascii="Arial" w:hAnsi="Arial" w:cs="Arial"/>
          <w:sz w:val="24"/>
          <w:szCs w:val="24"/>
          <w:lang w:val="en-US"/>
        </w:rPr>
        <w:t xml:space="preserve">in the </w:t>
      </w:r>
      <w:r w:rsidRPr="0016731B">
        <w:rPr>
          <w:rFonts w:ascii="Arial" w:hAnsi="Arial" w:cs="Arial"/>
          <w:sz w:val="24"/>
          <w:szCs w:val="24"/>
          <w:lang w:val="en-US"/>
        </w:rPr>
        <w:t xml:space="preserve">masseter </w:t>
      </w:r>
      <w:r w:rsidR="000C3220" w:rsidRPr="0016731B">
        <w:rPr>
          <w:rFonts w:ascii="Arial" w:hAnsi="Arial" w:cs="Arial"/>
          <w:sz w:val="24"/>
          <w:szCs w:val="24"/>
          <w:lang w:val="en-US"/>
        </w:rPr>
        <w:t xml:space="preserve">muscle </w:t>
      </w:r>
      <w:r w:rsidRPr="0016731B">
        <w:rPr>
          <w:rFonts w:ascii="Arial" w:hAnsi="Arial" w:cs="Arial"/>
          <w:sz w:val="24"/>
          <w:szCs w:val="24"/>
          <w:lang w:val="en-US"/>
        </w:rPr>
        <w:t>and thus facilitate mouth opening.</w:t>
      </w:r>
    </w:p>
    <w:p w14:paraId="2071669F" w14:textId="77777777" w:rsidR="00677189" w:rsidRPr="0016731B" w:rsidRDefault="00677189"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In </w:t>
      </w:r>
      <w:r w:rsidR="00714075" w:rsidRPr="0016731B">
        <w:rPr>
          <w:rFonts w:ascii="Arial" w:hAnsi="Arial" w:cs="Arial"/>
          <w:sz w:val="24"/>
          <w:szCs w:val="24"/>
          <w:lang w:val="en-US"/>
        </w:rPr>
        <w:t>the present work</w:t>
      </w:r>
      <w:r w:rsidR="00334BA6" w:rsidRPr="0016731B">
        <w:rPr>
          <w:rFonts w:ascii="Arial" w:hAnsi="Arial" w:cs="Arial"/>
          <w:sz w:val="24"/>
          <w:szCs w:val="24"/>
          <w:lang w:val="en-US"/>
        </w:rPr>
        <w:t>,</w:t>
      </w:r>
      <w:r w:rsidRPr="0016731B">
        <w:rPr>
          <w:rFonts w:ascii="Arial" w:hAnsi="Arial" w:cs="Arial"/>
          <w:sz w:val="24"/>
          <w:szCs w:val="24"/>
          <w:lang w:val="en-US"/>
        </w:rPr>
        <w:t xml:space="preserve"> </w:t>
      </w:r>
      <w:r w:rsidR="00334BA6" w:rsidRPr="0016731B">
        <w:rPr>
          <w:rFonts w:ascii="Arial" w:hAnsi="Arial" w:cs="Arial"/>
          <w:sz w:val="24"/>
          <w:szCs w:val="24"/>
          <w:lang w:val="en-US"/>
        </w:rPr>
        <w:t>dry needling</w:t>
      </w:r>
      <w:r w:rsidRPr="0016731B">
        <w:rPr>
          <w:rFonts w:ascii="Arial" w:hAnsi="Arial" w:cs="Arial"/>
          <w:sz w:val="24"/>
          <w:szCs w:val="24"/>
          <w:lang w:val="en-US"/>
        </w:rPr>
        <w:t xml:space="preserve"> therapy </w:t>
      </w:r>
      <w:r w:rsidR="00334BA6" w:rsidRPr="0016731B">
        <w:rPr>
          <w:rFonts w:ascii="Arial" w:hAnsi="Arial" w:cs="Arial"/>
          <w:sz w:val="24"/>
          <w:szCs w:val="24"/>
          <w:lang w:val="en-US"/>
        </w:rPr>
        <w:t>alone</w:t>
      </w:r>
      <w:r w:rsidRPr="0016731B">
        <w:rPr>
          <w:rFonts w:ascii="Arial" w:hAnsi="Arial" w:cs="Arial"/>
          <w:sz w:val="24"/>
          <w:szCs w:val="24"/>
          <w:lang w:val="en-US"/>
        </w:rPr>
        <w:t xml:space="preserve"> </w:t>
      </w:r>
      <w:r w:rsidR="00334BA6" w:rsidRPr="0016731B">
        <w:rPr>
          <w:rFonts w:ascii="Arial" w:hAnsi="Arial" w:cs="Arial"/>
          <w:sz w:val="24"/>
          <w:szCs w:val="24"/>
          <w:lang w:val="en-US"/>
        </w:rPr>
        <w:t>was used</w:t>
      </w:r>
      <w:r w:rsidRPr="0016731B">
        <w:rPr>
          <w:rFonts w:ascii="Arial" w:hAnsi="Arial" w:cs="Arial"/>
          <w:sz w:val="24"/>
          <w:szCs w:val="24"/>
          <w:lang w:val="en-US"/>
        </w:rPr>
        <w:t xml:space="preserve">, however, as </w:t>
      </w:r>
      <w:proofErr w:type="spellStart"/>
      <w:r w:rsidRPr="0016731B">
        <w:rPr>
          <w:rFonts w:ascii="Arial" w:hAnsi="Arial" w:cs="Arial"/>
          <w:sz w:val="24"/>
          <w:szCs w:val="24"/>
          <w:lang w:val="en-US"/>
        </w:rPr>
        <w:t>Maluf</w:t>
      </w:r>
      <w:proofErr w:type="spellEnd"/>
      <w:r w:rsidRPr="0016731B">
        <w:rPr>
          <w:rFonts w:ascii="Arial" w:hAnsi="Arial" w:cs="Arial"/>
          <w:sz w:val="24"/>
          <w:szCs w:val="24"/>
          <w:lang w:val="en-US"/>
        </w:rPr>
        <w:t xml:space="preserve"> et al. </w:t>
      </w:r>
      <w:r w:rsidRPr="0016731B">
        <w:rPr>
          <w:rFonts w:ascii="Arial" w:hAnsi="Arial" w:cs="Arial"/>
          <w:sz w:val="24"/>
          <w:szCs w:val="24"/>
          <w:vertAlign w:val="superscript"/>
          <w:lang w:val="en-US"/>
        </w:rPr>
        <w:t>17</w:t>
      </w:r>
      <w:r w:rsidR="00334BA6" w:rsidRPr="0016731B">
        <w:rPr>
          <w:rFonts w:ascii="Arial" w:hAnsi="Arial" w:cs="Arial"/>
          <w:sz w:val="24"/>
          <w:szCs w:val="24"/>
          <w:lang w:val="en-US"/>
        </w:rPr>
        <w:t xml:space="preserve"> </w:t>
      </w:r>
      <w:proofErr w:type="gramStart"/>
      <w:r w:rsidR="00334BA6" w:rsidRPr="0016731B">
        <w:rPr>
          <w:rFonts w:ascii="Arial" w:hAnsi="Arial" w:cs="Arial"/>
          <w:sz w:val="24"/>
          <w:szCs w:val="24"/>
          <w:lang w:val="en-US"/>
        </w:rPr>
        <w:t>report</w:t>
      </w:r>
      <w:r w:rsidRPr="0016731B">
        <w:rPr>
          <w:rFonts w:ascii="Arial" w:hAnsi="Arial" w:cs="Arial"/>
          <w:sz w:val="24"/>
          <w:szCs w:val="24"/>
          <w:lang w:val="en-US"/>
        </w:rPr>
        <w:t>,</w:t>
      </w:r>
      <w:proofErr w:type="gramEnd"/>
      <w:r w:rsidRPr="0016731B">
        <w:rPr>
          <w:rFonts w:ascii="Arial" w:hAnsi="Arial" w:cs="Arial"/>
          <w:sz w:val="24"/>
          <w:szCs w:val="24"/>
          <w:lang w:val="en-US"/>
        </w:rPr>
        <w:t xml:space="preserve"> associated therapies can provide greater muscle relaxation, </w:t>
      </w:r>
      <w:r w:rsidR="00334BA6" w:rsidRPr="0016731B">
        <w:rPr>
          <w:rFonts w:ascii="Arial" w:hAnsi="Arial" w:cs="Arial"/>
          <w:sz w:val="24"/>
          <w:szCs w:val="24"/>
          <w:lang w:val="en-US"/>
        </w:rPr>
        <w:t xml:space="preserve">such </w:t>
      </w:r>
      <w:r w:rsidRPr="0016731B">
        <w:rPr>
          <w:rFonts w:ascii="Arial" w:hAnsi="Arial" w:cs="Arial"/>
          <w:sz w:val="24"/>
          <w:szCs w:val="24"/>
          <w:lang w:val="en-US"/>
        </w:rPr>
        <w:t xml:space="preserve">as the </w:t>
      </w:r>
      <w:r w:rsidR="00334BA6" w:rsidRPr="0016731B">
        <w:rPr>
          <w:rFonts w:ascii="Arial" w:hAnsi="Arial" w:cs="Arial"/>
          <w:sz w:val="24"/>
          <w:szCs w:val="24"/>
          <w:lang w:val="en-US"/>
        </w:rPr>
        <w:t>combination</w:t>
      </w:r>
      <w:r w:rsidRPr="0016731B">
        <w:rPr>
          <w:rFonts w:ascii="Arial" w:hAnsi="Arial" w:cs="Arial"/>
          <w:sz w:val="24"/>
          <w:szCs w:val="24"/>
          <w:lang w:val="en-US"/>
        </w:rPr>
        <w:t xml:space="preserve"> of therapeutic </w:t>
      </w:r>
      <w:r w:rsidR="00334BA6" w:rsidRPr="0016731B">
        <w:rPr>
          <w:rFonts w:ascii="Arial" w:hAnsi="Arial" w:cs="Arial"/>
          <w:sz w:val="24"/>
          <w:szCs w:val="24"/>
          <w:lang w:val="en-US"/>
        </w:rPr>
        <w:t xml:space="preserve">exercises </w:t>
      </w:r>
      <w:r w:rsidRPr="0016731B">
        <w:rPr>
          <w:rFonts w:ascii="Arial" w:hAnsi="Arial" w:cs="Arial"/>
          <w:sz w:val="24"/>
          <w:szCs w:val="24"/>
          <w:lang w:val="en-US"/>
        </w:rPr>
        <w:t xml:space="preserve">and postural re-education. </w:t>
      </w:r>
      <w:proofErr w:type="spellStart"/>
      <w:r w:rsidRPr="0016731B">
        <w:rPr>
          <w:rFonts w:ascii="Arial" w:hAnsi="Arial" w:cs="Arial"/>
          <w:sz w:val="24"/>
          <w:szCs w:val="24"/>
          <w:lang w:val="en-US"/>
        </w:rPr>
        <w:t>Fernandes</w:t>
      </w:r>
      <w:proofErr w:type="spellEnd"/>
      <w:r w:rsidRPr="0016731B">
        <w:rPr>
          <w:rFonts w:ascii="Arial" w:hAnsi="Arial" w:cs="Arial"/>
          <w:sz w:val="24"/>
          <w:szCs w:val="24"/>
          <w:lang w:val="en-US"/>
        </w:rPr>
        <w:t xml:space="preserve"> et al. </w:t>
      </w:r>
      <w:r w:rsidRPr="0016731B">
        <w:rPr>
          <w:rFonts w:ascii="Arial" w:hAnsi="Arial" w:cs="Arial"/>
          <w:sz w:val="24"/>
          <w:szCs w:val="24"/>
          <w:vertAlign w:val="superscript"/>
          <w:lang w:val="en-US"/>
        </w:rPr>
        <w:t>18</w:t>
      </w:r>
      <w:r w:rsidRPr="0016731B">
        <w:rPr>
          <w:rFonts w:ascii="Arial" w:hAnsi="Arial" w:cs="Arial"/>
          <w:sz w:val="24"/>
          <w:szCs w:val="24"/>
          <w:lang w:val="en-US"/>
        </w:rPr>
        <w:t xml:space="preserve"> </w:t>
      </w:r>
      <w:r w:rsidR="00334BA6" w:rsidRPr="0016731B">
        <w:rPr>
          <w:rFonts w:ascii="Arial" w:hAnsi="Arial" w:cs="Arial"/>
          <w:sz w:val="24"/>
          <w:szCs w:val="24"/>
          <w:lang w:val="en-US"/>
        </w:rPr>
        <w:t>state</w:t>
      </w:r>
      <w:r w:rsidRPr="0016731B">
        <w:rPr>
          <w:rFonts w:ascii="Arial" w:hAnsi="Arial" w:cs="Arial"/>
          <w:sz w:val="24"/>
          <w:szCs w:val="24"/>
          <w:lang w:val="en-US"/>
        </w:rPr>
        <w:t xml:space="preserve"> that</w:t>
      </w:r>
      <w:r w:rsidR="00334BA6" w:rsidRPr="0016731B">
        <w:rPr>
          <w:rFonts w:ascii="Arial" w:hAnsi="Arial" w:cs="Arial"/>
          <w:sz w:val="24"/>
          <w:szCs w:val="24"/>
          <w:lang w:val="en-US"/>
        </w:rPr>
        <w:t>,</w:t>
      </w:r>
      <w:r w:rsidRPr="0016731B">
        <w:rPr>
          <w:rFonts w:ascii="Arial" w:hAnsi="Arial" w:cs="Arial"/>
          <w:sz w:val="24"/>
          <w:szCs w:val="24"/>
          <w:lang w:val="en-US"/>
        </w:rPr>
        <w:t xml:space="preserve"> to increase the amplitude of mandibular movement, physiotherap</w:t>
      </w:r>
      <w:r w:rsidR="00255EE4" w:rsidRPr="0016731B">
        <w:rPr>
          <w:rFonts w:ascii="Arial" w:hAnsi="Arial" w:cs="Arial"/>
          <w:sz w:val="24"/>
          <w:szCs w:val="24"/>
          <w:lang w:val="en-US"/>
        </w:rPr>
        <w:t>y</w:t>
      </w:r>
      <w:r w:rsidRPr="0016731B">
        <w:rPr>
          <w:rFonts w:ascii="Arial" w:hAnsi="Arial" w:cs="Arial"/>
          <w:sz w:val="24"/>
          <w:szCs w:val="24"/>
          <w:lang w:val="en-US"/>
        </w:rPr>
        <w:t xml:space="preserve"> </w:t>
      </w:r>
      <w:r w:rsidR="00255EE4" w:rsidRPr="0016731B">
        <w:rPr>
          <w:rFonts w:ascii="Arial" w:hAnsi="Arial" w:cs="Arial"/>
          <w:sz w:val="24"/>
          <w:szCs w:val="24"/>
          <w:lang w:val="en-US"/>
        </w:rPr>
        <w:t>exercises</w:t>
      </w:r>
      <w:r w:rsidRPr="0016731B">
        <w:rPr>
          <w:rFonts w:ascii="Arial" w:hAnsi="Arial" w:cs="Arial"/>
          <w:sz w:val="24"/>
          <w:szCs w:val="24"/>
          <w:lang w:val="en-US"/>
        </w:rPr>
        <w:t xml:space="preserve"> </w:t>
      </w:r>
      <w:r w:rsidR="00255EE4" w:rsidRPr="0016731B">
        <w:rPr>
          <w:rFonts w:ascii="Arial" w:hAnsi="Arial" w:cs="Arial"/>
          <w:sz w:val="24"/>
          <w:szCs w:val="24"/>
          <w:lang w:val="en-US"/>
        </w:rPr>
        <w:t>should</w:t>
      </w:r>
      <w:r w:rsidRPr="0016731B">
        <w:rPr>
          <w:rFonts w:ascii="Arial" w:hAnsi="Arial" w:cs="Arial"/>
          <w:sz w:val="24"/>
          <w:szCs w:val="24"/>
          <w:lang w:val="en-US"/>
        </w:rPr>
        <w:t xml:space="preserve"> be performed.</w:t>
      </w:r>
    </w:p>
    <w:p w14:paraId="316DF7CC" w14:textId="1F60FD17" w:rsidR="00A25EDF" w:rsidRPr="0016731B" w:rsidRDefault="00A25EDF" w:rsidP="0016731B">
      <w:pPr>
        <w:spacing w:line="360" w:lineRule="auto"/>
        <w:jc w:val="both"/>
        <w:rPr>
          <w:rFonts w:ascii="Arial" w:hAnsi="Arial" w:cs="Arial"/>
          <w:sz w:val="24"/>
          <w:szCs w:val="24"/>
          <w:lang w:val="en-US"/>
        </w:rPr>
      </w:pPr>
      <w:r w:rsidRPr="0016731B">
        <w:rPr>
          <w:rFonts w:ascii="Arial" w:hAnsi="Arial" w:cs="Arial"/>
          <w:sz w:val="24"/>
          <w:szCs w:val="24"/>
          <w:lang w:val="en-US"/>
        </w:rPr>
        <w:t>In addition, some patients in th</w:t>
      </w:r>
      <w:r w:rsidR="00C43D3C" w:rsidRPr="0016731B">
        <w:rPr>
          <w:rFonts w:ascii="Arial" w:hAnsi="Arial" w:cs="Arial"/>
          <w:sz w:val="24"/>
          <w:szCs w:val="24"/>
          <w:lang w:val="en-US"/>
        </w:rPr>
        <w:t>e present</w:t>
      </w:r>
      <w:r w:rsidRPr="0016731B">
        <w:rPr>
          <w:rFonts w:ascii="Arial" w:hAnsi="Arial" w:cs="Arial"/>
          <w:sz w:val="24"/>
          <w:szCs w:val="24"/>
          <w:lang w:val="en-US"/>
        </w:rPr>
        <w:t xml:space="preserve"> study had other </w:t>
      </w:r>
      <w:r w:rsidR="00C43D3C" w:rsidRPr="0016731B">
        <w:rPr>
          <w:rFonts w:ascii="Arial" w:hAnsi="Arial" w:cs="Arial"/>
          <w:sz w:val="24"/>
          <w:szCs w:val="24"/>
          <w:lang w:val="en-US"/>
        </w:rPr>
        <w:t xml:space="preserve">TMD </w:t>
      </w:r>
      <w:r w:rsidRPr="0016731B">
        <w:rPr>
          <w:rFonts w:ascii="Arial" w:hAnsi="Arial" w:cs="Arial"/>
          <w:sz w:val="24"/>
          <w:szCs w:val="24"/>
          <w:lang w:val="en-US"/>
        </w:rPr>
        <w:t xml:space="preserve">diagnoses </w:t>
      </w:r>
      <w:r w:rsidR="00C43D3C" w:rsidRPr="0016731B">
        <w:rPr>
          <w:rFonts w:ascii="Arial" w:hAnsi="Arial" w:cs="Arial"/>
          <w:sz w:val="24"/>
          <w:szCs w:val="24"/>
          <w:lang w:val="en-US"/>
        </w:rPr>
        <w:t xml:space="preserve">besides </w:t>
      </w:r>
      <w:r w:rsidRPr="0016731B">
        <w:rPr>
          <w:rFonts w:ascii="Arial" w:hAnsi="Arial" w:cs="Arial"/>
          <w:sz w:val="24"/>
          <w:szCs w:val="24"/>
          <w:lang w:val="en-US"/>
        </w:rPr>
        <w:t xml:space="preserve">myofascial pain, which may have </w:t>
      </w:r>
      <w:r w:rsidR="00C43D3C" w:rsidRPr="0016731B">
        <w:rPr>
          <w:rFonts w:ascii="Arial" w:hAnsi="Arial" w:cs="Arial"/>
          <w:sz w:val="24"/>
          <w:szCs w:val="24"/>
          <w:lang w:val="en-US"/>
        </w:rPr>
        <w:t>affected</w:t>
      </w:r>
      <w:r w:rsidRPr="0016731B">
        <w:rPr>
          <w:rFonts w:ascii="Arial" w:hAnsi="Arial" w:cs="Arial"/>
          <w:sz w:val="24"/>
          <w:szCs w:val="24"/>
          <w:lang w:val="en-US"/>
        </w:rPr>
        <w:t xml:space="preserve"> the mouth opening value, as in the study </w:t>
      </w:r>
      <w:r w:rsidR="00C43D3C" w:rsidRPr="0016731B">
        <w:rPr>
          <w:rFonts w:ascii="Arial" w:hAnsi="Arial" w:cs="Arial"/>
          <w:sz w:val="24"/>
          <w:szCs w:val="24"/>
          <w:lang w:val="en-US"/>
        </w:rPr>
        <w:t xml:space="preserve">by </w:t>
      </w:r>
      <w:r w:rsidRPr="0016731B">
        <w:rPr>
          <w:rFonts w:ascii="Arial" w:hAnsi="Arial" w:cs="Arial"/>
          <w:sz w:val="24"/>
          <w:szCs w:val="24"/>
          <w:lang w:val="en-US"/>
        </w:rPr>
        <w:t xml:space="preserve">Hedge et al. </w:t>
      </w:r>
      <w:r w:rsidRPr="0016731B">
        <w:rPr>
          <w:rFonts w:ascii="Arial" w:hAnsi="Arial" w:cs="Arial"/>
          <w:sz w:val="24"/>
          <w:szCs w:val="24"/>
          <w:vertAlign w:val="superscript"/>
          <w:lang w:val="en-US"/>
        </w:rPr>
        <w:t>19</w:t>
      </w:r>
      <w:r w:rsidRPr="0016731B">
        <w:rPr>
          <w:rFonts w:ascii="Arial" w:hAnsi="Arial" w:cs="Arial"/>
          <w:sz w:val="24"/>
          <w:szCs w:val="24"/>
          <w:lang w:val="en-US"/>
        </w:rPr>
        <w:t xml:space="preserve">, in which </w:t>
      </w:r>
      <w:r w:rsidR="00C43D3C" w:rsidRPr="0016731B">
        <w:rPr>
          <w:rFonts w:ascii="Arial" w:hAnsi="Arial" w:cs="Arial"/>
          <w:sz w:val="24"/>
          <w:szCs w:val="24"/>
          <w:lang w:val="en-US"/>
        </w:rPr>
        <w:t xml:space="preserve">they </w:t>
      </w:r>
      <w:r w:rsidRPr="0016731B">
        <w:rPr>
          <w:rFonts w:ascii="Arial" w:hAnsi="Arial" w:cs="Arial"/>
          <w:sz w:val="24"/>
          <w:szCs w:val="24"/>
          <w:lang w:val="en-US"/>
        </w:rPr>
        <w:t>state that disk displacement indicate</w:t>
      </w:r>
      <w:r w:rsidR="00C43D3C" w:rsidRPr="0016731B">
        <w:rPr>
          <w:rFonts w:ascii="Arial" w:hAnsi="Arial" w:cs="Arial"/>
          <w:sz w:val="24"/>
          <w:szCs w:val="24"/>
          <w:lang w:val="en-US"/>
        </w:rPr>
        <w:t>s</w:t>
      </w:r>
      <w:r w:rsidRPr="0016731B">
        <w:rPr>
          <w:rFonts w:ascii="Arial" w:hAnsi="Arial" w:cs="Arial"/>
          <w:sz w:val="24"/>
          <w:szCs w:val="24"/>
          <w:lang w:val="en-US"/>
        </w:rPr>
        <w:t xml:space="preserve"> a mechanical interference </w:t>
      </w:r>
      <w:r w:rsidR="00B93C1A" w:rsidRPr="0016731B">
        <w:rPr>
          <w:rFonts w:ascii="Arial" w:hAnsi="Arial" w:cs="Arial"/>
          <w:sz w:val="24"/>
          <w:szCs w:val="24"/>
          <w:lang w:val="en-US"/>
        </w:rPr>
        <w:t>in</w:t>
      </w:r>
      <w:r w:rsidRPr="0016731B">
        <w:rPr>
          <w:rFonts w:ascii="Arial" w:hAnsi="Arial" w:cs="Arial"/>
          <w:sz w:val="24"/>
          <w:szCs w:val="24"/>
          <w:lang w:val="en-US"/>
        </w:rPr>
        <w:t xml:space="preserve"> the TM</w:t>
      </w:r>
      <w:r w:rsidR="00C43D3C" w:rsidRPr="0016731B">
        <w:rPr>
          <w:rFonts w:ascii="Arial" w:hAnsi="Arial" w:cs="Arial"/>
          <w:sz w:val="24"/>
          <w:szCs w:val="24"/>
          <w:lang w:val="en-US"/>
        </w:rPr>
        <w:t>J</w:t>
      </w:r>
      <w:r w:rsidRPr="0016731B">
        <w:rPr>
          <w:rFonts w:ascii="Arial" w:hAnsi="Arial" w:cs="Arial"/>
          <w:sz w:val="24"/>
          <w:szCs w:val="24"/>
          <w:lang w:val="en-US"/>
        </w:rPr>
        <w:t>.</w:t>
      </w:r>
    </w:p>
    <w:p w14:paraId="2EFBFE75" w14:textId="5A6D4105" w:rsidR="00A25EDF" w:rsidRPr="0016731B" w:rsidRDefault="00A25EDF" w:rsidP="0016731B">
      <w:pPr>
        <w:spacing w:line="360" w:lineRule="auto"/>
        <w:jc w:val="both"/>
        <w:rPr>
          <w:rFonts w:ascii="Arial" w:hAnsi="Arial" w:cs="Arial"/>
          <w:sz w:val="24"/>
          <w:szCs w:val="24"/>
          <w:lang w:val="en-US"/>
        </w:rPr>
      </w:pPr>
      <w:r w:rsidRPr="0016731B">
        <w:rPr>
          <w:rFonts w:ascii="Arial" w:hAnsi="Arial" w:cs="Arial"/>
          <w:sz w:val="24"/>
          <w:szCs w:val="24"/>
          <w:lang w:val="en-US"/>
        </w:rPr>
        <w:t>The weekly mean VAS value</w:t>
      </w:r>
      <w:r w:rsidR="004A45A5" w:rsidRPr="0016731B">
        <w:rPr>
          <w:rFonts w:ascii="Arial" w:hAnsi="Arial" w:cs="Arial"/>
          <w:sz w:val="24"/>
          <w:szCs w:val="24"/>
          <w:lang w:val="en-US"/>
        </w:rPr>
        <w:t>,</w:t>
      </w:r>
      <w:r w:rsidRPr="0016731B">
        <w:rPr>
          <w:rFonts w:ascii="Arial" w:hAnsi="Arial" w:cs="Arial"/>
          <w:sz w:val="24"/>
          <w:szCs w:val="24"/>
          <w:lang w:val="en-US"/>
        </w:rPr>
        <w:t xml:space="preserve"> </w:t>
      </w:r>
      <w:r w:rsidR="004A45A5" w:rsidRPr="0016731B">
        <w:rPr>
          <w:rFonts w:ascii="Arial" w:hAnsi="Arial" w:cs="Arial"/>
          <w:sz w:val="24"/>
          <w:szCs w:val="24"/>
          <w:lang w:val="en-US"/>
        </w:rPr>
        <w:t xml:space="preserve">when </w:t>
      </w:r>
      <w:r w:rsidR="007A390C" w:rsidRPr="0016731B">
        <w:rPr>
          <w:rFonts w:ascii="Arial" w:hAnsi="Arial" w:cs="Arial"/>
          <w:sz w:val="24"/>
          <w:szCs w:val="24"/>
          <w:lang w:val="en-US"/>
        </w:rPr>
        <w:t>compared before therapy (M0</w:t>
      </w:r>
      <w:r w:rsidRPr="0016731B">
        <w:rPr>
          <w:rFonts w:ascii="Arial" w:hAnsi="Arial" w:cs="Arial"/>
          <w:sz w:val="24"/>
          <w:szCs w:val="24"/>
          <w:lang w:val="en-US"/>
        </w:rPr>
        <w:t xml:space="preserve">) and one week </w:t>
      </w:r>
      <w:r w:rsidR="004A45A5" w:rsidRPr="0016731B">
        <w:rPr>
          <w:rFonts w:ascii="Arial" w:hAnsi="Arial" w:cs="Arial"/>
          <w:sz w:val="24"/>
          <w:szCs w:val="24"/>
          <w:lang w:val="en-US"/>
        </w:rPr>
        <w:t>after it end</w:t>
      </w:r>
      <w:r w:rsidR="00E00338" w:rsidRPr="0016731B">
        <w:rPr>
          <w:rFonts w:ascii="Arial" w:hAnsi="Arial" w:cs="Arial"/>
          <w:sz w:val="24"/>
          <w:szCs w:val="24"/>
          <w:lang w:val="en-US"/>
        </w:rPr>
        <w:t>ed</w:t>
      </w:r>
      <w:r w:rsidR="007A390C" w:rsidRPr="0016731B">
        <w:rPr>
          <w:rFonts w:ascii="Arial" w:hAnsi="Arial" w:cs="Arial"/>
          <w:sz w:val="24"/>
          <w:szCs w:val="24"/>
          <w:lang w:val="en-US"/>
        </w:rPr>
        <w:t xml:space="preserve"> (M6</w:t>
      </w:r>
      <w:r w:rsidRPr="0016731B">
        <w:rPr>
          <w:rFonts w:ascii="Arial" w:hAnsi="Arial" w:cs="Arial"/>
          <w:sz w:val="24"/>
          <w:szCs w:val="24"/>
          <w:lang w:val="en-US"/>
        </w:rPr>
        <w:t>)</w:t>
      </w:r>
      <w:r w:rsidR="004A45A5" w:rsidRPr="0016731B">
        <w:rPr>
          <w:rFonts w:ascii="Arial" w:hAnsi="Arial" w:cs="Arial"/>
          <w:sz w:val="24"/>
          <w:szCs w:val="24"/>
          <w:lang w:val="en-US"/>
        </w:rPr>
        <w:t>,</w:t>
      </w:r>
      <w:r w:rsidRPr="0016731B">
        <w:rPr>
          <w:rFonts w:ascii="Arial" w:hAnsi="Arial" w:cs="Arial"/>
          <w:sz w:val="24"/>
          <w:szCs w:val="24"/>
          <w:lang w:val="en-US"/>
        </w:rPr>
        <w:t xml:space="preserve"> was reduced from 8.3 to 2.3 points, </w:t>
      </w:r>
      <w:r w:rsidR="001450C0" w:rsidRPr="0016731B">
        <w:rPr>
          <w:rFonts w:ascii="Arial" w:hAnsi="Arial" w:cs="Arial"/>
          <w:sz w:val="24"/>
          <w:szCs w:val="24"/>
          <w:lang w:val="en-US"/>
        </w:rPr>
        <w:t>demonstrating</w:t>
      </w:r>
      <w:r w:rsidRPr="0016731B">
        <w:rPr>
          <w:rFonts w:ascii="Arial" w:hAnsi="Arial" w:cs="Arial"/>
          <w:sz w:val="24"/>
          <w:szCs w:val="24"/>
          <w:lang w:val="en-US"/>
        </w:rPr>
        <w:t xml:space="preserve"> stati</w:t>
      </w:r>
      <w:r w:rsidR="001450C0" w:rsidRPr="0016731B">
        <w:rPr>
          <w:rFonts w:ascii="Arial" w:hAnsi="Arial" w:cs="Arial"/>
          <w:sz w:val="24"/>
          <w:szCs w:val="24"/>
          <w:lang w:val="en-US"/>
        </w:rPr>
        <w:t>stically significant results (p</w:t>
      </w:r>
      <w:r w:rsidRPr="0016731B">
        <w:rPr>
          <w:rFonts w:ascii="Arial" w:hAnsi="Arial" w:cs="Arial"/>
          <w:sz w:val="24"/>
          <w:szCs w:val="24"/>
          <w:lang w:val="en-US"/>
        </w:rPr>
        <w:t xml:space="preserve">&lt;0.01). In the study </w:t>
      </w:r>
      <w:r w:rsidR="001450C0" w:rsidRPr="0016731B">
        <w:rPr>
          <w:rFonts w:ascii="Arial" w:hAnsi="Arial" w:cs="Arial"/>
          <w:sz w:val="24"/>
          <w:szCs w:val="24"/>
          <w:lang w:val="en-US"/>
        </w:rPr>
        <w:t>by</w:t>
      </w:r>
      <w:r w:rsidRPr="0016731B">
        <w:rPr>
          <w:rFonts w:ascii="Arial" w:hAnsi="Arial" w:cs="Arial"/>
          <w:sz w:val="24"/>
          <w:szCs w:val="24"/>
          <w:lang w:val="en-US"/>
        </w:rPr>
        <w:t xml:space="preserve"> </w:t>
      </w:r>
      <w:proofErr w:type="spellStart"/>
      <w:r w:rsidRPr="0016731B">
        <w:rPr>
          <w:rFonts w:ascii="Arial" w:hAnsi="Arial" w:cs="Arial"/>
          <w:sz w:val="24"/>
          <w:szCs w:val="24"/>
          <w:lang w:val="en-US"/>
        </w:rPr>
        <w:t>Uemoto</w:t>
      </w:r>
      <w:proofErr w:type="spellEnd"/>
      <w:r w:rsidRPr="0016731B">
        <w:rPr>
          <w:rFonts w:ascii="Arial" w:hAnsi="Arial" w:cs="Arial"/>
          <w:sz w:val="24"/>
          <w:szCs w:val="24"/>
          <w:lang w:val="en-US"/>
        </w:rPr>
        <w:t xml:space="preserve"> et al. </w:t>
      </w:r>
      <w:r w:rsidRPr="0016731B">
        <w:rPr>
          <w:rFonts w:ascii="Arial" w:hAnsi="Arial" w:cs="Arial"/>
          <w:sz w:val="24"/>
          <w:szCs w:val="24"/>
          <w:vertAlign w:val="superscript"/>
          <w:lang w:val="en-US"/>
        </w:rPr>
        <w:t>6</w:t>
      </w:r>
      <w:r w:rsidRPr="0016731B">
        <w:rPr>
          <w:rFonts w:ascii="Arial" w:hAnsi="Arial" w:cs="Arial"/>
          <w:sz w:val="24"/>
          <w:szCs w:val="24"/>
          <w:lang w:val="en-US"/>
        </w:rPr>
        <w:t xml:space="preserve"> already mentioned above, only the needling group </w:t>
      </w:r>
      <w:r w:rsidR="001450C0" w:rsidRPr="0016731B">
        <w:rPr>
          <w:rFonts w:ascii="Arial" w:hAnsi="Arial" w:cs="Arial"/>
          <w:sz w:val="24"/>
          <w:szCs w:val="24"/>
          <w:lang w:val="en-US"/>
        </w:rPr>
        <w:t>saw</w:t>
      </w:r>
      <w:r w:rsidRPr="0016731B">
        <w:rPr>
          <w:rFonts w:ascii="Arial" w:hAnsi="Arial" w:cs="Arial"/>
          <w:sz w:val="24"/>
          <w:szCs w:val="24"/>
          <w:lang w:val="en-US"/>
        </w:rPr>
        <w:t xml:space="preserve"> a significant </w:t>
      </w:r>
      <w:proofErr w:type="spellStart"/>
      <w:r w:rsidR="001450C0" w:rsidRPr="0016731B">
        <w:rPr>
          <w:rFonts w:ascii="Arial" w:hAnsi="Arial" w:cs="Arial"/>
          <w:sz w:val="24"/>
          <w:szCs w:val="24"/>
          <w:lang w:val="en-US"/>
        </w:rPr>
        <w:t>symptomatological</w:t>
      </w:r>
      <w:proofErr w:type="spellEnd"/>
      <w:r w:rsidR="001450C0" w:rsidRPr="0016731B">
        <w:rPr>
          <w:rFonts w:ascii="Arial" w:hAnsi="Arial" w:cs="Arial"/>
          <w:sz w:val="24"/>
          <w:szCs w:val="24"/>
          <w:lang w:val="en-US"/>
        </w:rPr>
        <w:t xml:space="preserve"> </w:t>
      </w:r>
      <w:r w:rsidRPr="0016731B">
        <w:rPr>
          <w:rFonts w:ascii="Arial" w:hAnsi="Arial" w:cs="Arial"/>
          <w:sz w:val="24"/>
          <w:szCs w:val="24"/>
          <w:lang w:val="en-US"/>
        </w:rPr>
        <w:t xml:space="preserve">improvement </w:t>
      </w:r>
      <w:r w:rsidR="001450C0" w:rsidRPr="0016731B">
        <w:rPr>
          <w:rFonts w:ascii="Arial" w:hAnsi="Arial" w:cs="Arial"/>
          <w:sz w:val="24"/>
          <w:szCs w:val="24"/>
          <w:lang w:val="en-US"/>
        </w:rPr>
        <w:t>regarding</w:t>
      </w:r>
      <w:r w:rsidRPr="0016731B">
        <w:rPr>
          <w:rFonts w:ascii="Arial" w:hAnsi="Arial" w:cs="Arial"/>
          <w:sz w:val="24"/>
          <w:szCs w:val="24"/>
          <w:lang w:val="en-US"/>
        </w:rPr>
        <w:t xml:space="preserve"> VA</w:t>
      </w:r>
      <w:r w:rsidR="001450C0" w:rsidRPr="0016731B">
        <w:rPr>
          <w:rFonts w:ascii="Arial" w:hAnsi="Arial" w:cs="Arial"/>
          <w:sz w:val="24"/>
          <w:szCs w:val="24"/>
          <w:lang w:val="en-US"/>
        </w:rPr>
        <w:t>S</w:t>
      </w:r>
      <w:r w:rsidRPr="0016731B">
        <w:rPr>
          <w:rFonts w:ascii="Arial" w:hAnsi="Arial" w:cs="Arial"/>
          <w:sz w:val="24"/>
          <w:szCs w:val="24"/>
          <w:lang w:val="en-US"/>
        </w:rPr>
        <w:t xml:space="preserve"> (p&lt;0.05), as was </w:t>
      </w:r>
      <w:r w:rsidR="001450C0" w:rsidRPr="0016731B">
        <w:rPr>
          <w:rFonts w:ascii="Arial" w:hAnsi="Arial" w:cs="Arial"/>
          <w:sz w:val="24"/>
          <w:szCs w:val="24"/>
          <w:lang w:val="en-US"/>
        </w:rPr>
        <w:t xml:space="preserve">seen in </w:t>
      </w:r>
      <w:r w:rsidRPr="0016731B">
        <w:rPr>
          <w:rFonts w:ascii="Arial" w:hAnsi="Arial" w:cs="Arial"/>
          <w:sz w:val="24"/>
          <w:szCs w:val="24"/>
          <w:lang w:val="en-US"/>
        </w:rPr>
        <w:t>th</w:t>
      </w:r>
      <w:r w:rsidR="001450C0" w:rsidRPr="0016731B">
        <w:rPr>
          <w:rFonts w:ascii="Arial" w:hAnsi="Arial" w:cs="Arial"/>
          <w:sz w:val="24"/>
          <w:szCs w:val="24"/>
          <w:lang w:val="en-US"/>
        </w:rPr>
        <w:t>e</w:t>
      </w:r>
      <w:r w:rsidRPr="0016731B">
        <w:rPr>
          <w:rFonts w:ascii="Arial" w:hAnsi="Arial" w:cs="Arial"/>
          <w:sz w:val="24"/>
          <w:szCs w:val="24"/>
          <w:lang w:val="en-US"/>
        </w:rPr>
        <w:t xml:space="preserve"> </w:t>
      </w:r>
      <w:r w:rsidR="001450C0" w:rsidRPr="0016731B">
        <w:rPr>
          <w:rFonts w:ascii="Arial" w:hAnsi="Arial" w:cs="Arial"/>
          <w:sz w:val="24"/>
          <w:szCs w:val="24"/>
          <w:lang w:val="en-US"/>
        </w:rPr>
        <w:t xml:space="preserve">present </w:t>
      </w:r>
      <w:r w:rsidRPr="0016731B">
        <w:rPr>
          <w:rFonts w:ascii="Arial" w:hAnsi="Arial" w:cs="Arial"/>
          <w:sz w:val="24"/>
          <w:szCs w:val="24"/>
          <w:lang w:val="en-US"/>
        </w:rPr>
        <w:t xml:space="preserve">work. In contrast, </w:t>
      </w:r>
      <w:proofErr w:type="spellStart"/>
      <w:r w:rsidRPr="0016731B">
        <w:rPr>
          <w:rFonts w:ascii="Arial" w:hAnsi="Arial" w:cs="Arial"/>
          <w:sz w:val="24"/>
          <w:szCs w:val="24"/>
          <w:lang w:val="en-US"/>
        </w:rPr>
        <w:t>Casanueva</w:t>
      </w:r>
      <w:proofErr w:type="spellEnd"/>
      <w:r w:rsidRPr="0016731B">
        <w:rPr>
          <w:rFonts w:ascii="Arial" w:hAnsi="Arial" w:cs="Arial"/>
          <w:sz w:val="24"/>
          <w:szCs w:val="24"/>
          <w:lang w:val="en-US"/>
        </w:rPr>
        <w:t xml:space="preserve"> et al. </w:t>
      </w:r>
      <w:r w:rsidRPr="0016731B">
        <w:rPr>
          <w:rFonts w:ascii="Arial" w:hAnsi="Arial" w:cs="Arial"/>
          <w:sz w:val="24"/>
          <w:szCs w:val="24"/>
          <w:vertAlign w:val="superscript"/>
          <w:lang w:val="en-US"/>
        </w:rPr>
        <w:t>20</w:t>
      </w:r>
      <w:r w:rsidRPr="0016731B">
        <w:rPr>
          <w:rFonts w:ascii="Arial" w:hAnsi="Arial" w:cs="Arial"/>
          <w:sz w:val="24"/>
          <w:szCs w:val="24"/>
          <w:lang w:val="en-US"/>
        </w:rPr>
        <w:t xml:space="preserve"> </w:t>
      </w:r>
      <w:r w:rsidR="001450C0" w:rsidRPr="0016731B">
        <w:rPr>
          <w:rFonts w:ascii="Arial" w:hAnsi="Arial" w:cs="Arial"/>
          <w:sz w:val="24"/>
          <w:szCs w:val="24"/>
          <w:lang w:val="en-US"/>
        </w:rPr>
        <w:t xml:space="preserve">submitted 120 fibromyalgia </w:t>
      </w:r>
      <w:r w:rsidRPr="0016731B">
        <w:rPr>
          <w:rFonts w:ascii="Arial" w:hAnsi="Arial" w:cs="Arial"/>
          <w:sz w:val="24"/>
          <w:szCs w:val="24"/>
          <w:lang w:val="en-US"/>
        </w:rPr>
        <w:t xml:space="preserve">patients </w:t>
      </w:r>
      <w:r w:rsidR="001450C0" w:rsidRPr="0016731B">
        <w:rPr>
          <w:rFonts w:ascii="Arial" w:hAnsi="Arial" w:cs="Arial"/>
          <w:sz w:val="24"/>
          <w:szCs w:val="24"/>
          <w:lang w:val="en-US"/>
        </w:rPr>
        <w:t xml:space="preserve">to </w:t>
      </w:r>
      <w:r w:rsidRPr="0016731B">
        <w:rPr>
          <w:rFonts w:ascii="Arial" w:hAnsi="Arial" w:cs="Arial"/>
          <w:sz w:val="24"/>
          <w:szCs w:val="24"/>
          <w:lang w:val="en-US"/>
        </w:rPr>
        <w:t>dry needling</w:t>
      </w:r>
      <w:r w:rsidR="001450C0" w:rsidRPr="0016731B">
        <w:rPr>
          <w:rFonts w:ascii="Arial" w:hAnsi="Arial" w:cs="Arial"/>
          <w:sz w:val="24"/>
          <w:szCs w:val="24"/>
          <w:lang w:val="en-US"/>
        </w:rPr>
        <w:t xml:space="preserve"> treatment</w:t>
      </w:r>
      <w:r w:rsidRPr="0016731B">
        <w:rPr>
          <w:rFonts w:ascii="Arial" w:hAnsi="Arial" w:cs="Arial"/>
          <w:sz w:val="24"/>
          <w:szCs w:val="24"/>
          <w:lang w:val="en-US"/>
        </w:rPr>
        <w:t xml:space="preserve">, with 60 of them in the control group and the other 60 in the experimental group. </w:t>
      </w:r>
      <w:r w:rsidR="001450C0" w:rsidRPr="0016731B">
        <w:rPr>
          <w:rFonts w:ascii="Arial" w:hAnsi="Arial" w:cs="Arial"/>
          <w:sz w:val="24"/>
          <w:szCs w:val="24"/>
          <w:lang w:val="en-US"/>
        </w:rPr>
        <w:t>In t</w:t>
      </w:r>
      <w:r w:rsidRPr="0016731B">
        <w:rPr>
          <w:rFonts w:ascii="Arial" w:hAnsi="Arial" w:cs="Arial"/>
          <w:sz w:val="24"/>
          <w:szCs w:val="24"/>
          <w:lang w:val="en-US"/>
        </w:rPr>
        <w:t>h</w:t>
      </w:r>
      <w:r w:rsidR="001450C0" w:rsidRPr="0016731B">
        <w:rPr>
          <w:rFonts w:ascii="Arial" w:hAnsi="Arial" w:cs="Arial"/>
          <w:sz w:val="24"/>
          <w:szCs w:val="24"/>
          <w:lang w:val="en-US"/>
        </w:rPr>
        <w:t>at</w:t>
      </w:r>
      <w:r w:rsidRPr="0016731B">
        <w:rPr>
          <w:rFonts w:ascii="Arial" w:hAnsi="Arial" w:cs="Arial"/>
          <w:sz w:val="24"/>
          <w:szCs w:val="24"/>
          <w:lang w:val="en-US"/>
        </w:rPr>
        <w:t xml:space="preserve"> </w:t>
      </w:r>
      <w:r w:rsidR="001450C0" w:rsidRPr="0016731B">
        <w:rPr>
          <w:rFonts w:ascii="Arial" w:hAnsi="Arial" w:cs="Arial"/>
          <w:sz w:val="24"/>
          <w:szCs w:val="24"/>
          <w:lang w:val="en-US"/>
        </w:rPr>
        <w:t xml:space="preserve">study, </w:t>
      </w:r>
      <w:r w:rsidRPr="0016731B">
        <w:rPr>
          <w:rFonts w:ascii="Arial" w:hAnsi="Arial" w:cs="Arial"/>
          <w:sz w:val="24"/>
          <w:szCs w:val="24"/>
          <w:lang w:val="en-US"/>
        </w:rPr>
        <w:t>after treatment</w:t>
      </w:r>
      <w:r w:rsidR="001450C0" w:rsidRPr="0016731B">
        <w:rPr>
          <w:rFonts w:ascii="Arial" w:hAnsi="Arial" w:cs="Arial"/>
          <w:sz w:val="24"/>
          <w:szCs w:val="24"/>
          <w:lang w:val="en-US"/>
        </w:rPr>
        <w:t xml:space="preserve"> ended</w:t>
      </w:r>
      <w:r w:rsidRPr="0016731B">
        <w:rPr>
          <w:rFonts w:ascii="Arial" w:hAnsi="Arial" w:cs="Arial"/>
          <w:sz w:val="24"/>
          <w:szCs w:val="24"/>
          <w:lang w:val="en-US"/>
        </w:rPr>
        <w:t xml:space="preserve">, a significant difference </w:t>
      </w:r>
      <w:r w:rsidR="001450C0" w:rsidRPr="0016731B">
        <w:rPr>
          <w:rFonts w:ascii="Arial" w:hAnsi="Arial" w:cs="Arial"/>
          <w:sz w:val="24"/>
          <w:szCs w:val="24"/>
          <w:lang w:val="en-US"/>
        </w:rPr>
        <w:t>could be measured via</w:t>
      </w:r>
      <w:r w:rsidRPr="0016731B">
        <w:rPr>
          <w:rFonts w:ascii="Arial" w:hAnsi="Arial" w:cs="Arial"/>
          <w:sz w:val="24"/>
          <w:szCs w:val="24"/>
          <w:lang w:val="en-US"/>
        </w:rPr>
        <w:t xml:space="preserve"> the </w:t>
      </w:r>
      <w:r w:rsidR="002103E1" w:rsidRPr="0016731B">
        <w:rPr>
          <w:rFonts w:ascii="Arial" w:hAnsi="Arial" w:cs="Arial"/>
          <w:sz w:val="24"/>
          <w:szCs w:val="24"/>
          <w:lang w:val="en-US"/>
        </w:rPr>
        <w:t xml:space="preserve">VAS </w:t>
      </w:r>
      <w:r w:rsidRPr="0016731B">
        <w:rPr>
          <w:rFonts w:ascii="Arial" w:hAnsi="Arial" w:cs="Arial"/>
          <w:sz w:val="24"/>
          <w:szCs w:val="24"/>
          <w:lang w:val="en-US"/>
        </w:rPr>
        <w:t xml:space="preserve">symptomatic evaluation </w:t>
      </w:r>
      <w:r w:rsidR="002103E1" w:rsidRPr="0016731B">
        <w:rPr>
          <w:rFonts w:ascii="Arial" w:hAnsi="Arial" w:cs="Arial"/>
          <w:sz w:val="24"/>
          <w:szCs w:val="24"/>
          <w:lang w:val="en-US"/>
        </w:rPr>
        <w:t>(p=</w:t>
      </w:r>
      <w:r w:rsidRPr="0016731B">
        <w:rPr>
          <w:rFonts w:ascii="Arial" w:hAnsi="Arial" w:cs="Arial"/>
          <w:sz w:val="24"/>
          <w:szCs w:val="24"/>
          <w:lang w:val="en-US"/>
        </w:rPr>
        <w:t xml:space="preserve">0.002), which </w:t>
      </w:r>
      <w:r w:rsidR="002103E1" w:rsidRPr="0016731B">
        <w:rPr>
          <w:rFonts w:ascii="Arial" w:hAnsi="Arial" w:cs="Arial"/>
          <w:sz w:val="24"/>
          <w:szCs w:val="24"/>
          <w:lang w:val="en-US"/>
        </w:rPr>
        <w:t>supports</w:t>
      </w:r>
      <w:r w:rsidRPr="0016731B">
        <w:rPr>
          <w:rFonts w:ascii="Arial" w:hAnsi="Arial" w:cs="Arial"/>
          <w:sz w:val="24"/>
          <w:szCs w:val="24"/>
          <w:lang w:val="en-US"/>
        </w:rPr>
        <w:t xml:space="preserve"> th</w:t>
      </w:r>
      <w:r w:rsidR="002103E1" w:rsidRPr="0016731B">
        <w:rPr>
          <w:rFonts w:ascii="Arial" w:hAnsi="Arial" w:cs="Arial"/>
          <w:sz w:val="24"/>
          <w:szCs w:val="24"/>
          <w:lang w:val="en-US"/>
        </w:rPr>
        <w:t>e present</w:t>
      </w:r>
      <w:r w:rsidRPr="0016731B">
        <w:rPr>
          <w:rFonts w:ascii="Arial" w:hAnsi="Arial" w:cs="Arial"/>
          <w:sz w:val="24"/>
          <w:szCs w:val="24"/>
          <w:lang w:val="en-US"/>
        </w:rPr>
        <w:t xml:space="preserve"> </w:t>
      </w:r>
      <w:r w:rsidR="002103E1" w:rsidRPr="0016731B">
        <w:rPr>
          <w:rFonts w:ascii="Arial" w:hAnsi="Arial" w:cs="Arial"/>
          <w:sz w:val="24"/>
          <w:szCs w:val="24"/>
          <w:lang w:val="en-US"/>
        </w:rPr>
        <w:t>findings</w:t>
      </w:r>
      <w:r w:rsidRPr="0016731B">
        <w:rPr>
          <w:rFonts w:ascii="Arial" w:hAnsi="Arial" w:cs="Arial"/>
          <w:sz w:val="24"/>
          <w:szCs w:val="24"/>
          <w:lang w:val="en-US"/>
        </w:rPr>
        <w:t>.</w:t>
      </w:r>
    </w:p>
    <w:p w14:paraId="65C5A405" w14:textId="0E14A0E9" w:rsidR="00A25EDF" w:rsidRPr="0016731B" w:rsidRDefault="00A25EDF"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In the present study, </w:t>
      </w:r>
      <w:r w:rsidR="002103E1" w:rsidRPr="0016731B">
        <w:rPr>
          <w:rFonts w:ascii="Arial" w:hAnsi="Arial" w:cs="Arial"/>
          <w:sz w:val="24"/>
          <w:szCs w:val="24"/>
          <w:lang w:val="en-US"/>
        </w:rPr>
        <w:t>it was</w:t>
      </w:r>
      <w:r w:rsidRPr="0016731B">
        <w:rPr>
          <w:rFonts w:ascii="Arial" w:hAnsi="Arial" w:cs="Arial"/>
          <w:sz w:val="24"/>
          <w:szCs w:val="24"/>
          <w:lang w:val="en-US"/>
        </w:rPr>
        <w:t xml:space="preserve"> found that the statistically significant improvement of symptoms measured by VAS </w:t>
      </w:r>
      <w:r w:rsidR="002103E1" w:rsidRPr="0016731B">
        <w:rPr>
          <w:rFonts w:ascii="Arial" w:hAnsi="Arial" w:cs="Arial"/>
          <w:sz w:val="24"/>
          <w:szCs w:val="24"/>
          <w:lang w:val="en-US"/>
        </w:rPr>
        <w:t>occurred</w:t>
      </w:r>
      <w:r w:rsidRPr="0016731B">
        <w:rPr>
          <w:rFonts w:ascii="Arial" w:hAnsi="Arial" w:cs="Arial"/>
          <w:sz w:val="24"/>
          <w:szCs w:val="24"/>
          <w:lang w:val="en-US"/>
        </w:rPr>
        <w:t xml:space="preserve"> </w:t>
      </w:r>
      <w:r w:rsidR="007A390C" w:rsidRPr="0016731B">
        <w:rPr>
          <w:rFonts w:ascii="Arial" w:hAnsi="Arial" w:cs="Arial"/>
          <w:sz w:val="24"/>
          <w:szCs w:val="24"/>
          <w:lang w:val="en-US"/>
        </w:rPr>
        <w:t>from M2 to M3</w:t>
      </w:r>
      <w:r w:rsidR="002103E1" w:rsidRPr="0016731B">
        <w:rPr>
          <w:rFonts w:ascii="Arial" w:hAnsi="Arial" w:cs="Arial"/>
          <w:sz w:val="24"/>
          <w:szCs w:val="24"/>
          <w:lang w:val="en-US"/>
        </w:rPr>
        <w:t xml:space="preserve"> (p</w:t>
      </w:r>
      <w:r w:rsidRPr="0016731B">
        <w:rPr>
          <w:rFonts w:ascii="Arial" w:hAnsi="Arial" w:cs="Arial"/>
          <w:sz w:val="24"/>
          <w:szCs w:val="24"/>
          <w:lang w:val="en-US"/>
        </w:rPr>
        <w:t xml:space="preserve">&lt;0.05), </w:t>
      </w:r>
      <w:r w:rsidR="002103E1" w:rsidRPr="0016731B">
        <w:rPr>
          <w:rFonts w:ascii="Arial" w:hAnsi="Arial" w:cs="Arial"/>
          <w:sz w:val="24"/>
          <w:szCs w:val="24"/>
          <w:lang w:val="en-US"/>
        </w:rPr>
        <w:t>and was</w:t>
      </w:r>
      <w:r w:rsidRPr="0016731B">
        <w:rPr>
          <w:rFonts w:ascii="Arial" w:hAnsi="Arial" w:cs="Arial"/>
          <w:sz w:val="24"/>
          <w:szCs w:val="24"/>
          <w:lang w:val="en-US"/>
        </w:rPr>
        <w:t xml:space="preserve"> </w:t>
      </w:r>
      <w:r w:rsidR="002103E1" w:rsidRPr="0016731B">
        <w:rPr>
          <w:rFonts w:ascii="Arial" w:hAnsi="Arial" w:cs="Arial"/>
          <w:sz w:val="24"/>
          <w:szCs w:val="24"/>
          <w:lang w:val="en-US"/>
        </w:rPr>
        <w:t>maintained upon</w:t>
      </w:r>
      <w:r w:rsidR="007A390C" w:rsidRPr="0016731B">
        <w:rPr>
          <w:rFonts w:ascii="Arial" w:hAnsi="Arial" w:cs="Arial"/>
          <w:sz w:val="24"/>
          <w:szCs w:val="24"/>
          <w:lang w:val="en-US"/>
        </w:rPr>
        <w:t xml:space="preserve"> comparing M0</w:t>
      </w:r>
      <w:r w:rsidRPr="0016731B">
        <w:rPr>
          <w:rFonts w:ascii="Arial" w:hAnsi="Arial" w:cs="Arial"/>
          <w:sz w:val="24"/>
          <w:szCs w:val="24"/>
          <w:lang w:val="en-US"/>
        </w:rPr>
        <w:t xml:space="preserve"> </w:t>
      </w:r>
      <w:r w:rsidR="00381B02" w:rsidRPr="0016731B">
        <w:rPr>
          <w:rFonts w:ascii="Arial" w:hAnsi="Arial" w:cs="Arial"/>
          <w:sz w:val="24"/>
          <w:szCs w:val="24"/>
          <w:lang w:val="en-US"/>
        </w:rPr>
        <w:t>with</w:t>
      </w:r>
      <w:r w:rsidRPr="0016731B">
        <w:rPr>
          <w:rFonts w:ascii="Arial" w:hAnsi="Arial" w:cs="Arial"/>
          <w:sz w:val="24"/>
          <w:szCs w:val="24"/>
          <w:lang w:val="en-US"/>
        </w:rPr>
        <w:t xml:space="preserve"> </w:t>
      </w:r>
      <w:r w:rsidR="007A390C" w:rsidRPr="0016731B">
        <w:rPr>
          <w:rFonts w:ascii="Arial" w:hAnsi="Arial" w:cs="Arial"/>
          <w:sz w:val="24"/>
          <w:szCs w:val="24"/>
          <w:lang w:val="en-US"/>
        </w:rPr>
        <w:t>M3, M4, M5</w:t>
      </w:r>
      <w:r w:rsidR="00381B02" w:rsidRPr="0016731B">
        <w:rPr>
          <w:rFonts w:ascii="Arial" w:hAnsi="Arial" w:cs="Arial"/>
          <w:sz w:val="24"/>
          <w:szCs w:val="24"/>
          <w:lang w:val="en-US"/>
        </w:rPr>
        <w:t>,</w:t>
      </w:r>
      <w:r w:rsidR="007A390C" w:rsidRPr="0016731B">
        <w:rPr>
          <w:rFonts w:ascii="Arial" w:hAnsi="Arial" w:cs="Arial"/>
          <w:sz w:val="24"/>
          <w:szCs w:val="24"/>
          <w:lang w:val="en-US"/>
        </w:rPr>
        <w:t xml:space="preserve"> and M6</w:t>
      </w:r>
      <w:r w:rsidRPr="0016731B">
        <w:rPr>
          <w:rFonts w:ascii="Arial" w:hAnsi="Arial" w:cs="Arial"/>
          <w:sz w:val="24"/>
          <w:szCs w:val="24"/>
          <w:lang w:val="en-US"/>
        </w:rPr>
        <w:t xml:space="preserve">. The work </w:t>
      </w:r>
      <w:r w:rsidR="00381B02" w:rsidRPr="0016731B">
        <w:rPr>
          <w:rFonts w:ascii="Arial" w:hAnsi="Arial" w:cs="Arial"/>
          <w:sz w:val="24"/>
          <w:szCs w:val="24"/>
          <w:lang w:val="en-US"/>
        </w:rPr>
        <w:t xml:space="preserve">of </w:t>
      </w:r>
      <w:proofErr w:type="spellStart"/>
      <w:r w:rsidRPr="0016731B">
        <w:rPr>
          <w:rFonts w:ascii="Arial" w:hAnsi="Arial" w:cs="Arial"/>
          <w:sz w:val="24"/>
          <w:szCs w:val="24"/>
          <w:lang w:val="en-US"/>
        </w:rPr>
        <w:t>Casanueva</w:t>
      </w:r>
      <w:proofErr w:type="spellEnd"/>
      <w:r w:rsidRPr="0016731B">
        <w:rPr>
          <w:rFonts w:ascii="Arial" w:hAnsi="Arial" w:cs="Arial"/>
          <w:sz w:val="24"/>
          <w:szCs w:val="24"/>
          <w:lang w:val="en-US"/>
        </w:rPr>
        <w:t xml:space="preserve"> et al. </w:t>
      </w:r>
      <w:r w:rsidRPr="0016731B">
        <w:rPr>
          <w:rFonts w:ascii="Arial" w:hAnsi="Arial" w:cs="Arial"/>
          <w:sz w:val="24"/>
          <w:szCs w:val="24"/>
          <w:vertAlign w:val="superscript"/>
          <w:lang w:val="en-US"/>
        </w:rPr>
        <w:t>20</w:t>
      </w:r>
      <w:r w:rsidRPr="0016731B">
        <w:rPr>
          <w:rFonts w:ascii="Arial" w:hAnsi="Arial" w:cs="Arial"/>
          <w:sz w:val="24"/>
          <w:szCs w:val="24"/>
          <w:lang w:val="en-US"/>
        </w:rPr>
        <w:t xml:space="preserve"> corroborates this study, since </w:t>
      </w:r>
      <w:r w:rsidR="00381B02" w:rsidRPr="0016731B">
        <w:rPr>
          <w:rFonts w:ascii="Arial" w:hAnsi="Arial" w:cs="Arial"/>
          <w:sz w:val="24"/>
          <w:szCs w:val="24"/>
          <w:lang w:val="en-US"/>
        </w:rPr>
        <w:t>it submitted</w:t>
      </w:r>
      <w:r w:rsidRPr="0016731B">
        <w:rPr>
          <w:rFonts w:ascii="Arial" w:hAnsi="Arial" w:cs="Arial"/>
          <w:sz w:val="24"/>
          <w:szCs w:val="24"/>
          <w:lang w:val="en-US"/>
        </w:rPr>
        <w:t xml:space="preserve"> </w:t>
      </w:r>
      <w:r w:rsidR="00381B02" w:rsidRPr="0016731B">
        <w:rPr>
          <w:rFonts w:ascii="Arial" w:hAnsi="Arial" w:cs="Arial"/>
          <w:sz w:val="24"/>
          <w:szCs w:val="24"/>
          <w:lang w:val="en-US"/>
        </w:rPr>
        <w:t xml:space="preserve">60 </w:t>
      </w:r>
      <w:r w:rsidRPr="0016731B">
        <w:rPr>
          <w:rFonts w:ascii="Arial" w:hAnsi="Arial" w:cs="Arial"/>
          <w:sz w:val="24"/>
          <w:szCs w:val="24"/>
          <w:lang w:val="en-US"/>
        </w:rPr>
        <w:t xml:space="preserve">patients </w:t>
      </w:r>
      <w:r w:rsidR="00381B02" w:rsidRPr="0016731B">
        <w:rPr>
          <w:rFonts w:ascii="Arial" w:hAnsi="Arial" w:cs="Arial"/>
          <w:sz w:val="24"/>
          <w:szCs w:val="24"/>
          <w:lang w:val="en-US"/>
        </w:rPr>
        <w:t>to a</w:t>
      </w:r>
      <w:r w:rsidRPr="0016731B">
        <w:rPr>
          <w:rFonts w:ascii="Arial" w:hAnsi="Arial" w:cs="Arial"/>
          <w:sz w:val="24"/>
          <w:szCs w:val="24"/>
          <w:lang w:val="en-US"/>
        </w:rPr>
        <w:t xml:space="preserve"> </w:t>
      </w:r>
      <w:r w:rsidR="00381B02" w:rsidRPr="0016731B">
        <w:rPr>
          <w:rFonts w:ascii="Arial" w:hAnsi="Arial" w:cs="Arial"/>
          <w:sz w:val="24"/>
          <w:szCs w:val="24"/>
          <w:lang w:val="en-US"/>
        </w:rPr>
        <w:t>weekly DN</w:t>
      </w:r>
      <w:r w:rsidRPr="0016731B">
        <w:rPr>
          <w:rFonts w:ascii="Arial" w:hAnsi="Arial" w:cs="Arial"/>
          <w:sz w:val="24"/>
          <w:szCs w:val="24"/>
          <w:lang w:val="en-US"/>
        </w:rPr>
        <w:t xml:space="preserve"> session for six weeks</w:t>
      </w:r>
      <w:r w:rsidR="00381B02" w:rsidRPr="0016731B">
        <w:rPr>
          <w:rFonts w:ascii="Arial" w:hAnsi="Arial" w:cs="Arial"/>
          <w:sz w:val="24"/>
          <w:szCs w:val="24"/>
          <w:lang w:val="en-US"/>
        </w:rPr>
        <w:t>,</w:t>
      </w:r>
      <w:r w:rsidRPr="0016731B">
        <w:rPr>
          <w:rFonts w:ascii="Arial" w:hAnsi="Arial" w:cs="Arial"/>
          <w:sz w:val="24"/>
          <w:szCs w:val="24"/>
          <w:lang w:val="en-US"/>
        </w:rPr>
        <w:t xml:space="preserve"> and </w:t>
      </w:r>
      <w:r w:rsidR="00720F09" w:rsidRPr="0016731B">
        <w:rPr>
          <w:rFonts w:ascii="Arial" w:hAnsi="Arial" w:cs="Arial"/>
          <w:sz w:val="24"/>
          <w:szCs w:val="24"/>
          <w:lang w:val="en-US"/>
        </w:rPr>
        <w:t>obtained</w:t>
      </w:r>
      <w:r w:rsidRPr="0016731B">
        <w:rPr>
          <w:rFonts w:ascii="Arial" w:hAnsi="Arial" w:cs="Arial"/>
          <w:sz w:val="24"/>
          <w:szCs w:val="24"/>
          <w:lang w:val="en-US"/>
        </w:rPr>
        <w:t xml:space="preserve"> statistical significance in relation to </w:t>
      </w:r>
      <w:r w:rsidR="00381B02" w:rsidRPr="0016731B">
        <w:rPr>
          <w:rFonts w:ascii="Arial" w:hAnsi="Arial" w:cs="Arial"/>
          <w:sz w:val="24"/>
          <w:szCs w:val="24"/>
          <w:lang w:val="en-US"/>
        </w:rPr>
        <w:t>VAS</w:t>
      </w:r>
      <w:r w:rsidRPr="0016731B">
        <w:rPr>
          <w:rFonts w:ascii="Arial" w:hAnsi="Arial" w:cs="Arial"/>
          <w:sz w:val="24"/>
          <w:szCs w:val="24"/>
          <w:lang w:val="en-US"/>
        </w:rPr>
        <w:t xml:space="preserve"> value</w:t>
      </w:r>
      <w:r w:rsidR="00381B02" w:rsidRPr="0016731B">
        <w:rPr>
          <w:rFonts w:ascii="Arial" w:hAnsi="Arial" w:cs="Arial"/>
          <w:sz w:val="24"/>
          <w:szCs w:val="24"/>
          <w:lang w:val="en-US"/>
        </w:rPr>
        <w:t>s</w:t>
      </w:r>
      <w:r w:rsidRPr="0016731B">
        <w:rPr>
          <w:rFonts w:ascii="Arial" w:hAnsi="Arial" w:cs="Arial"/>
          <w:sz w:val="24"/>
          <w:szCs w:val="24"/>
          <w:lang w:val="en-US"/>
        </w:rPr>
        <w:t xml:space="preserve"> before and after </w:t>
      </w:r>
      <w:r w:rsidR="00381B02" w:rsidRPr="0016731B">
        <w:rPr>
          <w:rFonts w:ascii="Arial" w:hAnsi="Arial" w:cs="Arial"/>
          <w:sz w:val="24"/>
          <w:szCs w:val="24"/>
          <w:lang w:val="en-US"/>
        </w:rPr>
        <w:t>treatment (p</w:t>
      </w:r>
      <w:r w:rsidRPr="0016731B">
        <w:rPr>
          <w:rFonts w:ascii="Arial" w:hAnsi="Arial" w:cs="Arial"/>
          <w:sz w:val="24"/>
          <w:szCs w:val="24"/>
          <w:lang w:val="en-US"/>
        </w:rPr>
        <w:t xml:space="preserve">&lt;0.01). In </w:t>
      </w:r>
      <w:r w:rsidR="00720F09" w:rsidRPr="0016731B">
        <w:rPr>
          <w:rFonts w:ascii="Arial" w:hAnsi="Arial" w:cs="Arial"/>
          <w:sz w:val="24"/>
          <w:szCs w:val="24"/>
          <w:lang w:val="en-US"/>
        </w:rPr>
        <w:t xml:space="preserve">the </w:t>
      </w:r>
      <w:r w:rsidRPr="0016731B">
        <w:rPr>
          <w:rFonts w:ascii="Arial" w:hAnsi="Arial" w:cs="Arial"/>
          <w:sz w:val="24"/>
          <w:szCs w:val="24"/>
          <w:lang w:val="en-US"/>
        </w:rPr>
        <w:t>work</w:t>
      </w:r>
      <w:r w:rsidR="00720F09" w:rsidRPr="0016731B">
        <w:rPr>
          <w:rFonts w:ascii="Arial" w:hAnsi="Arial" w:cs="Arial"/>
          <w:sz w:val="24"/>
          <w:szCs w:val="24"/>
          <w:lang w:val="en-US"/>
        </w:rPr>
        <w:t xml:space="preserve"> by</w:t>
      </w:r>
      <w:r w:rsidRPr="0016731B">
        <w:rPr>
          <w:rFonts w:ascii="Arial" w:hAnsi="Arial" w:cs="Arial"/>
          <w:sz w:val="24"/>
          <w:szCs w:val="24"/>
          <w:lang w:val="en-US"/>
        </w:rPr>
        <w:t xml:space="preserve"> </w:t>
      </w:r>
      <w:proofErr w:type="spellStart"/>
      <w:r w:rsidRPr="0016731B">
        <w:rPr>
          <w:rFonts w:ascii="Arial" w:hAnsi="Arial" w:cs="Arial"/>
          <w:sz w:val="24"/>
          <w:szCs w:val="24"/>
          <w:lang w:val="en-US"/>
        </w:rPr>
        <w:t>Ilbuldu</w:t>
      </w:r>
      <w:proofErr w:type="spellEnd"/>
      <w:r w:rsidRPr="0016731B">
        <w:rPr>
          <w:rFonts w:ascii="Arial" w:hAnsi="Arial" w:cs="Arial"/>
          <w:sz w:val="24"/>
          <w:szCs w:val="24"/>
          <w:lang w:val="en-US"/>
        </w:rPr>
        <w:t xml:space="preserve"> et al. </w:t>
      </w:r>
      <w:r w:rsidRPr="0016731B">
        <w:rPr>
          <w:rFonts w:ascii="Arial" w:hAnsi="Arial" w:cs="Arial"/>
          <w:sz w:val="24"/>
          <w:szCs w:val="24"/>
          <w:vertAlign w:val="superscript"/>
          <w:lang w:val="en-US"/>
        </w:rPr>
        <w:t>9</w:t>
      </w:r>
      <w:r w:rsidRPr="0016731B">
        <w:rPr>
          <w:rFonts w:ascii="Arial" w:hAnsi="Arial" w:cs="Arial"/>
          <w:sz w:val="24"/>
          <w:szCs w:val="24"/>
          <w:lang w:val="en-US"/>
        </w:rPr>
        <w:t xml:space="preserve">, 4 needling sessions </w:t>
      </w:r>
      <w:r w:rsidR="00720F09" w:rsidRPr="0016731B">
        <w:rPr>
          <w:rFonts w:ascii="Arial" w:hAnsi="Arial" w:cs="Arial"/>
          <w:sz w:val="24"/>
          <w:szCs w:val="24"/>
          <w:lang w:val="en-US"/>
        </w:rPr>
        <w:t xml:space="preserve">were done, </w:t>
      </w:r>
      <w:r w:rsidRPr="0016731B">
        <w:rPr>
          <w:rFonts w:ascii="Arial" w:hAnsi="Arial" w:cs="Arial"/>
          <w:sz w:val="24"/>
          <w:szCs w:val="24"/>
          <w:lang w:val="en-US"/>
        </w:rPr>
        <w:t xml:space="preserve">once </w:t>
      </w:r>
      <w:r w:rsidR="00720F09" w:rsidRPr="0016731B">
        <w:rPr>
          <w:rFonts w:ascii="Arial" w:hAnsi="Arial" w:cs="Arial"/>
          <w:sz w:val="24"/>
          <w:szCs w:val="24"/>
          <w:lang w:val="en-US"/>
        </w:rPr>
        <w:t>per</w:t>
      </w:r>
      <w:r w:rsidRPr="0016731B">
        <w:rPr>
          <w:rFonts w:ascii="Arial" w:hAnsi="Arial" w:cs="Arial"/>
          <w:sz w:val="24"/>
          <w:szCs w:val="24"/>
          <w:lang w:val="en-US"/>
        </w:rPr>
        <w:t xml:space="preserve"> week</w:t>
      </w:r>
      <w:r w:rsidR="00720F09" w:rsidRPr="0016731B">
        <w:rPr>
          <w:rFonts w:ascii="Arial" w:hAnsi="Arial" w:cs="Arial"/>
          <w:sz w:val="24"/>
          <w:szCs w:val="24"/>
          <w:lang w:val="en-US"/>
        </w:rPr>
        <w:t>,</w:t>
      </w:r>
      <w:r w:rsidRPr="0016731B">
        <w:rPr>
          <w:rFonts w:ascii="Arial" w:hAnsi="Arial" w:cs="Arial"/>
          <w:sz w:val="24"/>
          <w:szCs w:val="24"/>
          <w:lang w:val="en-US"/>
        </w:rPr>
        <w:t xml:space="preserve"> and </w:t>
      </w:r>
      <w:r w:rsidR="00720F09" w:rsidRPr="0016731B">
        <w:rPr>
          <w:rFonts w:ascii="Arial" w:hAnsi="Arial" w:cs="Arial"/>
          <w:sz w:val="24"/>
          <w:szCs w:val="24"/>
          <w:lang w:val="en-US"/>
        </w:rPr>
        <w:t>a</w:t>
      </w:r>
      <w:r w:rsidRPr="0016731B">
        <w:rPr>
          <w:rFonts w:ascii="Arial" w:hAnsi="Arial" w:cs="Arial"/>
          <w:sz w:val="24"/>
          <w:szCs w:val="24"/>
          <w:lang w:val="en-US"/>
        </w:rPr>
        <w:t xml:space="preserve"> </w:t>
      </w:r>
      <w:r w:rsidR="00720F09" w:rsidRPr="0016731B">
        <w:rPr>
          <w:rFonts w:ascii="Arial" w:hAnsi="Arial" w:cs="Arial"/>
          <w:sz w:val="24"/>
          <w:szCs w:val="24"/>
          <w:lang w:val="en-US"/>
        </w:rPr>
        <w:t xml:space="preserve">statistically significant (p&lt;0.05) </w:t>
      </w:r>
      <w:r w:rsidRPr="0016731B">
        <w:rPr>
          <w:rFonts w:ascii="Arial" w:hAnsi="Arial" w:cs="Arial"/>
          <w:sz w:val="24"/>
          <w:szCs w:val="24"/>
          <w:lang w:val="en-US"/>
        </w:rPr>
        <w:t xml:space="preserve">initial </w:t>
      </w:r>
      <w:r w:rsidR="00720F09" w:rsidRPr="0016731B">
        <w:rPr>
          <w:rFonts w:ascii="Arial" w:hAnsi="Arial" w:cs="Arial"/>
          <w:sz w:val="24"/>
          <w:szCs w:val="24"/>
          <w:lang w:val="en-US"/>
        </w:rPr>
        <w:t>to</w:t>
      </w:r>
      <w:r w:rsidRPr="0016731B">
        <w:rPr>
          <w:rFonts w:ascii="Arial" w:hAnsi="Arial" w:cs="Arial"/>
          <w:sz w:val="24"/>
          <w:szCs w:val="24"/>
          <w:lang w:val="en-US"/>
        </w:rPr>
        <w:t xml:space="preserve"> final </w:t>
      </w:r>
      <w:r w:rsidR="00720F09" w:rsidRPr="0016731B">
        <w:rPr>
          <w:rFonts w:ascii="Arial" w:hAnsi="Arial" w:cs="Arial"/>
          <w:sz w:val="24"/>
          <w:szCs w:val="24"/>
          <w:lang w:val="en-US"/>
        </w:rPr>
        <w:t xml:space="preserve">VAS </w:t>
      </w:r>
      <w:r w:rsidRPr="0016731B">
        <w:rPr>
          <w:rFonts w:ascii="Arial" w:hAnsi="Arial" w:cs="Arial"/>
          <w:sz w:val="24"/>
          <w:szCs w:val="24"/>
          <w:lang w:val="en-US"/>
        </w:rPr>
        <w:t>difference</w:t>
      </w:r>
      <w:r w:rsidR="00720F09" w:rsidRPr="0016731B">
        <w:rPr>
          <w:rFonts w:ascii="Arial" w:hAnsi="Arial" w:cs="Arial"/>
          <w:sz w:val="24"/>
          <w:szCs w:val="24"/>
          <w:lang w:val="en-US"/>
        </w:rPr>
        <w:t xml:space="preserve"> was obtained</w:t>
      </w:r>
      <w:r w:rsidRPr="0016731B">
        <w:rPr>
          <w:rFonts w:ascii="Arial" w:hAnsi="Arial" w:cs="Arial"/>
          <w:sz w:val="24"/>
          <w:szCs w:val="24"/>
          <w:lang w:val="en-US"/>
        </w:rPr>
        <w:t xml:space="preserve">. However, these authors did not </w:t>
      </w:r>
      <w:r w:rsidR="00720F09" w:rsidRPr="0016731B">
        <w:rPr>
          <w:rFonts w:ascii="Arial" w:hAnsi="Arial" w:cs="Arial"/>
          <w:sz w:val="24"/>
          <w:szCs w:val="24"/>
          <w:lang w:val="en-US"/>
        </w:rPr>
        <w:t>do</w:t>
      </w:r>
      <w:r w:rsidRPr="0016731B">
        <w:rPr>
          <w:rFonts w:ascii="Arial" w:hAnsi="Arial" w:cs="Arial"/>
          <w:sz w:val="24"/>
          <w:szCs w:val="24"/>
          <w:lang w:val="en-US"/>
        </w:rPr>
        <w:t xml:space="preserve"> </w:t>
      </w:r>
      <w:r w:rsidR="00720F09" w:rsidRPr="0016731B">
        <w:rPr>
          <w:rFonts w:ascii="Arial" w:hAnsi="Arial" w:cs="Arial"/>
          <w:sz w:val="24"/>
          <w:szCs w:val="24"/>
          <w:lang w:val="en-US"/>
        </w:rPr>
        <w:t>a</w:t>
      </w:r>
      <w:r w:rsidRPr="0016731B">
        <w:rPr>
          <w:rFonts w:ascii="Arial" w:hAnsi="Arial" w:cs="Arial"/>
          <w:sz w:val="24"/>
          <w:szCs w:val="24"/>
          <w:lang w:val="en-US"/>
        </w:rPr>
        <w:t xml:space="preserve"> weekly symptomatic assessment, </w:t>
      </w:r>
      <w:r w:rsidR="00720F09" w:rsidRPr="0016731B">
        <w:rPr>
          <w:rFonts w:ascii="Arial" w:hAnsi="Arial" w:cs="Arial"/>
          <w:sz w:val="24"/>
          <w:szCs w:val="24"/>
          <w:lang w:val="en-US"/>
        </w:rPr>
        <w:t xml:space="preserve">thus </w:t>
      </w:r>
      <w:r w:rsidRPr="0016731B">
        <w:rPr>
          <w:rFonts w:ascii="Arial" w:hAnsi="Arial" w:cs="Arial"/>
          <w:sz w:val="24"/>
          <w:szCs w:val="24"/>
          <w:lang w:val="en-US"/>
        </w:rPr>
        <w:t>not specify</w:t>
      </w:r>
      <w:r w:rsidR="00720F09" w:rsidRPr="0016731B">
        <w:rPr>
          <w:rFonts w:ascii="Arial" w:hAnsi="Arial" w:cs="Arial"/>
          <w:sz w:val="24"/>
          <w:szCs w:val="24"/>
          <w:lang w:val="en-US"/>
        </w:rPr>
        <w:t>ing</w:t>
      </w:r>
      <w:r w:rsidRPr="0016731B">
        <w:rPr>
          <w:rFonts w:ascii="Arial" w:hAnsi="Arial" w:cs="Arial"/>
          <w:sz w:val="24"/>
          <w:szCs w:val="24"/>
          <w:lang w:val="en-US"/>
        </w:rPr>
        <w:t xml:space="preserve"> when </w:t>
      </w:r>
      <w:r w:rsidR="00720F09" w:rsidRPr="0016731B">
        <w:rPr>
          <w:rFonts w:ascii="Arial" w:hAnsi="Arial" w:cs="Arial"/>
          <w:sz w:val="24"/>
          <w:szCs w:val="24"/>
          <w:lang w:val="en-US"/>
        </w:rPr>
        <w:t xml:space="preserve">the </w:t>
      </w:r>
      <w:r w:rsidRPr="0016731B">
        <w:rPr>
          <w:rFonts w:ascii="Arial" w:hAnsi="Arial" w:cs="Arial"/>
          <w:sz w:val="24"/>
          <w:szCs w:val="24"/>
          <w:lang w:val="en-US"/>
        </w:rPr>
        <w:t>improvement occurred in fact, as was done in th</w:t>
      </w:r>
      <w:r w:rsidR="00720F09" w:rsidRPr="0016731B">
        <w:rPr>
          <w:rFonts w:ascii="Arial" w:hAnsi="Arial" w:cs="Arial"/>
          <w:sz w:val="24"/>
          <w:szCs w:val="24"/>
          <w:lang w:val="en-US"/>
        </w:rPr>
        <w:t>e present</w:t>
      </w:r>
      <w:r w:rsidRPr="0016731B">
        <w:rPr>
          <w:rFonts w:ascii="Arial" w:hAnsi="Arial" w:cs="Arial"/>
          <w:sz w:val="24"/>
          <w:szCs w:val="24"/>
          <w:lang w:val="en-US"/>
        </w:rPr>
        <w:t xml:space="preserve"> study.</w:t>
      </w:r>
    </w:p>
    <w:p w14:paraId="273E5BF5" w14:textId="311B2433" w:rsidR="0023443E" w:rsidRPr="0016731B" w:rsidRDefault="0023443E" w:rsidP="0016731B">
      <w:pPr>
        <w:spacing w:line="360" w:lineRule="auto"/>
        <w:jc w:val="both"/>
        <w:rPr>
          <w:rFonts w:ascii="Arial" w:hAnsi="Arial" w:cs="Arial"/>
          <w:sz w:val="24"/>
          <w:szCs w:val="24"/>
          <w:lang w:val="en-US"/>
        </w:rPr>
      </w:pPr>
      <w:r w:rsidRPr="0016731B">
        <w:rPr>
          <w:rFonts w:ascii="Arial" w:hAnsi="Arial" w:cs="Arial"/>
          <w:sz w:val="24"/>
          <w:szCs w:val="24"/>
          <w:lang w:val="en-US"/>
        </w:rPr>
        <w:t xml:space="preserve">As </w:t>
      </w:r>
      <w:r w:rsidR="003F1C30" w:rsidRPr="0016731B">
        <w:rPr>
          <w:rFonts w:ascii="Arial" w:hAnsi="Arial" w:cs="Arial"/>
          <w:sz w:val="24"/>
          <w:szCs w:val="24"/>
          <w:lang w:val="en-US"/>
        </w:rPr>
        <w:t xml:space="preserve">mentioned </w:t>
      </w:r>
      <w:r w:rsidRPr="0016731B">
        <w:rPr>
          <w:rFonts w:ascii="Arial" w:hAnsi="Arial" w:cs="Arial"/>
          <w:sz w:val="24"/>
          <w:szCs w:val="24"/>
          <w:lang w:val="en-US"/>
        </w:rPr>
        <w:t xml:space="preserve">above, </w:t>
      </w:r>
      <w:r w:rsidR="003F1C30" w:rsidRPr="0016731B">
        <w:rPr>
          <w:rFonts w:ascii="Arial" w:hAnsi="Arial" w:cs="Arial"/>
          <w:sz w:val="24"/>
          <w:szCs w:val="24"/>
          <w:lang w:val="en-US"/>
        </w:rPr>
        <w:t>TMDs</w:t>
      </w:r>
      <w:r w:rsidRPr="0016731B">
        <w:rPr>
          <w:rFonts w:ascii="Arial" w:hAnsi="Arial" w:cs="Arial"/>
          <w:sz w:val="24"/>
          <w:szCs w:val="24"/>
          <w:lang w:val="en-US"/>
        </w:rPr>
        <w:t xml:space="preserve"> </w:t>
      </w:r>
      <w:r w:rsidR="003F1C30" w:rsidRPr="0016731B">
        <w:rPr>
          <w:rFonts w:ascii="Arial" w:hAnsi="Arial" w:cs="Arial"/>
          <w:sz w:val="24"/>
          <w:szCs w:val="24"/>
          <w:lang w:val="en-US"/>
        </w:rPr>
        <w:t>present</w:t>
      </w:r>
      <w:r w:rsidRPr="0016731B">
        <w:rPr>
          <w:rFonts w:ascii="Arial" w:hAnsi="Arial" w:cs="Arial"/>
          <w:sz w:val="24"/>
          <w:szCs w:val="24"/>
          <w:lang w:val="en-US"/>
        </w:rPr>
        <w:t xml:space="preserve"> a diagnostic diversity that </w:t>
      </w:r>
      <w:r w:rsidR="003F1C30" w:rsidRPr="0016731B">
        <w:rPr>
          <w:rFonts w:ascii="Arial" w:hAnsi="Arial" w:cs="Arial"/>
          <w:sz w:val="24"/>
          <w:szCs w:val="24"/>
          <w:lang w:val="en-US"/>
        </w:rPr>
        <w:t>requires</w:t>
      </w:r>
      <w:r w:rsidRPr="0016731B">
        <w:rPr>
          <w:rFonts w:ascii="Arial" w:hAnsi="Arial" w:cs="Arial"/>
          <w:sz w:val="24"/>
          <w:szCs w:val="24"/>
          <w:lang w:val="en-US"/>
        </w:rPr>
        <w:t xml:space="preserve"> different therapies according to the </w:t>
      </w:r>
      <w:r w:rsidR="003F1C30" w:rsidRPr="0016731B">
        <w:rPr>
          <w:rFonts w:ascii="Arial" w:hAnsi="Arial" w:cs="Arial"/>
          <w:sz w:val="24"/>
          <w:szCs w:val="24"/>
          <w:lang w:val="en-US"/>
        </w:rPr>
        <w:t xml:space="preserve">patient's </w:t>
      </w:r>
      <w:r w:rsidRPr="0016731B">
        <w:rPr>
          <w:rFonts w:ascii="Arial" w:hAnsi="Arial" w:cs="Arial"/>
          <w:sz w:val="24"/>
          <w:szCs w:val="24"/>
          <w:lang w:val="en-US"/>
        </w:rPr>
        <w:t xml:space="preserve">condition. Dry needling </w:t>
      </w:r>
      <w:r w:rsidR="003F1C30" w:rsidRPr="0016731B">
        <w:rPr>
          <w:rFonts w:ascii="Arial" w:hAnsi="Arial" w:cs="Arial"/>
          <w:sz w:val="24"/>
          <w:szCs w:val="24"/>
          <w:lang w:val="en-US"/>
        </w:rPr>
        <w:t>therapy</w:t>
      </w:r>
      <w:r w:rsidRPr="0016731B">
        <w:rPr>
          <w:rFonts w:ascii="Arial" w:hAnsi="Arial" w:cs="Arial"/>
          <w:sz w:val="24"/>
          <w:szCs w:val="24"/>
          <w:lang w:val="en-US"/>
        </w:rPr>
        <w:t xml:space="preserve"> is a treatment alternative </w:t>
      </w:r>
      <w:r w:rsidR="003F1C30" w:rsidRPr="0016731B">
        <w:rPr>
          <w:rFonts w:ascii="Arial" w:hAnsi="Arial" w:cs="Arial"/>
          <w:sz w:val="24"/>
          <w:szCs w:val="24"/>
          <w:lang w:val="en-US"/>
        </w:rPr>
        <w:t>for</w:t>
      </w:r>
      <w:r w:rsidRPr="0016731B">
        <w:rPr>
          <w:rFonts w:ascii="Arial" w:hAnsi="Arial" w:cs="Arial"/>
          <w:sz w:val="24"/>
          <w:szCs w:val="24"/>
          <w:lang w:val="en-US"/>
        </w:rPr>
        <w:t xml:space="preserve"> </w:t>
      </w:r>
      <w:r w:rsidRPr="0016731B">
        <w:rPr>
          <w:rFonts w:ascii="Arial" w:hAnsi="Arial" w:cs="Arial"/>
          <w:sz w:val="24"/>
          <w:szCs w:val="24"/>
          <w:lang w:val="en-US"/>
        </w:rPr>
        <w:lastRenderedPageBreak/>
        <w:t xml:space="preserve">patients with myofascial pain, as suggested by the literature and as </w:t>
      </w:r>
      <w:r w:rsidR="003F1C30" w:rsidRPr="0016731B">
        <w:rPr>
          <w:rFonts w:ascii="Arial" w:hAnsi="Arial" w:cs="Arial"/>
          <w:sz w:val="24"/>
          <w:szCs w:val="24"/>
          <w:lang w:val="en-US"/>
        </w:rPr>
        <w:t xml:space="preserve">can be </w:t>
      </w:r>
      <w:r w:rsidRPr="0016731B">
        <w:rPr>
          <w:rFonts w:ascii="Arial" w:hAnsi="Arial" w:cs="Arial"/>
          <w:sz w:val="24"/>
          <w:szCs w:val="24"/>
          <w:lang w:val="en-US"/>
        </w:rPr>
        <w:t xml:space="preserve">seen in the present study. </w:t>
      </w:r>
      <w:r w:rsidR="00167E21" w:rsidRPr="0016731B">
        <w:rPr>
          <w:rFonts w:ascii="Arial" w:hAnsi="Arial" w:cs="Arial"/>
          <w:sz w:val="24"/>
          <w:szCs w:val="24"/>
          <w:lang w:val="en-US"/>
        </w:rPr>
        <w:t>We emphasize t</w:t>
      </w:r>
      <w:r w:rsidRPr="0016731B">
        <w:rPr>
          <w:rFonts w:ascii="Arial" w:hAnsi="Arial" w:cs="Arial"/>
          <w:sz w:val="24"/>
          <w:szCs w:val="24"/>
          <w:lang w:val="en-US"/>
        </w:rPr>
        <w:t xml:space="preserve">he importance of </w:t>
      </w:r>
      <w:r w:rsidR="00167E21" w:rsidRPr="0016731B">
        <w:rPr>
          <w:rFonts w:ascii="Arial" w:hAnsi="Arial" w:cs="Arial"/>
          <w:sz w:val="24"/>
          <w:szCs w:val="24"/>
          <w:lang w:val="en-US"/>
        </w:rPr>
        <w:t xml:space="preserve">the professional's </w:t>
      </w:r>
      <w:r w:rsidRPr="0016731B">
        <w:rPr>
          <w:rFonts w:ascii="Arial" w:hAnsi="Arial" w:cs="Arial"/>
          <w:sz w:val="24"/>
          <w:szCs w:val="24"/>
          <w:lang w:val="en-US"/>
        </w:rPr>
        <w:t>knowledge and proper execution of the techn</w:t>
      </w:r>
      <w:r w:rsidR="00167E21" w:rsidRPr="0016731B">
        <w:rPr>
          <w:rFonts w:ascii="Arial" w:hAnsi="Arial" w:cs="Arial"/>
          <w:sz w:val="24"/>
          <w:szCs w:val="24"/>
          <w:lang w:val="en-US"/>
        </w:rPr>
        <w:t>ique</w:t>
      </w:r>
      <w:r w:rsidRPr="0016731B">
        <w:rPr>
          <w:rFonts w:ascii="Arial" w:hAnsi="Arial" w:cs="Arial"/>
          <w:sz w:val="24"/>
          <w:szCs w:val="24"/>
          <w:lang w:val="en-US"/>
        </w:rPr>
        <w:t xml:space="preserve">. And </w:t>
      </w:r>
      <w:r w:rsidR="00FB51D5" w:rsidRPr="0016731B">
        <w:rPr>
          <w:rFonts w:ascii="Arial" w:hAnsi="Arial" w:cs="Arial"/>
          <w:sz w:val="24"/>
          <w:szCs w:val="24"/>
          <w:lang w:val="en-US"/>
        </w:rPr>
        <w:t>on that basis</w:t>
      </w:r>
      <w:r w:rsidRPr="0016731B">
        <w:rPr>
          <w:rFonts w:ascii="Arial" w:hAnsi="Arial" w:cs="Arial"/>
          <w:sz w:val="24"/>
          <w:szCs w:val="24"/>
          <w:lang w:val="en-US"/>
        </w:rPr>
        <w:t xml:space="preserve">, </w:t>
      </w:r>
      <w:r w:rsidR="00167E21" w:rsidRPr="0016731B">
        <w:rPr>
          <w:rFonts w:ascii="Arial" w:hAnsi="Arial" w:cs="Arial"/>
          <w:sz w:val="24"/>
          <w:szCs w:val="24"/>
          <w:lang w:val="en-US"/>
        </w:rPr>
        <w:t xml:space="preserve">of </w:t>
      </w:r>
      <w:r w:rsidRPr="0016731B">
        <w:rPr>
          <w:rFonts w:ascii="Arial" w:hAnsi="Arial" w:cs="Arial"/>
          <w:sz w:val="24"/>
          <w:szCs w:val="24"/>
          <w:lang w:val="en-US"/>
        </w:rPr>
        <w:t>establish</w:t>
      </w:r>
      <w:r w:rsidR="00167E21" w:rsidRPr="0016731B">
        <w:rPr>
          <w:rFonts w:ascii="Arial" w:hAnsi="Arial" w:cs="Arial"/>
          <w:sz w:val="24"/>
          <w:szCs w:val="24"/>
          <w:lang w:val="en-US"/>
        </w:rPr>
        <w:t>ing</w:t>
      </w:r>
      <w:r w:rsidRPr="0016731B">
        <w:rPr>
          <w:rFonts w:ascii="Arial" w:hAnsi="Arial" w:cs="Arial"/>
          <w:sz w:val="24"/>
          <w:szCs w:val="24"/>
          <w:lang w:val="en-US"/>
        </w:rPr>
        <w:t xml:space="preserve"> a specific treatment plan for each case, taking into account the psychological and clinical aspects of </w:t>
      </w:r>
      <w:r w:rsidR="00167E21" w:rsidRPr="0016731B">
        <w:rPr>
          <w:rFonts w:ascii="Arial" w:hAnsi="Arial" w:cs="Arial"/>
          <w:sz w:val="24"/>
          <w:szCs w:val="24"/>
          <w:lang w:val="en-US"/>
        </w:rPr>
        <w:t xml:space="preserve">the </w:t>
      </w:r>
      <w:r w:rsidRPr="0016731B">
        <w:rPr>
          <w:rFonts w:ascii="Arial" w:hAnsi="Arial" w:cs="Arial"/>
          <w:sz w:val="24"/>
          <w:szCs w:val="24"/>
          <w:lang w:val="en-US"/>
        </w:rPr>
        <w:t xml:space="preserve">disorders in order to alleviate </w:t>
      </w:r>
      <w:r w:rsidR="00167E21" w:rsidRPr="0016731B">
        <w:rPr>
          <w:rFonts w:ascii="Arial" w:hAnsi="Arial" w:cs="Arial"/>
          <w:sz w:val="24"/>
          <w:szCs w:val="24"/>
          <w:lang w:val="en-US"/>
        </w:rPr>
        <w:t xml:space="preserve">the </w:t>
      </w:r>
      <w:r w:rsidRPr="0016731B">
        <w:rPr>
          <w:rFonts w:ascii="Arial" w:hAnsi="Arial" w:cs="Arial"/>
          <w:sz w:val="24"/>
          <w:szCs w:val="24"/>
          <w:lang w:val="en-US"/>
        </w:rPr>
        <w:t xml:space="preserve">pain and minimize </w:t>
      </w:r>
      <w:r w:rsidR="00167E21" w:rsidRPr="0016731B">
        <w:rPr>
          <w:rFonts w:ascii="Arial" w:hAnsi="Arial" w:cs="Arial"/>
          <w:sz w:val="24"/>
          <w:szCs w:val="24"/>
          <w:lang w:val="en-US"/>
        </w:rPr>
        <w:t>its</w:t>
      </w:r>
      <w:r w:rsidRPr="0016731B">
        <w:rPr>
          <w:rFonts w:ascii="Arial" w:hAnsi="Arial" w:cs="Arial"/>
          <w:sz w:val="24"/>
          <w:szCs w:val="24"/>
          <w:lang w:val="en-US"/>
        </w:rPr>
        <w:t xml:space="preserve"> negative impact on </w:t>
      </w:r>
      <w:r w:rsidR="00167E21" w:rsidRPr="0016731B">
        <w:rPr>
          <w:rFonts w:ascii="Arial" w:hAnsi="Arial" w:cs="Arial"/>
          <w:sz w:val="24"/>
          <w:szCs w:val="24"/>
          <w:lang w:val="en-US"/>
        </w:rPr>
        <w:t xml:space="preserve">the </w:t>
      </w:r>
      <w:r w:rsidRPr="0016731B">
        <w:rPr>
          <w:rFonts w:ascii="Arial" w:hAnsi="Arial" w:cs="Arial"/>
          <w:sz w:val="24"/>
          <w:szCs w:val="24"/>
          <w:lang w:val="en-US"/>
        </w:rPr>
        <w:t>individuals.</w:t>
      </w:r>
    </w:p>
    <w:p w14:paraId="12041D90" w14:textId="25797CCC" w:rsidR="00A25EDF" w:rsidRPr="0016731B" w:rsidRDefault="00A25EDF" w:rsidP="0016731B">
      <w:pPr>
        <w:spacing w:line="360" w:lineRule="auto"/>
        <w:jc w:val="both"/>
        <w:rPr>
          <w:rFonts w:ascii="Arial" w:hAnsi="Arial" w:cs="Arial"/>
          <w:sz w:val="24"/>
          <w:szCs w:val="24"/>
          <w:lang w:val="en-US"/>
        </w:rPr>
      </w:pPr>
      <w:r w:rsidRPr="0016731B">
        <w:rPr>
          <w:rFonts w:ascii="Arial" w:hAnsi="Arial" w:cs="Arial"/>
          <w:sz w:val="24"/>
          <w:szCs w:val="24"/>
          <w:lang w:val="en-US"/>
        </w:rPr>
        <w:t>Thus, based on th</w:t>
      </w:r>
      <w:r w:rsidR="00167E21" w:rsidRPr="0016731B">
        <w:rPr>
          <w:rFonts w:ascii="Arial" w:hAnsi="Arial" w:cs="Arial"/>
          <w:sz w:val="24"/>
          <w:szCs w:val="24"/>
          <w:lang w:val="en-US"/>
        </w:rPr>
        <w:t>is</w:t>
      </w:r>
      <w:r w:rsidRPr="0016731B">
        <w:rPr>
          <w:rFonts w:ascii="Arial" w:hAnsi="Arial" w:cs="Arial"/>
          <w:sz w:val="24"/>
          <w:szCs w:val="24"/>
          <w:lang w:val="en-US"/>
        </w:rPr>
        <w:t xml:space="preserve"> study</w:t>
      </w:r>
      <w:r w:rsidR="00167E21" w:rsidRPr="0016731B">
        <w:rPr>
          <w:rFonts w:ascii="Arial" w:hAnsi="Arial" w:cs="Arial"/>
          <w:sz w:val="24"/>
          <w:szCs w:val="24"/>
          <w:lang w:val="en-US"/>
        </w:rPr>
        <w:t>'s</w:t>
      </w:r>
      <w:r w:rsidRPr="0016731B">
        <w:rPr>
          <w:rFonts w:ascii="Arial" w:hAnsi="Arial" w:cs="Arial"/>
          <w:sz w:val="24"/>
          <w:szCs w:val="24"/>
          <w:lang w:val="en-US"/>
        </w:rPr>
        <w:t xml:space="preserve"> </w:t>
      </w:r>
      <w:r w:rsidR="00167E21" w:rsidRPr="0016731B">
        <w:rPr>
          <w:rFonts w:ascii="Arial" w:hAnsi="Arial" w:cs="Arial"/>
          <w:sz w:val="24"/>
          <w:szCs w:val="24"/>
          <w:lang w:val="en-US"/>
        </w:rPr>
        <w:t>results</w:t>
      </w:r>
      <w:r w:rsidRPr="0016731B">
        <w:rPr>
          <w:rFonts w:ascii="Arial" w:hAnsi="Arial" w:cs="Arial"/>
          <w:sz w:val="24"/>
          <w:szCs w:val="24"/>
          <w:lang w:val="en-US"/>
        </w:rPr>
        <w:t xml:space="preserve">, it was found that dry needling the masseter muscle </w:t>
      </w:r>
      <w:r w:rsidR="00224F5E" w:rsidRPr="0016731B">
        <w:rPr>
          <w:rFonts w:ascii="Arial" w:hAnsi="Arial" w:cs="Arial"/>
          <w:sz w:val="24"/>
          <w:szCs w:val="24"/>
          <w:lang w:val="en-US"/>
        </w:rPr>
        <w:t xml:space="preserve">was treatment with statistically significant results </w:t>
      </w:r>
      <w:r w:rsidRPr="0016731B">
        <w:rPr>
          <w:rFonts w:ascii="Arial" w:hAnsi="Arial" w:cs="Arial"/>
          <w:sz w:val="24"/>
          <w:szCs w:val="24"/>
          <w:lang w:val="en-US"/>
        </w:rPr>
        <w:t xml:space="preserve">in reducing </w:t>
      </w:r>
      <w:r w:rsidR="00167E21" w:rsidRPr="0016731B">
        <w:rPr>
          <w:rFonts w:ascii="Arial" w:hAnsi="Arial" w:cs="Arial"/>
          <w:sz w:val="24"/>
          <w:szCs w:val="24"/>
          <w:lang w:val="en-US"/>
        </w:rPr>
        <w:t xml:space="preserve">the </w:t>
      </w:r>
      <w:r w:rsidRPr="0016731B">
        <w:rPr>
          <w:rFonts w:ascii="Arial" w:hAnsi="Arial" w:cs="Arial"/>
          <w:sz w:val="24"/>
          <w:szCs w:val="24"/>
          <w:lang w:val="en-US"/>
        </w:rPr>
        <w:t>pain symptoms of p</w:t>
      </w:r>
      <w:r w:rsidR="00167E21" w:rsidRPr="0016731B">
        <w:rPr>
          <w:rFonts w:ascii="Arial" w:hAnsi="Arial" w:cs="Arial"/>
          <w:sz w:val="24"/>
          <w:szCs w:val="24"/>
          <w:lang w:val="en-US"/>
        </w:rPr>
        <w:t>atients with myofascial pain (p</w:t>
      </w:r>
      <w:r w:rsidRPr="0016731B">
        <w:rPr>
          <w:rFonts w:ascii="Arial" w:hAnsi="Arial" w:cs="Arial"/>
          <w:sz w:val="24"/>
          <w:szCs w:val="24"/>
          <w:lang w:val="en-US"/>
        </w:rPr>
        <w:t xml:space="preserve">&lt;0.05), </w:t>
      </w:r>
      <w:r w:rsidR="00167E21" w:rsidRPr="0016731B">
        <w:rPr>
          <w:rFonts w:ascii="Arial" w:hAnsi="Arial" w:cs="Arial"/>
          <w:sz w:val="24"/>
          <w:szCs w:val="24"/>
          <w:lang w:val="en-US"/>
        </w:rPr>
        <w:t>although</w:t>
      </w:r>
      <w:r w:rsidRPr="0016731B">
        <w:rPr>
          <w:rFonts w:ascii="Arial" w:hAnsi="Arial" w:cs="Arial"/>
          <w:sz w:val="24"/>
          <w:szCs w:val="24"/>
          <w:lang w:val="en-US"/>
        </w:rPr>
        <w:t xml:space="preserve"> </w:t>
      </w:r>
      <w:r w:rsidR="00167E21" w:rsidRPr="0016731B">
        <w:rPr>
          <w:rFonts w:ascii="Arial" w:hAnsi="Arial" w:cs="Arial"/>
          <w:sz w:val="24"/>
          <w:szCs w:val="24"/>
          <w:lang w:val="en-US"/>
        </w:rPr>
        <w:t xml:space="preserve">there was </w:t>
      </w:r>
      <w:r w:rsidRPr="0016731B">
        <w:rPr>
          <w:rFonts w:ascii="Arial" w:hAnsi="Arial" w:cs="Arial"/>
          <w:sz w:val="24"/>
          <w:szCs w:val="24"/>
          <w:lang w:val="en-US"/>
        </w:rPr>
        <w:t xml:space="preserve">no statistically significant improvement </w:t>
      </w:r>
      <w:r w:rsidR="00167E21" w:rsidRPr="0016731B">
        <w:rPr>
          <w:rFonts w:ascii="Arial" w:hAnsi="Arial" w:cs="Arial"/>
          <w:sz w:val="24"/>
          <w:szCs w:val="24"/>
          <w:lang w:val="en-US"/>
        </w:rPr>
        <w:t>(p&gt; 0.05) between</w:t>
      </w:r>
      <w:r w:rsidRPr="0016731B">
        <w:rPr>
          <w:rFonts w:ascii="Arial" w:hAnsi="Arial" w:cs="Arial"/>
          <w:sz w:val="24"/>
          <w:szCs w:val="24"/>
          <w:lang w:val="en-US"/>
        </w:rPr>
        <w:t xml:space="preserve"> </w:t>
      </w:r>
      <w:r w:rsidR="00167E21" w:rsidRPr="0016731B">
        <w:rPr>
          <w:rFonts w:ascii="Arial" w:hAnsi="Arial" w:cs="Arial"/>
          <w:sz w:val="24"/>
          <w:szCs w:val="24"/>
          <w:lang w:val="en-US"/>
        </w:rPr>
        <w:t>the</w:t>
      </w:r>
      <w:r w:rsidRPr="0016731B">
        <w:rPr>
          <w:rFonts w:ascii="Arial" w:hAnsi="Arial" w:cs="Arial"/>
          <w:sz w:val="24"/>
          <w:szCs w:val="24"/>
          <w:lang w:val="en-US"/>
        </w:rPr>
        <w:t xml:space="preserve"> initial and final mouth </w:t>
      </w:r>
      <w:r w:rsidR="00167E21" w:rsidRPr="0016731B">
        <w:rPr>
          <w:rFonts w:ascii="Arial" w:hAnsi="Arial" w:cs="Arial"/>
          <w:sz w:val="24"/>
          <w:szCs w:val="24"/>
          <w:lang w:val="en-US"/>
        </w:rPr>
        <w:t xml:space="preserve">opening range </w:t>
      </w:r>
      <w:r w:rsidRPr="0016731B">
        <w:rPr>
          <w:rFonts w:ascii="Arial" w:hAnsi="Arial" w:cs="Arial"/>
          <w:sz w:val="24"/>
          <w:szCs w:val="24"/>
          <w:lang w:val="en-US"/>
        </w:rPr>
        <w:t>of the patients.</w:t>
      </w:r>
    </w:p>
    <w:p w14:paraId="42EED955" w14:textId="77777777" w:rsidR="001E6808" w:rsidRPr="0016731B" w:rsidRDefault="001E6808" w:rsidP="0016731B">
      <w:pPr>
        <w:spacing w:line="360" w:lineRule="auto"/>
        <w:jc w:val="both"/>
        <w:rPr>
          <w:rFonts w:ascii="Arial" w:hAnsi="Arial" w:cs="Arial"/>
          <w:sz w:val="24"/>
          <w:szCs w:val="24"/>
          <w:lang w:val="en-US"/>
        </w:rPr>
      </w:pPr>
    </w:p>
    <w:p w14:paraId="078CC504" w14:textId="77777777" w:rsidR="00A25EDF" w:rsidRPr="0016731B" w:rsidRDefault="00A25EDF" w:rsidP="0016731B">
      <w:pPr>
        <w:spacing w:line="360" w:lineRule="auto"/>
        <w:jc w:val="both"/>
        <w:rPr>
          <w:rFonts w:ascii="Arial" w:hAnsi="Arial" w:cs="Arial"/>
          <w:b/>
          <w:sz w:val="24"/>
          <w:szCs w:val="24"/>
        </w:rPr>
      </w:pPr>
      <w:r w:rsidRPr="0016731B">
        <w:rPr>
          <w:rFonts w:ascii="Arial" w:hAnsi="Arial" w:cs="Arial"/>
          <w:b/>
          <w:sz w:val="24"/>
          <w:szCs w:val="24"/>
          <w:lang w:val="en-US"/>
        </w:rPr>
        <w:t>References</w:t>
      </w:r>
    </w:p>
    <w:p w14:paraId="3E6ED6A9" w14:textId="77777777" w:rsidR="00187068" w:rsidRPr="0016731B" w:rsidRDefault="0019359F" w:rsidP="0016731B">
      <w:pPr>
        <w:pStyle w:val="PargrafodaLista"/>
        <w:numPr>
          <w:ilvl w:val="0"/>
          <w:numId w:val="12"/>
        </w:numPr>
        <w:spacing w:line="360" w:lineRule="auto"/>
        <w:ind w:left="0" w:firstLine="0"/>
        <w:rPr>
          <w:rFonts w:ascii="Arial" w:hAnsi="Arial" w:cs="Arial"/>
          <w:bCs/>
          <w:sz w:val="24"/>
          <w:szCs w:val="24"/>
        </w:rPr>
      </w:pPr>
      <w:r w:rsidRPr="0016731B">
        <w:rPr>
          <w:rFonts w:ascii="Arial" w:hAnsi="Arial" w:cs="Arial"/>
          <w:bCs/>
          <w:sz w:val="24"/>
          <w:szCs w:val="24"/>
        </w:rPr>
        <w:t>Santana IL</w:t>
      </w:r>
      <w:r w:rsidR="00552782" w:rsidRPr="0016731B">
        <w:rPr>
          <w:rFonts w:ascii="Arial" w:hAnsi="Arial" w:cs="Arial"/>
          <w:bCs/>
          <w:sz w:val="24"/>
          <w:szCs w:val="24"/>
        </w:rPr>
        <w:t>.</w:t>
      </w:r>
      <w:r w:rsidRPr="0016731B">
        <w:rPr>
          <w:rFonts w:ascii="Arial" w:hAnsi="Arial" w:cs="Arial"/>
          <w:bCs/>
          <w:sz w:val="24"/>
          <w:szCs w:val="24"/>
        </w:rPr>
        <w:t xml:space="preserve"> Análise descritiva dos sinais e sintomas que relacionam Síndrome de </w:t>
      </w:r>
      <w:proofErr w:type="spellStart"/>
      <w:r w:rsidRPr="0016731B">
        <w:rPr>
          <w:rFonts w:ascii="Arial" w:hAnsi="Arial" w:cs="Arial"/>
          <w:bCs/>
          <w:sz w:val="24"/>
          <w:szCs w:val="24"/>
        </w:rPr>
        <w:t>Eagle</w:t>
      </w:r>
      <w:proofErr w:type="spellEnd"/>
      <w:r w:rsidRPr="0016731B">
        <w:rPr>
          <w:rFonts w:ascii="Arial" w:hAnsi="Arial" w:cs="Arial"/>
          <w:bCs/>
          <w:sz w:val="24"/>
          <w:szCs w:val="24"/>
        </w:rPr>
        <w:t xml:space="preserve"> e DTM: Um estudo retrospectivo. Rev. Ciênc. Saúde. 2012; 14(1): 68-72.</w:t>
      </w:r>
    </w:p>
    <w:p w14:paraId="3D2DF1AE" w14:textId="77777777" w:rsidR="00187068" w:rsidRPr="0016731B" w:rsidRDefault="0019359F" w:rsidP="0016731B">
      <w:pPr>
        <w:pStyle w:val="PargrafodaLista"/>
        <w:numPr>
          <w:ilvl w:val="0"/>
          <w:numId w:val="12"/>
        </w:numPr>
        <w:spacing w:line="360" w:lineRule="auto"/>
        <w:ind w:left="0" w:firstLine="0"/>
        <w:rPr>
          <w:rFonts w:ascii="Arial" w:hAnsi="Arial" w:cs="Arial"/>
          <w:bCs/>
          <w:sz w:val="24"/>
          <w:szCs w:val="24"/>
        </w:rPr>
      </w:pPr>
      <w:proofErr w:type="spellStart"/>
      <w:r w:rsidRPr="0016731B">
        <w:rPr>
          <w:rFonts w:ascii="Arial" w:hAnsi="Arial" w:cs="Arial"/>
          <w:bCs/>
          <w:sz w:val="24"/>
          <w:szCs w:val="24"/>
          <w:lang w:val="en-US"/>
        </w:rPr>
        <w:t>Dworkin</w:t>
      </w:r>
      <w:proofErr w:type="spellEnd"/>
      <w:r w:rsidRPr="0016731B">
        <w:rPr>
          <w:rFonts w:ascii="Arial" w:hAnsi="Arial" w:cs="Arial"/>
          <w:bCs/>
          <w:sz w:val="24"/>
          <w:szCs w:val="24"/>
          <w:lang w:val="en-US"/>
        </w:rPr>
        <w:t xml:space="preserve"> SF, Le </w:t>
      </w:r>
      <w:proofErr w:type="spellStart"/>
      <w:r w:rsidRPr="0016731B">
        <w:rPr>
          <w:rFonts w:ascii="Arial" w:hAnsi="Arial" w:cs="Arial"/>
          <w:bCs/>
          <w:sz w:val="24"/>
          <w:szCs w:val="24"/>
          <w:lang w:val="en-US"/>
        </w:rPr>
        <w:t>Resche</w:t>
      </w:r>
      <w:proofErr w:type="spellEnd"/>
      <w:r w:rsidRPr="0016731B">
        <w:rPr>
          <w:rFonts w:ascii="Arial" w:hAnsi="Arial" w:cs="Arial"/>
          <w:bCs/>
          <w:sz w:val="24"/>
          <w:szCs w:val="24"/>
          <w:lang w:val="en-US"/>
        </w:rPr>
        <w:t xml:space="preserve"> L. Research diagnostic criteria for temporomandibular disorders: review, criteria, examinations and specifications, critique. Journal </w:t>
      </w:r>
      <w:proofErr w:type="spellStart"/>
      <w:r w:rsidRPr="0016731B">
        <w:rPr>
          <w:rFonts w:ascii="Arial" w:hAnsi="Arial" w:cs="Arial"/>
          <w:bCs/>
          <w:sz w:val="24"/>
          <w:szCs w:val="24"/>
          <w:lang w:val="en-US"/>
        </w:rPr>
        <w:t>Craniomandibular</w:t>
      </w:r>
      <w:proofErr w:type="spellEnd"/>
      <w:r w:rsidRPr="0016731B">
        <w:rPr>
          <w:rFonts w:ascii="Arial" w:hAnsi="Arial" w:cs="Arial"/>
          <w:bCs/>
          <w:sz w:val="24"/>
          <w:szCs w:val="24"/>
          <w:lang w:val="en-US"/>
        </w:rPr>
        <w:t xml:space="preserve"> Disorders. 1992; 6(4): 301-55.</w:t>
      </w:r>
    </w:p>
    <w:p w14:paraId="269D6359" w14:textId="77777777" w:rsidR="00187068" w:rsidRPr="0016731B" w:rsidRDefault="0019359F" w:rsidP="0016731B">
      <w:pPr>
        <w:pStyle w:val="PargrafodaLista"/>
        <w:numPr>
          <w:ilvl w:val="0"/>
          <w:numId w:val="12"/>
        </w:numPr>
        <w:spacing w:line="360" w:lineRule="auto"/>
        <w:ind w:left="0" w:firstLine="0"/>
        <w:rPr>
          <w:rFonts w:ascii="Arial" w:hAnsi="Arial" w:cs="Arial"/>
          <w:bCs/>
          <w:sz w:val="24"/>
          <w:szCs w:val="24"/>
        </w:rPr>
      </w:pPr>
      <w:proofErr w:type="spellStart"/>
      <w:r w:rsidRPr="0016731B">
        <w:rPr>
          <w:rFonts w:ascii="Arial" w:eastAsia="Calibri" w:hAnsi="Arial" w:cs="Arial"/>
          <w:sz w:val="24"/>
          <w:szCs w:val="24"/>
          <w:lang w:val="en-US"/>
        </w:rPr>
        <w:t>Cagnie</w:t>
      </w:r>
      <w:proofErr w:type="spellEnd"/>
      <w:r w:rsidRPr="0016731B">
        <w:rPr>
          <w:rFonts w:ascii="Arial" w:eastAsia="Calibri" w:hAnsi="Arial" w:cs="Arial"/>
          <w:sz w:val="24"/>
          <w:szCs w:val="24"/>
          <w:lang w:val="en-US"/>
        </w:rPr>
        <w:t xml:space="preserve"> B</w:t>
      </w:r>
      <w:r w:rsidR="00552782" w:rsidRPr="0016731B">
        <w:rPr>
          <w:rFonts w:ascii="Arial" w:eastAsia="Calibri" w:hAnsi="Arial" w:cs="Arial"/>
          <w:sz w:val="24"/>
          <w:szCs w:val="24"/>
          <w:lang w:val="en-US"/>
        </w:rPr>
        <w:t xml:space="preserve">. </w:t>
      </w:r>
      <w:r w:rsidRPr="0016731B">
        <w:rPr>
          <w:rFonts w:ascii="Arial" w:eastAsia="Calibri" w:hAnsi="Arial" w:cs="Arial"/>
          <w:sz w:val="24"/>
          <w:szCs w:val="24"/>
          <w:lang w:val="en-US"/>
        </w:rPr>
        <w:t>Physiologic Effects of Dry Needling</w:t>
      </w:r>
      <w:r w:rsidRPr="0016731B">
        <w:rPr>
          <w:rFonts w:ascii="Arial" w:hAnsi="Arial" w:cs="Arial"/>
          <w:sz w:val="24"/>
          <w:szCs w:val="24"/>
          <w:lang w:val="en-US"/>
        </w:rPr>
        <w:t xml:space="preserve">. </w:t>
      </w:r>
      <w:proofErr w:type="spellStart"/>
      <w:r w:rsidRPr="0016731B">
        <w:rPr>
          <w:rFonts w:ascii="Arial" w:eastAsia="Calibri" w:hAnsi="Arial" w:cs="Arial"/>
          <w:sz w:val="24"/>
          <w:szCs w:val="24"/>
          <w:lang w:val="en-US"/>
        </w:rPr>
        <w:t>Curr</w:t>
      </w:r>
      <w:proofErr w:type="spellEnd"/>
      <w:r w:rsidRPr="0016731B">
        <w:rPr>
          <w:rFonts w:ascii="Arial" w:eastAsia="Calibri" w:hAnsi="Arial" w:cs="Arial"/>
          <w:sz w:val="24"/>
          <w:szCs w:val="24"/>
          <w:lang w:val="en-US"/>
        </w:rPr>
        <w:t xml:space="preserve"> Pain Headache Rep. 2013; 17:1-8</w:t>
      </w:r>
      <w:r w:rsidR="00823114" w:rsidRPr="0016731B">
        <w:rPr>
          <w:rFonts w:ascii="Arial" w:eastAsia="Calibri" w:hAnsi="Arial" w:cs="Arial"/>
          <w:sz w:val="24"/>
          <w:szCs w:val="24"/>
          <w:lang w:val="en-US"/>
        </w:rPr>
        <w:t>.</w:t>
      </w:r>
    </w:p>
    <w:p w14:paraId="43ADD8C7" w14:textId="77777777" w:rsidR="000B09D1" w:rsidRPr="0016731B" w:rsidRDefault="0019359F" w:rsidP="0016731B">
      <w:pPr>
        <w:pStyle w:val="PargrafodaLista"/>
        <w:numPr>
          <w:ilvl w:val="0"/>
          <w:numId w:val="12"/>
        </w:numPr>
        <w:spacing w:line="360" w:lineRule="auto"/>
        <w:ind w:left="0" w:firstLine="0"/>
        <w:rPr>
          <w:rFonts w:ascii="Arial" w:hAnsi="Arial" w:cs="Arial"/>
          <w:bCs/>
          <w:sz w:val="24"/>
          <w:szCs w:val="24"/>
        </w:rPr>
      </w:pPr>
      <w:proofErr w:type="spellStart"/>
      <w:r w:rsidRPr="0016731B">
        <w:rPr>
          <w:rFonts w:ascii="Arial" w:hAnsi="Arial" w:cs="Arial"/>
          <w:bCs/>
          <w:sz w:val="24"/>
          <w:szCs w:val="24"/>
        </w:rPr>
        <w:t>Okeson</w:t>
      </w:r>
      <w:proofErr w:type="spellEnd"/>
      <w:r w:rsidRPr="0016731B">
        <w:rPr>
          <w:rFonts w:ascii="Arial" w:hAnsi="Arial" w:cs="Arial"/>
          <w:bCs/>
          <w:sz w:val="24"/>
          <w:szCs w:val="24"/>
        </w:rPr>
        <w:t xml:space="preserve">, P. Tratamento das Desordens </w:t>
      </w:r>
      <w:proofErr w:type="spellStart"/>
      <w:r w:rsidRPr="0016731B">
        <w:rPr>
          <w:rFonts w:ascii="Arial" w:hAnsi="Arial" w:cs="Arial"/>
          <w:bCs/>
          <w:sz w:val="24"/>
          <w:szCs w:val="24"/>
        </w:rPr>
        <w:t>Temporomandibulares</w:t>
      </w:r>
      <w:proofErr w:type="spellEnd"/>
      <w:r w:rsidRPr="0016731B">
        <w:rPr>
          <w:rFonts w:ascii="Arial" w:hAnsi="Arial" w:cs="Arial"/>
          <w:bCs/>
          <w:sz w:val="24"/>
          <w:szCs w:val="24"/>
        </w:rPr>
        <w:t xml:space="preserve"> e </w:t>
      </w:r>
      <w:proofErr w:type="gramStart"/>
      <w:r w:rsidRPr="0016731B">
        <w:rPr>
          <w:rFonts w:ascii="Arial" w:hAnsi="Arial" w:cs="Arial"/>
          <w:bCs/>
          <w:sz w:val="24"/>
          <w:szCs w:val="24"/>
        </w:rPr>
        <w:t>Oclusão .</w:t>
      </w:r>
      <w:proofErr w:type="gramEnd"/>
      <w:r w:rsidRPr="0016731B">
        <w:rPr>
          <w:rFonts w:ascii="Arial" w:hAnsi="Arial" w:cs="Arial"/>
          <w:bCs/>
          <w:sz w:val="24"/>
          <w:szCs w:val="24"/>
        </w:rPr>
        <w:t xml:space="preserve"> </w:t>
      </w:r>
      <w:proofErr w:type="gramStart"/>
      <w:r w:rsidRPr="0016731B">
        <w:rPr>
          <w:rFonts w:ascii="Arial" w:hAnsi="Arial" w:cs="Arial"/>
          <w:bCs/>
          <w:sz w:val="24"/>
          <w:szCs w:val="24"/>
        </w:rPr>
        <w:t>7</w:t>
      </w:r>
      <w:proofErr w:type="gramEnd"/>
      <w:r w:rsidRPr="0016731B">
        <w:rPr>
          <w:rFonts w:ascii="Arial" w:hAnsi="Arial" w:cs="Arial"/>
          <w:bCs/>
          <w:sz w:val="24"/>
          <w:szCs w:val="24"/>
        </w:rPr>
        <w:t xml:space="preserve"> ed. São Paulo: Artes Médicas; 2013.</w:t>
      </w:r>
    </w:p>
    <w:p w14:paraId="6BFED890" w14:textId="7F621C43" w:rsidR="00187068" w:rsidRPr="0016731B" w:rsidRDefault="00804313" w:rsidP="0016731B">
      <w:pPr>
        <w:pStyle w:val="PargrafodaLista"/>
        <w:numPr>
          <w:ilvl w:val="0"/>
          <w:numId w:val="12"/>
        </w:numPr>
        <w:spacing w:line="360" w:lineRule="auto"/>
        <w:ind w:left="0" w:firstLine="0"/>
        <w:rPr>
          <w:rFonts w:ascii="Arial" w:hAnsi="Arial" w:cs="Arial"/>
          <w:bCs/>
          <w:sz w:val="24"/>
          <w:szCs w:val="24"/>
          <w:lang w:val="en-US"/>
        </w:rPr>
      </w:pPr>
      <w:r w:rsidRPr="0016731B">
        <w:rPr>
          <w:rFonts w:ascii="Arial" w:hAnsi="Arial" w:cs="Arial"/>
          <w:sz w:val="24"/>
          <w:szCs w:val="24"/>
        </w:rPr>
        <w:t xml:space="preserve">Fernández-Carneiro J </w:t>
      </w:r>
      <w:proofErr w:type="gramStart"/>
      <w:r w:rsidRPr="0016731B">
        <w:rPr>
          <w:rFonts w:ascii="Arial" w:hAnsi="Arial" w:cs="Arial"/>
          <w:sz w:val="24"/>
          <w:szCs w:val="24"/>
        </w:rPr>
        <w:t>et</w:t>
      </w:r>
      <w:proofErr w:type="gramEnd"/>
      <w:r w:rsidRPr="0016731B">
        <w:rPr>
          <w:rFonts w:ascii="Arial" w:hAnsi="Arial" w:cs="Arial"/>
          <w:sz w:val="24"/>
          <w:szCs w:val="24"/>
        </w:rPr>
        <w:t xml:space="preserve"> al. </w:t>
      </w:r>
      <w:r w:rsidRPr="0016731B">
        <w:rPr>
          <w:rFonts w:ascii="Arial" w:hAnsi="Arial" w:cs="Arial"/>
          <w:sz w:val="24"/>
          <w:szCs w:val="24"/>
          <w:lang w:val="en-US"/>
        </w:rPr>
        <w:t>Short-Term Effects of Dry Needling of Active Myofascial Trigger Points in the Masseter Muscle in Patients With Temporomandibular Disorders. Journal of Orofacial Pain. 2010; 24(1): 106-12.</w:t>
      </w:r>
    </w:p>
    <w:p w14:paraId="2AC70540" w14:textId="77777777" w:rsidR="00187068" w:rsidRPr="0016731B" w:rsidRDefault="00F11255" w:rsidP="0016731B">
      <w:pPr>
        <w:pStyle w:val="PargrafodaLista"/>
        <w:numPr>
          <w:ilvl w:val="0"/>
          <w:numId w:val="12"/>
        </w:numPr>
        <w:spacing w:line="360" w:lineRule="auto"/>
        <w:ind w:left="0" w:firstLine="0"/>
        <w:rPr>
          <w:rFonts w:ascii="Arial" w:hAnsi="Arial" w:cs="Arial"/>
          <w:sz w:val="24"/>
          <w:szCs w:val="24"/>
          <w:lang w:val="en-US"/>
        </w:rPr>
      </w:pPr>
      <w:proofErr w:type="spellStart"/>
      <w:r w:rsidRPr="0016731B">
        <w:rPr>
          <w:rFonts w:ascii="Arial" w:eastAsia="Calibri" w:hAnsi="Arial" w:cs="Arial"/>
          <w:sz w:val="24"/>
          <w:szCs w:val="24"/>
          <w:lang w:val="en-US"/>
        </w:rPr>
        <w:t>Uemoto</w:t>
      </w:r>
      <w:proofErr w:type="spellEnd"/>
      <w:r w:rsidRPr="0016731B">
        <w:rPr>
          <w:rFonts w:ascii="Arial" w:eastAsia="Calibri" w:hAnsi="Arial" w:cs="Arial"/>
          <w:sz w:val="24"/>
          <w:szCs w:val="24"/>
          <w:lang w:val="en-US"/>
        </w:rPr>
        <w:t xml:space="preserve"> L et al. Laser therapy and needling in myofascial trigger point deactivation. Journal of Oral Science. 2013; 55(2): 175-81.</w:t>
      </w:r>
    </w:p>
    <w:p w14:paraId="30212252" w14:textId="77777777" w:rsidR="00187068" w:rsidRPr="0016731B" w:rsidRDefault="001F286D" w:rsidP="0016731B">
      <w:pPr>
        <w:pStyle w:val="PargrafodaLista"/>
        <w:numPr>
          <w:ilvl w:val="0"/>
          <w:numId w:val="12"/>
        </w:numPr>
        <w:spacing w:line="360" w:lineRule="auto"/>
        <w:ind w:left="0" w:firstLine="0"/>
        <w:rPr>
          <w:rFonts w:ascii="Arial" w:hAnsi="Arial" w:cs="Arial"/>
          <w:sz w:val="24"/>
          <w:szCs w:val="24"/>
          <w:lang w:val="en-US"/>
        </w:rPr>
      </w:pPr>
      <w:r w:rsidRPr="0016731B">
        <w:rPr>
          <w:rFonts w:ascii="Arial" w:eastAsia="Calibri" w:hAnsi="Arial" w:cs="Arial"/>
          <w:sz w:val="24"/>
          <w:szCs w:val="24"/>
          <w:lang w:val="en-US"/>
        </w:rPr>
        <w:t>Chou L</w:t>
      </w:r>
      <w:r w:rsidR="00552782" w:rsidRPr="0016731B">
        <w:rPr>
          <w:rFonts w:ascii="Arial" w:eastAsia="Calibri" w:hAnsi="Arial" w:cs="Arial"/>
          <w:sz w:val="24"/>
          <w:szCs w:val="24"/>
          <w:lang w:val="en-US"/>
        </w:rPr>
        <w:t xml:space="preserve"> et al.</w:t>
      </w:r>
      <w:r w:rsidRPr="0016731B">
        <w:rPr>
          <w:rFonts w:ascii="Arial" w:eastAsia="Calibri" w:hAnsi="Arial" w:cs="Arial"/>
          <w:sz w:val="24"/>
          <w:szCs w:val="24"/>
          <w:lang w:val="en-US"/>
        </w:rPr>
        <w:t xml:space="preserve"> Probable Mechanisms of Needling Therapies for</w:t>
      </w:r>
      <w:r w:rsidR="00552782" w:rsidRPr="0016731B">
        <w:rPr>
          <w:rFonts w:ascii="Arial" w:eastAsia="Calibri" w:hAnsi="Arial" w:cs="Arial"/>
          <w:sz w:val="24"/>
          <w:szCs w:val="24"/>
          <w:lang w:val="en-US"/>
        </w:rPr>
        <w:t xml:space="preserve"> </w:t>
      </w:r>
      <w:r w:rsidRPr="0016731B">
        <w:rPr>
          <w:rFonts w:ascii="Arial" w:eastAsia="Calibri" w:hAnsi="Arial" w:cs="Arial"/>
          <w:sz w:val="24"/>
          <w:szCs w:val="24"/>
          <w:lang w:val="en-US"/>
        </w:rPr>
        <w:t>Myofascial Pain Control. Evidence-Based Complementary and Alternative Medicine. 2012; 2012: 1-11.</w:t>
      </w:r>
    </w:p>
    <w:p w14:paraId="022E74DE" w14:textId="77777777" w:rsidR="00187068" w:rsidRPr="0016731B" w:rsidRDefault="00D61D21" w:rsidP="0016731B">
      <w:pPr>
        <w:pStyle w:val="PargrafodaLista"/>
        <w:numPr>
          <w:ilvl w:val="0"/>
          <w:numId w:val="12"/>
        </w:numPr>
        <w:spacing w:line="360" w:lineRule="auto"/>
        <w:ind w:left="0" w:firstLine="0"/>
        <w:rPr>
          <w:rFonts w:ascii="Arial" w:hAnsi="Arial" w:cs="Arial"/>
          <w:sz w:val="24"/>
          <w:szCs w:val="24"/>
        </w:rPr>
      </w:pPr>
      <w:r w:rsidRPr="0016731B">
        <w:rPr>
          <w:rFonts w:ascii="Arial" w:eastAsia="Calibri" w:hAnsi="Arial" w:cs="Arial"/>
          <w:sz w:val="24"/>
          <w:szCs w:val="24"/>
          <w:lang w:val="en-US"/>
        </w:rPr>
        <w:t xml:space="preserve"> </w:t>
      </w:r>
      <w:proofErr w:type="spellStart"/>
      <w:r w:rsidRPr="0016731B">
        <w:rPr>
          <w:rFonts w:ascii="Arial" w:eastAsia="Calibri" w:hAnsi="Arial" w:cs="Arial"/>
          <w:sz w:val="24"/>
          <w:szCs w:val="24"/>
          <w:lang w:val="en-US"/>
        </w:rPr>
        <w:t>Travell</w:t>
      </w:r>
      <w:proofErr w:type="spellEnd"/>
      <w:r w:rsidRPr="0016731B">
        <w:rPr>
          <w:rFonts w:ascii="Arial" w:eastAsia="Calibri" w:hAnsi="Arial" w:cs="Arial"/>
          <w:sz w:val="24"/>
          <w:szCs w:val="24"/>
          <w:lang w:val="en-US"/>
        </w:rPr>
        <w:t xml:space="preserve"> J, Simons DG. Myofascial pain and dysfunction: The trigger point manual, upper half of body. </w:t>
      </w:r>
      <w:proofErr w:type="spellStart"/>
      <w:proofErr w:type="gramStart"/>
      <w:r w:rsidRPr="0016731B">
        <w:rPr>
          <w:rFonts w:ascii="Arial" w:eastAsia="Calibri" w:hAnsi="Arial" w:cs="Arial"/>
          <w:sz w:val="24"/>
          <w:szCs w:val="24"/>
          <w:lang w:val="en-US"/>
        </w:rPr>
        <w:t>ed</w:t>
      </w:r>
      <w:proofErr w:type="spellEnd"/>
      <w:proofErr w:type="gramEnd"/>
      <w:r w:rsidRPr="0016731B">
        <w:rPr>
          <w:rFonts w:ascii="Arial" w:eastAsia="Calibri" w:hAnsi="Arial" w:cs="Arial"/>
          <w:sz w:val="24"/>
          <w:szCs w:val="24"/>
          <w:lang w:val="en-US"/>
        </w:rPr>
        <w:t xml:space="preserve"> 2. Baltimore: Williams &amp; Wilkins; 1999.</w:t>
      </w:r>
    </w:p>
    <w:p w14:paraId="4B460A4A" w14:textId="77777777" w:rsidR="00187068" w:rsidRPr="0016731B" w:rsidRDefault="00894036" w:rsidP="0016731B">
      <w:pPr>
        <w:pStyle w:val="PargrafodaLista"/>
        <w:numPr>
          <w:ilvl w:val="0"/>
          <w:numId w:val="12"/>
        </w:numPr>
        <w:spacing w:line="360" w:lineRule="auto"/>
        <w:ind w:left="0" w:firstLine="0"/>
        <w:rPr>
          <w:rFonts w:ascii="Arial" w:hAnsi="Arial" w:cs="Arial"/>
          <w:sz w:val="24"/>
          <w:szCs w:val="24"/>
          <w:lang w:val="en-US"/>
        </w:rPr>
      </w:pPr>
      <w:proofErr w:type="spellStart"/>
      <w:r w:rsidRPr="0016731B">
        <w:rPr>
          <w:rFonts w:ascii="Arial" w:hAnsi="Arial" w:cs="Arial"/>
          <w:bCs/>
          <w:sz w:val="24"/>
          <w:szCs w:val="24"/>
          <w:lang w:val="en-US"/>
        </w:rPr>
        <w:t>Ilbuldu</w:t>
      </w:r>
      <w:proofErr w:type="spellEnd"/>
      <w:r w:rsidRPr="0016731B">
        <w:rPr>
          <w:rFonts w:ascii="Arial" w:hAnsi="Arial" w:cs="Arial"/>
          <w:bCs/>
          <w:sz w:val="24"/>
          <w:szCs w:val="24"/>
          <w:lang w:val="en-US"/>
        </w:rPr>
        <w:t xml:space="preserve"> E</w:t>
      </w:r>
      <w:r w:rsidR="00552782" w:rsidRPr="0016731B">
        <w:rPr>
          <w:rFonts w:ascii="Arial" w:hAnsi="Arial" w:cs="Arial"/>
          <w:bCs/>
          <w:sz w:val="24"/>
          <w:szCs w:val="24"/>
          <w:lang w:val="en-US"/>
        </w:rPr>
        <w:t xml:space="preserve"> et al</w:t>
      </w:r>
      <w:r w:rsidRPr="0016731B">
        <w:rPr>
          <w:rFonts w:ascii="Arial" w:hAnsi="Arial" w:cs="Arial"/>
          <w:bCs/>
          <w:sz w:val="24"/>
          <w:szCs w:val="24"/>
          <w:lang w:val="en-US"/>
        </w:rPr>
        <w:t xml:space="preserve">. Comparison of Laser, Dry Needling, and Placebo Laser Treatments in Myofascial Pain Syndrome. </w:t>
      </w:r>
      <w:proofErr w:type="spellStart"/>
      <w:r w:rsidRPr="0016731B">
        <w:rPr>
          <w:rFonts w:ascii="Arial" w:hAnsi="Arial" w:cs="Arial"/>
          <w:bCs/>
          <w:sz w:val="24"/>
          <w:szCs w:val="24"/>
          <w:lang w:val="en-US"/>
        </w:rPr>
        <w:t>Photomedicine</w:t>
      </w:r>
      <w:proofErr w:type="spellEnd"/>
      <w:r w:rsidRPr="0016731B">
        <w:rPr>
          <w:rFonts w:ascii="Arial" w:hAnsi="Arial" w:cs="Arial"/>
          <w:bCs/>
          <w:sz w:val="24"/>
          <w:szCs w:val="24"/>
          <w:lang w:val="en-US"/>
        </w:rPr>
        <w:t xml:space="preserve"> and Laser Surgery. 2004; 22(4):306-11.</w:t>
      </w:r>
    </w:p>
    <w:p w14:paraId="5905A814" w14:textId="77777777" w:rsidR="004C130D" w:rsidRPr="0016731B" w:rsidRDefault="004C130D" w:rsidP="0016731B">
      <w:pPr>
        <w:pStyle w:val="PargrafodaLista"/>
        <w:numPr>
          <w:ilvl w:val="0"/>
          <w:numId w:val="12"/>
        </w:numPr>
        <w:spacing w:line="360" w:lineRule="auto"/>
        <w:ind w:left="0" w:firstLine="0"/>
        <w:rPr>
          <w:rFonts w:ascii="Arial" w:hAnsi="Arial" w:cs="Arial"/>
          <w:sz w:val="24"/>
          <w:szCs w:val="24"/>
        </w:rPr>
      </w:pPr>
      <w:r w:rsidRPr="0016731B">
        <w:rPr>
          <w:rFonts w:ascii="Arial" w:eastAsia="Calibri" w:hAnsi="Arial" w:cs="Arial"/>
          <w:sz w:val="24"/>
          <w:szCs w:val="24"/>
        </w:rPr>
        <w:lastRenderedPageBreak/>
        <w:t xml:space="preserve">Martins RJ </w:t>
      </w:r>
      <w:proofErr w:type="gramStart"/>
      <w:r w:rsidRPr="0016731B">
        <w:rPr>
          <w:rFonts w:ascii="Arial" w:eastAsia="Calibri" w:hAnsi="Arial" w:cs="Arial"/>
          <w:sz w:val="24"/>
          <w:szCs w:val="24"/>
        </w:rPr>
        <w:t>et</w:t>
      </w:r>
      <w:proofErr w:type="gramEnd"/>
      <w:r w:rsidRPr="0016731B">
        <w:rPr>
          <w:rFonts w:ascii="Arial" w:eastAsia="Calibri" w:hAnsi="Arial" w:cs="Arial"/>
          <w:sz w:val="24"/>
          <w:szCs w:val="24"/>
        </w:rPr>
        <w:t xml:space="preserve"> al. Relação entre classe socioeconômica e fatores demográficos na ocorrência da disfunção </w:t>
      </w:r>
      <w:proofErr w:type="spellStart"/>
      <w:r w:rsidRPr="0016731B">
        <w:rPr>
          <w:rFonts w:ascii="Arial" w:eastAsia="Calibri" w:hAnsi="Arial" w:cs="Arial"/>
          <w:sz w:val="24"/>
          <w:szCs w:val="24"/>
        </w:rPr>
        <w:t>temporomandibular</w:t>
      </w:r>
      <w:proofErr w:type="spellEnd"/>
      <w:r w:rsidRPr="0016731B">
        <w:rPr>
          <w:rFonts w:ascii="Arial" w:eastAsia="Calibri" w:hAnsi="Arial" w:cs="Arial"/>
          <w:sz w:val="24"/>
          <w:szCs w:val="24"/>
        </w:rPr>
        <w:t>. Ciência &amp; Saúde Coletiva. 2008; 13(</w:t>
      </w:r>
      <w:proofErr w:type="spellStart"/>
      <w:r w:rsidRPr="0016731B">
        <w:rPr>
          <w:rFonts w:ascii="Arial" w:eastAsia="Calibri" w:hAnsi="Arial" w:cs="Arial"/>
          <w:sz w:val="24"/>
          <w:szCs w:val="24"/>
        </w:rPr>
        <w:t>Sup</w:t>
      </w:r>
      <w:proofErr w:type="spellEnd"/>
      <w:r w:rsidRPr="0016731B">
        <w:rPr>
          <w:rFonts w:ascii="Arial" w:eastAsia="Calibri" w:hAnsi="Arial" w:cs="Arial"/>
          <w:sz w:val="24"/>
          <w:szCs w:val="24"/>
        </w:rPr>
        <w:t xml:space="preserve"> </w:t>
      </w:r>
      <w:proofErr w:type="gramStart"/>
      <w:r w:rsidRPr="0016731B">
        <w:rPr>
          <w:rFonts w:ascii="Arial" w:eastAsia="Calibri" w:hAnsi="Arial" w:cs="Arial"/>
          <w:sz w:val="24"/>
          <w:szCs w:val="24"/>
        </w:rPr>
        <w:t>2</w:t>
      </w:r>
      <w:proofErr w:type="gramEnd"/>
      <w:r w:rsidRPr="0016731B">
        <w:rPr>
          <w:rFonts w:ascii="Arial" w:eastAsia="Calibri" w:hAnsi="Arial" w:cs="Arial"/>
          <w:sz w:val="24"/>
          <w:szCs w:val="24"/>
        </w:rPr>
        <w:t>):2089-2096.</w:t>
      </w:r>
    </w:p>
    <w:p w14:paraId="490DE706" w14:textId="77777777" w:rsidR="004C130D" w:rsidRPr="0016731B" w:rsidRDefault="004C130D" w:rsidP="0016731B">
      <w:pPr>
        <w:pStyle w:val="PargrafodaLista"/>
        <w:numPr>
          <w:ilvl w:val="0"/>
          <w:numId w:val="12"/>
        </w:numPr>
        <w:spacing w:line="360" w:lineRule="auto"/>
        <w:ind w:left="0" w:firstLine="0"/>
        <w:rPr>
          <w:rFonts w:ascii="Arial" w:eastAsia="Calibri" w:hAnsi="Arial" w:cs="Arial"/>
          <w:sz w:val="24"/>
          <w:szCs w:val="24"/>
          <w:lang w:val="en-US"/>
        </w:rPr>
      </w:pPr>
      <w:proofErr w:type="spellStart"/>
      <w:r w:rsidRPr="0016731B">
        <w:rPr>
          <w:rFonts w:ascii="Arial" w:eastAsia="Calibri" w:hAnsi="Arial" w:cs="Arial"/>
          <w:sz w:val="24"/>
          <w:szCs w:val="24"/>
          <w:lang w:val="en-US"/>
        </w:rPr>
        <w:t>Celik</w:t>
      </w:r>
      <w:proofErr w:type="spellEnd"/>
      <w:r w:rsidRPr="0016731B">
        <w:rPr>
          <w:rFonts w:ascii="Arial" w:eastAsia="Calibri" w:hAnsi="Arial" w:cs="Arial"/>
          <w:sz w:val="24"/>
          <w:szCs w:val="24"/>
          <w:lang w:val="en-US"/>
        </w:rPr>
        <w:t xml:space="preserve"> D, </w:t>
      </w:r>
      <w:proofErr w:type="spellStart"/>
      <w:r w:rsidRPr="0016731B">
        <w:rPr>
          <w:rFonts w:ascii="Arial" w:eastAsia="Calibri" w:hAnsi="Arial" w:cs="Arial"/>
          <w:sz w:val="24"/>
          <w:szCs w:val="24"/>
          <w:lang w:val="en-US"/>
        </w:rPr>
        <w:t>Mutlu</w:t>
      </w:r>
      <w:proofErr w:type="spellEnd"/>
      <w:r w:rsidRPr="0016731B">
        <w:rPr>
          <w:rFonts w:ascii="Arial" w:eastAsia="Calibri" w:hAnsi="Arial" w:cs="Arial"/>
          <w:sz w:val="24"/>
          <w:szCs w:val="24"/>
          <w:lang w:val="en-US"/>
        </w:rPr>
        <w:t xml:space="preserve"> EK. Clinical Implication of Latent Myofascial Trigger Point. </w:t>
      </w:r>
      <w:proofErr w:type="spellStart"/>
      <w:r w:rsidRPr="0016731B">
        <w:rPr>
          <w:rFonts w:ascii="Arial" w:eastAsia="Calibri" w:hAnsi="Arial" w:cs="Arial"/>
          <w:sz w:val="24"/>
          <w:szCs w:val="24"/>
          <w:lang w:val="en-US"/>
        </w:rPr>
        <w:t>Curr</w:t>
      </w:r>
      <w:proofErr w:type="spellEnd"/>
      <w:r w:rsidRPr="0016731B">
        <w:rPr>
          <w:rFonts w:ascii="Arial" w:eastAsia="Calibri" w:hAnsi="Arial" w:cs="Arial"/>
          <w:sz w:val="24"/>
          <w:szCs w:val="24"/>
          <w:lang w:val="en-US"/>
        </w:rPr>
        <w:t xml:space="preserve"> Pain Headache Rep. 2013; 17(353): 1-7.</w:t>
      </w:r>
    </w:p>
    <w:p w14:paraId="3564B044" w14:textId="77777777" w:rsidR="004C130D" w:rsidRPr="0016731B" w:rsidRDefault="004C130D" w:rsidP="0016731B">
      <w:pPr>
        <w:pStyle w:val="PargrafodaLista"/>
        <w:numPr>
          <w:ilvl w:val="0"/>
          <w:numId w:val="12"/>
        </w:numPr>
        <w:spacing w:line="360" w:lineRule="auto"/>
        <w:ind w:left="0" w:firstLine="0"/>
        <w:rPr>
          <w:rFonts w:ascii="Arial" w:hAnsi="Arial" w:cs="Arial"/>
          <w:bCs/>
          <w:sz w:val="24"/>
          <w:szCs w:val="24"/>
        </w:rPr>
      </w:pPr>
      <w:r w:rsidRPr="0016731B">
        <w:rPr>
          <w:rFonts w:ascii="Arial" w:hAnsi="Arial" w:cs="Arial"/>
          <w:bCs/>
          <w:sz w:val="24"/>
          <w:szCs w:val="24"/>
        </w:rPr>
        <w:t xml:space="preserve">Ilha VCA </w:t>
      </w:r>
      <w:proofErr w:type="gramStart"/>
      <w:r w:rsidRPr="0016731B">
        <w:rPr>
          <w:rFonts w:ascii="Arial" w:hAnsi="Arial" w:cs="Arial"/>
          <w:bCs/>
          <w:sz w:val="24"/>
          <w:szCs w:val="24"/>
        </w:rPr>
        <w:t>et</w:t>
      </w:r>
      <w:proofErr w:type="gramEnd"/>
      <w:r w:rsidRPr="0016731B">
        <w:rPr>
          <w:rFonts w:ascii="Arial" w:hAnsi="Arial" w:cs="Arial"/>
          <w:bCs/>
          <w:sz w:val="24"/>
          <w:szCs w:val="24"/>
        </w:rPr>
        <w:t xml:space="preserve"> al. Estimativa da excursão condilar em pacientes com disfunção </w:t>
      </w:r>
      <w:proofErr w:type="spellStart"/>
      <w:r w:rsidRPr="0016731B">
        <w:rPr>
          <w:rFonts w:ascii="Arial" w:hAnsi="Arial" w:cs="Arial"/>
          <w:bCs/>
          <w:sz w:val="24"/>
          <w:szCs w:val="24"/>
        </w:rPr>
        <w:t>craniomandibular</w:t>
      </w:r>
      <w:proofErr w:type="spellEnd"/>
      <w:r w:rsidRPr="0016731B">
        <w:rPr>
          <w:rFonts w:ascii="Arial" w:hAnsi="Arial" w:cs="Arial"/>
          <w:bCs/>
          <w:sz w:val="24"/>
          <w:szCs w:val="24"/>
        </w:rPr>
        <w:t xml:space="preserve">: um enfoque multidisciplinar. R Dental Press </w:t>
      </w:r>
      <w:proofErr w:type="spellStart"/>
      <w:r w:rsidRPr="0016731B">
        <w:rPr>
          <w:rFonts w:ascii="Arial" w:hAnsi="Arial" w:cs="Arial"/>
          <w:bCs/>
          <w:sz w:val="24"/>
          <w:szCs w:val="24"/>
        </w:rPr>
        <w:t>Ortodon</w:t>
      </w:r>
      <w:proofErr w:type="spellEnd"/>
      <w:r w:rsidRPr="0016731B">
        <w:rPr>
          <w:rFonts w:ascii="Arial" w:hAnsi="Arial" w:cs="Arial"/>
          <w:bCs/>
          <w:sz w:val="24"/>
          <w:szCs w:val="24"/>
        </w:rPr>
        <w:t xml:space="preserve"> </w:t>
      </w:r>
      <w:proofErr w:type="spellStart"/>
      <w:r w:rsidRPr="0016731B">
        <w:rPr>
          <w:rFonts w:ascii="Arial" w:hAnsi="Arial" w:cs="Arial"/>
          <w:bCs/>
          <w:sz w:val="24"/>
          <w:szCs w:val="24"/>
        </w:rPr>
        <w:t>Ortop</w:t>
      </w:r>
      <w:proofErr w:type="spellEnd"/>
      <w:r w:rsidRPr="0016731B">
        <w:rPr>
          <w:rFonts w:ascii="Arial" w:hAnsi="Arial" w:cs="Arial"/>
          <w:bCs/>
          <w:sz w:val="24"/>
          <w:szCs w:val="24"/>
        </w:rPr>
        <w:t xml:space="preserve"> Facial; 2006; 11(3): 63-70.</w:t>
      </w:r>
    </w:p>
    <w:p w14:paraId="72CAE76F" w14:textId="77777777" w:rsidR="004C130D" w:rsidRPr="0016731B" w:rsidRDefault="004C130D" w:rsidP="0016731B">
      <w:pPr>
        <w:pStyle w:val="PargrafodaLista"/>
        <w:numPr>
          <w:ilvl w:val="0"/>
          <w:numId w:val="12"/>
        </w:numPr>
        <w:spacing w:line="360" w:lineRule="auto"/>
        <w:ind w:left="0" w:firstLine="0"/>
        <w:rPr>
          <w:rFonts w:ascii="Arial" w:eastAsia="Calibri" w:hAnsi="Arial" w:cs="Arial"/>
          <w:sz w:val="24"/>
          <w:szCs w:val="24"/>
        </w:rPr>
      </w:pPr>
      <w:r w:rsidRPr="0016731B">
        <w:rPr>
          <w:rFonts w:ascii="Arial" w:eastAsia="Calibri" w:hAnsi="Arial" w:cs="Arial"/>
          <w:sz w:val="24"/>
          <w:szCs w:val="24"/>
        </w:rPr>
        <w:t xml:space="preserve">Pereira KNF </w:t>
      </w:r>
      <w:proofErr w:type="gramStart"/>
      <w:r w:rsidRPr="0016731B">
        <w:rPr>
          <w:rFonts w:ascii="Arial" w:eastAsia="Calibri" w:hAnsi="Arial" w:cs="Arial"/>
          <w:sz w:val="24"/>
          <w:szCs w:val="24"/>
        </w:rPr>
        <w:t>et</w:t>
      </w:r>
      <w:proofErr w:type="gramEnd"/>
      <w:r w:rsidRPr="0016731B">
        <w:rPr>
          <w:rFonts w:ascii="Arial" w:eastAsia="Calibri" w:hAnsi="Arial" w:cs="Arial"/>
          <w:sz w:val="24"/>
          <w:szCs w:val="24"/>
        </w:rPr>
        <w:t xml:space="preserve"> al.  Sinais e sintomas de pacientes com disfunção </w:t>
      </w:r>
      <w:proofErr w:type="spellStart"/>
      <w:r w:rsidRPr="0016731B">
        <w:rPr>
          <w:rFonts w:ascii="Arial" w:eastAsia="Calibri" w:hAnsi="Arial" w:cs="Arial"/>
          <w:sz w:val="24"/>
          <w:szCs w:val="24"/>
        </w:rPr>
        <w:t>temporomandibular</w:t>
      </w:r>
      <w:proofErr w:type="spellEnd"/>
      <w:r w:rsidRPr="0016731B">
        <w:rPr>
          <w:rFonts w:ascii="Arial" w:eastAsia="Calibri" w:hAnsi="Arial" w:cs="Arial"/>
          <w:sz w:val="24"/>
          <w:szCs w:val="24"/>
        </w:rPr>
        <w:t>.</w:t>
      </w:r>
      <w:r w:rsidRPr="0016731B">
        <w:rPr>
          <w:rFonts w:ascii="Arial" w:hAnsi="Arial" w:cs="Arial"/>
          <w:sz w:val="24"/>
          <w:szCs w:val="24"/>
        </w:rPr>
        <w:t xml:space="preserve"> </w:t>
      </w:r>
      <w:proofErr w:type="spellStart"/>
      <w:r w:rsidRPr="0016731B">
        <w:rPr>
          <w:rFonts w:ascii="Arial" w:eastAsia="Calibri" w:hAnsi="Arial" w:cs="Arial"/>
          <w:sz w:val="24"/>
          <w:szCs w:val="24"/>
        </w:rPr>
        <w:t>Rev</w:t>
      </w:r>
      <w:proofErr w:type="spellEnd"/>
      <w:r w:rsidRPr="0016731B">
        <w:rPr>
          <w:rFonts w:ascii="Arial" w:eastAsia="Calibri" w:hAnsi="Arial" w:cs="Arial"/>
          <w:sz w:val="24"/>
          <w:szCs w:val="24"/>
        </w:rPr>
        <w:t xml:space="preserve"> CEFAC. 2005 </w:t>
      </w:r>
      <w:proofErr w:type="spellStart"/>
      <w:r w:rsidRPr="0016731B">
        <w:rPr>
          <w:rFonts w:ascii="Arial" w:eastAsia="Calibri" w:hAnsi="Arial" w:cs="Arial"/>
          <w:sz w:val="24"/>
          <w:szCs w:val="24"/>
        </w:rPr>
        <w:t>Abr</w:t>
      </w:r>
      <w:proofErr w:type="spellEnd"/>
      <w:r w:rsidRPr="0016731B">
        <w:rPr>
          <w:rFonts w:ascii="Arial" w:eastAsia="Calibri" w:hAnsi="Arial" w:cs="Arial"/>
          <w:sz w:val="24"/>
          <w:szCs w:val="24"/>
        </w:rPr>
        <w:t xml:space="preserve"> </w:t>
      </w:r>
      <w:proofErr w:type="spellStart"/>
      <w:r w:rsidRPr="0016731B">
        <w:rPr>
          <w:rFonts w:ascii="Arial" w:eastAsia="Calibri" w:hAnsi="Arial" w:cs="Arial"/>
          <w:sz w:val="24"/>
          <w:szCs w:val="24"/>
        </w:rPr>
        <w:t>Jun</w:t>
      </w:r>
      <w:proofErr w:type="spellEnd"/>
      <w:r w:rsidRPr="0016731B">
        <w:rPr>
          <w:rFonts w:ascii="Arial" w:eastAsia="Calibri" w:hAnsi="Arial" w:cs="Arial"/>
          <w:sz w:val="24"/>
          <w:szCs w:val="24"/>
        </w:rPr>
        <w:t xml:space="preserve">; </w:t>
      </w:r>
      <w:proofErr w:type="gramStart"/>
      <w:r w:rsidRPr="0016731B">
        <w:rPr>
          <w:rFonts w:ascii="Arial" w:eastAsia="Calibri" w:hAnsi="Arial" w:cs="Arial"/>
          <w:sz w:val="24"/>
          <w:szCs w:val="24"/>
        </w:rPr>
        <w:t>7</w:t>
      </w:r>
      <w:proofErr w:type="gramEnd"/>
      <w:r w:rsidRPr="0016731B">
        <w:rPr>
          <w:rFonts w:ascii="Arial" w:eastAsia="Calibri" w:hAnsi="Arial" w:cs="Arial"/>
          <w:sz w:val="24"/>
          <w:szCs w:val="24"/>
        </w:rPr>
        <w:t xml:space="preserve"> (2): 221-8.</w:t>
      </w:r>
    </w:p>
    <w:p w14:paraId="6D1D7925" w14:textId="77777777" w:rsidR="004C130D" w:rsidRPr="0016731B" w:rsidRDefault="004C130D" w:rsidP="0016731B">
      <w:pPr>
        <w:pStyle w:val="PargrafodaLista"/>
        <w:numPr>
          <w:ilvl w:val="0"/>
          <w:numId w:val="12"/>
        </w:numPr>
        <w:autoSpaceDE w:val="0"/>
        <w:autoSpaceDN w:val="0"/>
        <w:adjustRightInd w:val="0"/>
        <w:spacing w:line="360" w:lineRule="auto"/>
        <w:ind w:left="0" w:firstLine="0"/>
        <w:rPr>
          <w:rFonts w:ascii="Arial" w:hAnsi="Arial" w:cs="Arial"/>
          <w:bCs/>
          <w:sz w:val="24"/>
          <w:szCs w:val="24"/>
        </w:rPr>
      </w:pPr>
      <w:proofErr w:type="spellStart"/>
      <w:r w:rsidRPr="0016731B">
        <w:rPr>
          <w:rFonts w:ascii="Arial" w:hAnsi="Arial" w:cs="Arial"/>
          <w:bCs/>
          <w:sz w:val="24"/>
          <w:szCs w:val="24"/>
        </w:rPr>
        <w:t>Biasotto</w:t>
      </w:r>
      <w:proofErr w:type="spellEnd"/>
      <w:r w:rsidRPr="0016731B">
        <w:rPr>
          <w:rFonts w:ascii="Arial" w:hAnsi="Arial" w:cs="Arial"/>
          <w:bCs/>
          <w:sz w:val="24"/>
          <w:szCs w:val="24"/>
        </w:rPr>
        <w:t xml:space="preserve">-Gonzalez DA </w:t>
      </w:r>
      <w:proofErr w:type="gramStart"/>
      <w:r w:rsidRPr="0016731B">
        <w:rPr>
          <w:rFonts w:ascii="Arial" w:hAnsi="Arial" w:cs="Arial"/>
          <w:bCs/>
          <w:sz w:val="24"/>
          <w:szCs w:val="24"/>
        </w:rPr>
        <w:t>et</w:t>
      </w:r>
      <w:proofErr w:type="gramEnd"/>
      <w:r w:rsidRPr="0016731B">
        <w:rPr>
          <w:rFonts w:ascii="Arial" w:hAnsi="Arial" w:cs="Arial"/>
          <w:bCs/>
          <w:sz w:val="24"/>
          <w:szCs w:val="24"/>
        </w:rPr>
        <w:t xml:space="preserve"> al. Correlação entre disfunção </w:t>
      </w:r>
      <w:proofErr w:type="spellStart"/>
      <w:r w:rsidRPr="0016731B">
        <w:rPr>
          <w:rFonts w:ascii="Arial" w:hAnsi="Arial" w:cs="Arial"/>
          <w:bCs/>
          <w:sz w:val="24"/>
          <w:szCs w:val="24"/>
        </w:rPr>
        <w:t>temporomandibular</w:t>
      </w:r>
      <w:proofErr w:type="spellEnd"/>
      <w:r w:rsidRPr="0016731B">
        <w:rPr>
          <w:rFonts w:ascii="Arial" w:hAnsi="Arial" w:cs="Arial"/>
          <w:bCs/>
          <w:sz w:val="24"/>
          <w:szCs w:val="24"/>
        </w:rPr>
        <w:t xml:space="preserve">, postura e qualidade de vida. </w:t>
      </w:r>
      <w:proofErr w:type="spellStart"/>
      <w:r w:rsidRPr="0016731B">
        <w:rPr>
          <w:rFonts w:ascii="Arial" w:hAnsi="Arial" w:cs="Arial"/>
          <w:bCs/>
          <w:sz w:val="24"/>
          <w:szCs w:val="24"/>
        </w:rPr>
        <w:t>Rev</w:t>
      </w:r>
      <w:proofErr w:type="spellEnd"/>
      <w:r w:rsidRPr="0016731B">
        <w:rPr>
          <w:rFonts w:ascii="Arial" w:hAnsi="Arial" w:cs="Arial"/>
          <w:bCs/>
          <w:sz w:val="24"/>
          <w:szCs w:val="24"/>
        </w:rPr>
        <w:t xml:space="preserve"> </w:t>
      </w:r>
      <w:proofErr w:type="spellStart"/>
      <w:r w:rsidRPr="0016731B">
        <w:rPr>
          <w:rFonts w:ascii="Arial" w:hAnsi="Arial" w:cs="Arial"/>
          <w:bCs/>
          <w:sz w:val="24"/>
          <w:szCs w:val="24"/>
        </w:rPr>
        <w:t>Bras</w:t>
      </w:r>
      <w:proofErr w:type="spellEnd"/>
      <w:r w:rsidRPr="0016731B">
        <w:rPr>
          <w:rFonts w:ascii="Arial" w:hAnsi="Arial" w:cs="Arial"/>
          <w:bCs/>
          <w:sz w:val="24"/>
          <w:szCs w:val="24"/>
        </w:rPr>
        <w:t xml:space="preserve"> Crescimento </w:t>
      </w:r>
      <w:proofErr w:type="spellStart"/>
      <w:r w:rsidRPr="0016731B">
        <w:rPr>
          <w:rFonts w:ascii="Arial" w:hAnsi="Arial" w:cs="Arial"/>
          <w:bCs/>
          <w:sz w:val="24"/>
          <w:szCs w:val="24"/>
        </w:rPr>
        <w:t>Desenvol</w:t>
      </w:r>
      <w:proofErr w:type="spellEnd"/>
      <w:r w:rsidRPr="0016731B">
        <w:rPr>
          <w:rFonts w:ascii="Arial" w:hAnsi="Arial" w:cs="Arial"/>
          <w:bCs/>
          <w:sz w:val="24"/>
          <w:szCs w:val="24"/>
        </w:rPr>
        <w:t xml:space="preserve"> </w:t>
      </w:r>
      <w:proofErr w:type="gramStart"/>
      <w:r w:rsidRPr="0016731B">
        <w:rPr>
          <w:rFonts w:ascii="Arial" w:hAnsi="Arial" w:cs="Arial"/>
          <w:bCs/>
          <w:sz w:val="24"/>
          <w:szCs w:val="24"/>
        </w:rPr>
        <w:t>Hum</w:t>
      </w:r>
      <w:proofErr w:type="gramEnd"/>
      <w:r w:rsidRPr="0016731B">
        <w:rPr>
          <w:rFonts w:ascii="Arial" w:hAnsi="Arial" w:cs="Arial"/>
          <w:bCs/>
          <w:sz w:val="24"/>
          <w:szCs w:val="24"/>
        </w:rPr>
        <w:t>. 2008; 18(1): 79-86.</w:t>
      </w:r>
    </w:p>
    <w:p w14:paraId="1EBD68F8" w14:textId="77777777" w:rsidR="004C130D" w:rsidRPr="0016731B" w:rsidRDefault="004C130D" w:rsidP="0016731B">
      <w:pPr>
        <w:pStyle w:val="PargrafodaLista"/>
        <w:numPr>
          <w:ilvl w:val="0"/>
          <w:numId w:val="12"/>
        </w:numPr>
        <w:autoSpaceDE w:val="0"/>
        <w:autoSpaceDN w:val="0"/>
        <w:adjustRightInd w:val="0"/>
        <w:spacing w:line="360" w:lineRule="auto"/>
        <w:ind w:left="0" w:firstLine="0"/>
        <w:rPr>
          <w:rFonts w:ascii="Arial" w:hAnsi="Arial" w:cs="Arial"/>
          <w:sz w:val="24"/>
          <w:szCs w:val="24"/>
        </w:rPr>
      </w:pPr>
      <w:proofErr w:type="spellStart"/>
      <w:r w:rsidRPr="0016731B">
        <w:rPr>
          <w:rFonts w:ascii="Arial" w:hAnsi="Arial" w:cs="Arial"/>
          <w:sz w:val="24"/>
          <w:szCs w:val="24"/>
        </w:rPr>
        <w:t>Selaimen</w:t>
      </w:r>
      <w:proofErr w:type="spellEnd"/>
      <w:r w:rsidRPr="0016731B">
        <w:rPr>
          <w:rFonts w:ascii="Arial" w:hAnsi="Arial" w:cs="Arial"/>
          <w:sz w:val="24"/>
          <w:szCs w:val="24"/>
        </w:rPr>
        <w:t xml:space="preserve"> C </w:t>
      </w:r>
      <w:proofErr w:type="gramStart"/>
      <w:r w:rsidRPr="0016731B">
        <w:rPr>
          <w:rFonts w:ascii="Arial" w:hAnsi="Arial" w:cs="Arial"/>
          <w:sz w:val="24"/>
          <w:szCs w:val="24"/>
        </w:rPr>
        <w:t>et</w:t>
      </w:r>
      <w:proofErr w:type="gramEnd"/>
      <w:r w:rsidRPr="0016731B">
        <w:rPr>
          <w:rFonts w:ascii="Arial" w:hAnsi="Arial" w:cs="Arial"/>
          <w:sz w:val="24"/>
          <w:szCs w:val="24"/>
        </w:rPr>
        <w:t xml:space="preserve"> al. </w:t>
      </w:r>
      <w:r w:rsidRPr="0016731B">
        <w:rPr>
          <w:rFonts w:ascii="Arial" w:hAnsi="Arial" w:cs="Arial"/>
          <w:bCs/>
          <w:sz w:val="24"/>
          <w:szCs w:val="24"/>
        </w:rPr>
        <w:t xml:space="preserve">Avaliação da depressão e de testes neuropsicológicos em pacientes com desordens </w:t>
      </w:r>
      <w:proofErr w:type="spellStart"/>
      <w:r w:rsidRPr="0016731B">
        <w:rPr>
          <w:rFonts w:ascii="Arial" w:hAnsi="Arial" w:cs="Arial"/>
          <w:bCs/>
          <w:sz w:val="24"/>
          <w:szCs w:val="24"/>
        </w:rPr>
        <w:t>temporomandibulares</w:t>
      </w:r>
      <w:proofErr w:type="spellEnd"/>
      <w:r w:rsidRPr="0016731B">
        <w:rPr>
          <w:rFonts w:ascii="Arial" w:hAnsi="Arial" w:cs="Arial"/>
          <w:bCs/>
          <w:sz w:val="24"/>
          <w:szCs w:val="24"/>
        </w:rPr>
        <w:t xml:space="preserve">. </w:t>
      </w:r>
      <w:r w:rsidRPr="0016731B">
        <w:rPr>
          <w:rFonts w:ascii="Arial" w:hAnsi="Arial" w:cs="Arial"/>
          <w:sz w:val="24"/>
          <w:szCs w:val="24"/>
        </w:rPr>
        <w:t xml:space="preserve">Ciência &amp; Saúde Coletiva 2007; </w:t>
      </w:r>
      <w:proofErr w:type="gramStart"/>
      <w:r w:rsidRPr="0016731B">
        <w:rPr>
          <w:rFonts w:ascii="Arial" w:hAnsi="Arial" w:cs="Arial"/>
          <w:sz w:val="24"/>
          <w:szCs w:val="24"/>
        </w:rPr>
        <w:t>12(6):</w:t>
      </w:r>
      <w:proofErr w:type="gramEnd"/>
      <w:r w:rsidRPr="0016731B">
        <w:rPr>
          <w:rFonts w:ascii="Arial" w:hAnsi="Arial" w:cs="Arial"/>
          <w:sz w:val="24"/>
          <w:szCs w:val="24"/>
        </w:rPr>
        <w:t>1629-39.</w:t>
      </w:r>
    </w:p>
    <w:p w14:paraId="6370B48E" w14:textId="77777777" w:rsidR="004C130D" w:rsidRPr="0016731B" w:rsidRDefault="004C130D" w:rsidP="0016731B">
      <w:pPr>
        <w:pStyle w:val="PargrafodaLista"/>
        <w:numPr>
          <w:ilvl w:val="0"/>
          <w:numId w:val="12"/>
        </w:numPr>
        <w:autoSpaceDE w:val="0"/>
        <w:autoSpaceDN w:val="0"/>
        <w:adjustRightInd w:val="0"/>
        <w:spacing w:line="360" w:lineRule="auto"/>
        <w:ind w:left="0" w:firstLine="0"/>
        <w:rPr>
          <w:rFonts w:ascii="Arial" w:hAnsi="Arial" w:cs="Arial"/>
          <w:bCs/>
          <w:sz w:val="24"/>
          <w:szCs w:val="24"/>
          <w:lang w:val="en-US"/>
        </w:rPr>
      </w:pPr>
      <w:r w:rsidRPr="0016731B">
        <w:rPr>
          <w:rFonts w:ascii="Arial" w:hAnsi="Arial" w:cs="Arial"/>
          <w:bCs/>
          <w:sz w:val="24"/>
          <w:szCs w:val="24"/>
          <w:lang w:val="en-US"/>
        </w:rPr>
        <w:t>Antonia MD et al. Jaw muscles myofascial pain and botulinum toxin.  Rev Dor. 2013; 14(1): 52-7.</w:t>
      </w:r>
    </w:p>
    <w:p w14:paraId="75CB89D8" w14:textId="77777777" w:rsidR="004C130D" w:rsidRPr="0016731B" w:rsidRDefault="004C130D" w:rsidP="0016731B">
      <w:pPr>
        <w:pStyle w:val="PargrafodaLista"/>
        <w:numPr>
          <w:ilvl w:val="0"/>
          <w:numId w:val="12"/>
        </w:numPr>
        <w:spacing w:line="360" w:lineRule="auto"/>
        <w:ind w:left="0" w:firstLine="0"/>
        <w:rPr>
          <w:rFonts w:ascii="Arial" w:hAnsi="Arial" w:cs="Arial"/>
          <w:sz w:val="24"/>
          <w:szCs w:val="24"/>
        </w:rPr>
      </w:pPr>
      <w:r w:rsidRPr="0016731B">
        <w:rPr>
          <w:rFonts w:ascii="Arial" w:hAnsi="Arial" w:cs="Arial"/>
          <w:sz w:val="24"/>
          <w:szCs w:val="24"/>
        </w:rPr>
        <w:t xml:space="preserve">Maluf AS </w:t>
      </w:r>
      <w:proofErr w:type="gramStart"/>
      <w:r w:rsidRPr="0016731B">
        <w:rPr>
          <w:rFonts w:ascii="Arial" w:hAnsi="Arial" w:cs="Arial"/>
          <w:sz w:val="24"/>
          <w:szCs w:val="24"/>
        </w:rPr>
        <w:t>et</w:t>
      </w:r>
      <w:proofErr w:type="gramEnd"/>
      <w:r w:rsidRPr="0016731B">
        <w:rPr>
          <w:rFonts w:ascii="Arial" w:hAnsi="Arial" w:cs="Arial"/>
          <w:sz w:val="24"/>
          <w:szCs w:val="24"/>
        </w:rPr>
        <w:t xml:space="preserve"> al. Exercícios terapêuticos nas desordens </w:t>
      </w:r>
      <w:proofErr w:type="spellStart"/>
      <w:r w:rsidRPr="0016731B">
        <w:rPr>
          <w:rFonts w:ascii="Arial" w:hAnsi="Arial" w:cs="Arial"/>
          <w:sz w:val="24"/>
          <w:szCs w:val="24"/>
        </w:rPr>
        <w:t>temporomandibulares</w:t>
      </w:r>
      <w:proofErr w:type="spellEnd"/>
      <w:r w:rsidRPr="0016731B">
        <w:rPr>
          <w:rFonts w:ascii="Arial" w:hAnsi="Arial" w:cs="Arial"/>
          <w:sz w:val="24"/>
          <w:szCs w:val="24"/>
        </w:rPr>
        <w:t>: uma revisão de literatura. Fisioterapia e Pesquisa. 2008; 15(4): 408-15.</w:t>
      </w:r>
    </w:p>
    <w:p w14:paraId="1C7410A4" w14:textId="77777777" w:rsidR="004C130D" w:rsidRPr="0016731B" w:rsidRDefault="004C130D" w:rsidP="0016731B">
      <w:pPr>
        <w:pStyle w:val="PargrafodaLista"/>
        <w:numPr>
          <w:ilvl w:val="0"/>
          <w:numId w:val="12"/>
        </w:numPr>
        <w:spacing w:line="360" w:lineRule="auto"/>
        <w:ind w:left="0" w:firstLine="0"/>
        <w:rPr>
          <w:rFonts w:ascii="Arial" w:hAnsi="Arial" w:cs="Arial"/>
          <w:sz w:val="24"/>
          <w:szCs w:val="24"/>
        </w:rPr>
      </w:pPr>
      <w:r w:rsidRPr="0016731B">
        <w:rPr>
          <w:rFonts w:ascii="Arial" w:hAnsi="Arial" w:cs="Arial"/>
          <w:sz w:val="24"/>
          <w:szCs w:val="24"/>
        </w:rPr>
        <w:t xml:space="preserve">Fernandes WVB </w:t>
      </w:r>
      <w:proofErr w:type="gramStart"/>
      <w:r w:rsidRPr="0016731B">
        <w:rPr>
          <w:rFonts w:ascii="Arial" w:hAnsi="Arial" w:cs="Arial"/>
          <w:sz w:val="24"/>
          <w:szCs w:val="24"/>
        </w:rPr>
        <w:t>et</w:t>
      </w:r>
      <w:proofErr w:type="gramEnd"/>
      <w:r w:rsidRPr="0016731B">
        <w:rPr>
          <w:rFonts w:ascii="Arial" w:hAnsi="Arial" w:cs="Arial"/>
          <w:sz w:val="24"/>
          <w:szCs w:val="24"/>
        </w:rPr>
        <w:t xml:space="preserve"> al. Comparação entre Técnicas </w:t>
      </w:r>
      <w:proofErr w:type="spellStart"/>
      <w:r w:rsidRPr="0016731B">
        <w:rPr>
          <w:rFonts w:ascii="Arial" w:hAnsi="Arial" w:cs="Arial"/>
          <w:sz w:val="24"/>
          <w:szCs w:val="24"/>
        </w:rPr>
        <w:t>Osteopáticas</w:t>
      </w:r>
      <w:proofErr w:type="spellEnd"/>
      <w:r w:rsidRPr="0016731B">
        <w:rPr>
          <w:rFonts w:ascii="Arial" w:hAnsi="Arial" w:cs="Arial"/>
          <w:sz w:val="24"/>
          <w:szCs w:val="24"/>
        </w:rPr>
        <w:t xml:space="preserve"> e Fisioterapia Convencional para o Tratamento das Desordens </w:t>
      </w:r>
      <w:proofErr w:type="spellStart"/>
      <w:r w:rsidRPr="0016731B">
        <w:rPr>
          <w:rFonts w:ascii="Arial" w:hAnsi="Arial" w:cs="Arial"/>
          <w:sz w:val="24"/>
          <w:szCs w:val="24"/>
        </w:rPr>
        <w:t>Temporomandibulares</w:t>
      </w:r>
      <w:proofErr w:type="spellEnd"/>
      <w:r w:rsidRPr="0016731B">
        <w:rPr>
          <w:rFonts w:ascii="Arial" w:hAnsi="Arial" w:cs="Arial"/>
          <w:sz w:val="24"/>
          <w:szCs w:val="24"/>
        </w:rPr>
        <w:t xml:space="preserve">. </w:t>
      </w:r>
      <w:proofErr w:type="spellStart"/>
      <w:r w:rsidRPr="0016731B">
        <w:rPr>
          <w:rFonts w:ascii="Arial" w:hAnsi="Arial" w:cs="Arial"/>
          <w:sz w:val="24"/>
          <w:szCs w:val="24"/>
        </w:rPr>
        <w:t>Rev</w:t>
      </w:r>
      <w:proofErr w:type="spellEnd"/>
      <w:r w:rsidRPr="0016731B">
        <w:rPr>
          <w:rFonts w:ascii="Arial" w:hAnsi="Arial" w:cs="Arial"/>
          <w:sz w:val="24"/>
          <w:szCs w:val="24"/>
        </w:rPr>
        <w:t xml:space="preserve"> Inspirar. 2009; 1(1): 28-32.</w:t>
      </w:r>
    </w:p>
    <w:p w14:paraId="2BAF3015" w14:textId="77777777" w:rsidR="004C130D" w:rsidRPr="0016731B" w:rsidRDefault="004C130D" w:rsidP="0016731B">
      <w:pPr>
        <w:pStyle w:val="SemEspaamento"/>
        <w:numPr>
          <w:ilvl w:val="0"/>
          <w:numId w:val="12"/>
        </w:numPr>
        <w:spacing w:line="360" w:lineRule="auto"/>
        <w:ind w:left="0" w:firstLine="0"/>
        <w:jc w:val="both"/>
        <w:rPr>
          <w:rFonts w:cs="Arial"/>
          <w:color w:val="000000"/>
          <w:szCs w:val="24"/>
          <w:lang w:val="en-US"/>
        </w:rPr>
      </w:pPr>
      <w:proofErr w:type="spellStart"/>
      <w:r w:rsidRPr="0016731B">
        <w:rPr>
          <w:rFonts w:cs="Arial"/>
          <w:color w:val="000000"/>
          <w:szCs w:val="24"/>
          <w:lang w:val="en-US"/>
        </w:rPr>
        <w:t>Hegde</w:t>
      </w:r>
      <w:proofErr w:type="spellEnd"/>
      <w:r w:rsidRPr="0016731B">
        <w:rPr>
          <w:rFonts w:cs="Arial"/>
          <w:color w:val="000000"/>
          <w:szCs w:val="24"/>
          <w:lang w:val="en-US"/>
        </w:rPr>
        <w:t xml:space="preserve"> S et al. Prevalence of signs and symptoms of temporomandibular disorders in dental students. Journal of Indian Academy of Oral Medicine and Radiology. 2011; 23 (3): 316-9.</w:t>
      </w:r>
    </w:p>
    <w:p w14:paraId="476E24D5" w14:textId="3E7E82A8" w:rsidR="001B4360" w:rsidRPr="0016731B" w:rsidRDefault="004C130D" w:rsidP="0016731B">
      <w:pPr>
        <w:pStyle w:val="PargrafodaLista"/>
        <w:numPr>
          <w:ilvl w:val="0"/>
          <w:numId w:val="12"/>
        </w:numPr>
        <w:spacing w:line="360" w:lineRule="auto"/>
        <w:ind w:left="0" w:firstLine="0"/>
        <w:rPr>
          <w:rFonts w:ascii="Arial" w:eastAsia="Calibri" w:hAnsi="Arial" w:cs="Arial"/>
          <w:sz w:val="24"/>
          <w:szCs w:val="24"/>
          <w:lang w:val="en-US"/>
        </w:rPr>
      </w:pPr>
      <w:proofErr w:type="spellStart"/>
      <w:r w:rsidRPr="0016731B">
        <w:rPr>
          <w:rFonts w:ascii="Arial" w:eastAsia="Calibri" w:hAnsi="Arial" w:cs="Arial"/>
          <w:sz w:val="24"/>
          <w:szCs w:val="24"/>
          <w:lang w:val="en-US"/>
        </w:rPr>
        <w:t>Casanueva</w:t>
      </w:r>
      <w:proofErr w:type="spellEnd"/>
      <w:r w:rsidRPr="0016731B">
        <w:rPr>
          <w:rFonts w:ascii="Arial" w:eastAsia="Calibri" w:hAnsi="Arial" w:cs="Arial"/>
          <w:sz w:val="24"/>
          <w:szCs w:val="24"/>
          <w:lang w:val="en-US"/>
        </w:rPr>
        <w:t xml:space="preserve"> B et al.</w:t>
      </w:r>
      <w:r w:rsidRPr="0016731B">
        <w:rPr>
          <w:rFonts w:ascii="Arial" w:hAnsi="Arial" w:cs="Arial"/>
          <w:sz w:val="24"/>
          <w:szCs w:val="24"/>
          <w:lang w:val="en-US"/>
        </w:rPr>
        <w:t xml:space="preserve"> </w:t>
      </w:r>
      <w:r w:rsidRPr="0016731B">
        <w:rPr>
          <w:rFonts w:ascii="Arial" w:eastAsia="Calibri" w:hAnsi="Arial" w:cs="Arial"/>
          <w:sz w:val="24"/>
          <w:szCs w:val="24"/>
          <w:lang w:val="en-US"/>
        </w:rPr>
        <w:t>Short-term improvement following dry needle stimulation of tender points in fibromyalgia.</w:t>
      </w:r>
      <w:r w:rsidRPr="0016731B">
        <w:rPr>
          <w:rFonts w:ascii="Arial" w:hAnsi="Arial" w:cs="Arial"/>
          <w:sz w:val="24"/>
          <w:szCs w:val="24"/>
          <w:lang w:val="en-US"/>
        </w:rPr>
        <w:t xml:space="preserve"> </w:t>
      </w:r>
      <w:proofErr w:type="spellStart"/>
      <w:r w:rsidRPr="0016731B">
        <w:rPr>
          <w:rFonts w:ascii="Arial" w:eastAsia="Calibri" w:hAnsi="Arial" w:cs="Arial"/>
          <w:sz w:val="24"/>
          <w:szCs w:val="24"/>
          <w:lang w:val="en-US"/>
        </w:rPr>
        <w:t>Rheumatol</w:t>
      </w:r>
      <w:proofErr w:type="spellEnd"/>
      <w:r w:rsidRPr="0016731B">
        <w:rPr>
          <w:rFonts w:ascii="Arial" w:eastAsia="Calibri" w:hAnsi="Arial" w:cs="Arial"/>
          <w:sz w:val="24"/>
          <w:szCs w:val="24"/>
          <w:lang w:val="en-US"/>
        </w:rPr>
        <w:t xml:space="preserve"> Int. 2014; 34:861–866.</w:t>
      </w:r>
    </w:p>
    <w:p w14:paraId="6787DFA9" w14:textId="77777777" w:rsidR="00FB3A4B" w:rsidRPr="0016731B" w:rsidRDefault="00FB3A4B" w:rsidP="0016731B">
      <w:pPr>
        <w:spacing w:line="360" w:lineRule="auto"/>
        <w:jc w:val="both"/>
        <w:rPr>
          <w:rFonts w:ascii="Arial" w:hAnsi="Arial" w:cs="Arial"/>
          <w:sz w:val="24"/>
          <w:szCs w:val="24"/>
        </w:rPr>
      </w:pPr>
    </w:p>
    <w:p w14:paraId="113AAA42" w14:textId="0F5C1D47" w:rsidR="00AD7D30" w:rsidRDefault="00AD7D30" w:rsidP="0016731B">
      <w:pPr>
        <w:spacing w:line="360" w:lineRule="auto"/>
        <w:rPr>
          <w:rFonts w:ascii="Arial" w:hAnsi="Arial" w:cs="Arial"/>
          <w:sz w:val="24"/>
          <w:szCs w:val="24"/>
        </w:rPr>
      </w:pPr>
    </w:p>
    <w:p w14:paraId="7DC3BF87" w14:textId="77777777" w:rsidR="00F2660C" w:rsidRDefault="00F2660C" w:rsidP="0016731B">
      <w:pPr>
        <w:spacing w:line="360" w:lineRule="auto"/>
        <w:rPr>
          <w:rFonts w:ascii="Arial" w:hAnsi="Arial" w:cs="Arial"/>
          <w:sz w:val="24"/>
          <w:szCs w:val="24"/>
        </w:rPr>
      </w:pPr>
    </w:p>
    <w:p w14:paraId="5997A031" w14:textId="77777777" w:rsidR="00F2660C" w:rsidRDefault="00F2660C" w:rsidP="0016731B">
      <w:pPr>
        <w:spacing w:line="360" w:lineRule="auto"/>
        <w:rPr>
          <w:rFonts w:ascii="Arial" w:hAnsi="Arial" w:cs="Arial"/>
          <w:sz w:val="24"/>
          <w:szCs w:val="24"/>
        </w:rPr>
      </w:pPr>
    </w:p>
    <w:p w14:paraId="28E96546" w14:textId="77777777" w:rsidR="00F2660C" w:rsidRDefault="00F2660C" w:rsidP="0016731B">
      <w:pPr>
        <w:spacing w:line="360" w:lineRule="auto"/>
        <w:rPr>
          <w:rFonts w:ascii="Arial" w:hAnsi="Arial" w:cs="Arial"/>
          <w:sz w:val="24"/>
          <w:szCs w:val="24"/>
        </w:rPr>
      </w:pPr>
    </w:p>
    <w:p w14:paraId="32C0AB99" w14:textId="4EB1C01D" w:rsidR="00F2660C" w:rsidRPr="00F2660C" w:rsidRDefault="00F2660C" w:rsidP="0016731B">
      <w:pPr>
        <w:spacing w:line="360" w:lineRule="auto"/>
        <w:rPr>
          <w:noProof/>
          <w:lang w:eastAsia="pt-BR"/>
        </w:rPr>
      </w:pPr>
      <w:r>
        <w:rPr>
          <w:noProof/>
          <w:lang w:eastAsia="pt-BR"/>
        </w:rPr>
        <w:lastRenderedPageBreak/>
        <w:drawing>
          <wp:inline distT="0" distB="0" distL="0" distR="0" wp14:anchorId="70C18AB5" wp14:editId="4BF3452D">
            <wp:extent cx="5400040" cy="2644775"/>
            <wp:effectExtent l="0" t="0" r="0" b="3175"/>
            <wp:docPr id="9" name="Imagem 9" descr="C:\Users\Larissa\Documents\Monografia\Fotos do Agulhamento\Imagem1.png"/>
            <wp:cNvGraphicFramePr/>
            <a:graphic xmlns:a="http://schemas.openxmlformats.org/drawingml/2006/main">
              <a:graphicData uri="http://schemas.openxmlformats.org/drawingml/2006/picture">
                <pic:pic xmlns:pic="http://schemas.openxmlformats.org/drawingml/2006/picture">
                  <pic:nvPicPr>
                    <pic:cNvPr id="9" name="Imagem 9" descr="C:\Users\Larissa\Documents\Monografia\Fotos do Agulhamento\Imagem1.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644775"/>
                    </a:xfrm>
                    <a:prstGeom prst="rect">
                      <a:avLst/>
                    </a:prstGeom>
                    <a:noFill/>
                    <a:ln>
                      <a:noFill/>
                    </a:ln>
                  </pic:spPr>
                </pic:pic>
              </a:graphicData>
            </a:graphic>
          </wp:inline>
        </w:drawing>
      </w:r>
    </w:p>
    <w:p w14:paraId="4F717352" w14:textId="52689044" w:rsidR="00F2660C" w:rsidRPr="00F2660C" w:rsidRDefault="00F2660C" w:rsidP="0016731B">
      <w:pPr>
        <w:spacing w:line="360" w:lineRule="auto"/>
        <w:rPr>
          <w:rFonts w:ascii="Arial" w:hAnsi="Arial" w:cs="Arial"/>
          <w:sz w:val="24"/>
          <w:szCs w:val="24"/>
          <w:lang w:val="en-US"/>
        </w:rPr>
      </w:pPr>
      <w:r w:rsidRPr="00F2660C">
        <w:rPr>
          <w:rFonts w:ascii="Arial" w:hAnsi="Arial" w:cs="Arial"/>
          <w:sz w:val="24"/>
          <w:szCs w:val="24"/>
          <w:lang w:val="en-US"/>
        </w:rPr>
        <w:t xml:space="preserve">Figure 1: Set supported the point and driven to manual touch to the contact </w:t>
      </w:r>
      <w:r w:rsidR="00BA331B">
        <w:rPr>
          <w:rFonts w:ascii="Arial" w:hAnsi="Arial" w:cs="Arial"/>
          <w:sz w:val="24"/>
          <w:szCs w:val="24"/>
          <w:lang w:val="en-US"/>
        </w:rPr>
        <w:t>of the needle with the trigger point (TP</w:t>
      </w:r>
      <w:r w:rsidRPr="00F2660C">
        <w:rPr>
          <w:rFonts w:ascii="Arial" w:hAnsi="Arial" w:cs="Arial"/>
          <w:sz w:val="24"/>
          <w:szCs w:val="24"/>
          <w:lang w:val="en-US"/>
        </w:rPr>
        <w:t>).</w:t>
      </w:r>
    </w:p>
    <w:p w14:paraId="4D1CDA97" w14:textId="66FAA367" w:rsidR="00F2660C" w:rsidRDefault="00F2660C" w:rsidP="0016731B">
      <w:pPr>
        <w:spacing w:line="360" w:lineRule="auto"/>
        <w:rPr>
          <w:rFonts w:ascii="Arial" w:hAnsi="Arial" w:cs="Arial"/>
          <w:sz w:val="24"/>
          <w:szCs w:val="24"/>
        </w:rPr>
      </w:pPr>
      <w:r>
        <w:rPr>
          <w:noProof/>
          <w:lang w:eastAsia="pt-BR"/>
        </w:rPr>
        <w:lastRenderedPageBreak/>
        <w:drawing>
          <wp:inline distT="0" distB="0" distL="0" distR="0" wp14:anchorId="385B8A60" wp14:editId="2AD84431">
            <wp:extent cx="5400040" cy="5720080"/>
            <wp:effectExtent l="0" t="0" r="0" b="0"/>
            <wp:docPr id="20" name="Imagem 20" descr="C:\Users\Larissa\Documents\Monografia\Fotos do Agulhamento\Imagem2.png"/>
            <wp:cNvGraphicFramePr/>
            <a:graphic xmlns:a="http://schemas.openxmlformats.org/drawingml/2006/main">
              <a:graphicData uri="http://schemas.openxmlformats.org/drawingml/2006/picture">
                <pic:pic xmlns:pic="http://schemas.openxmlformats.org/drawingml/2006/picture">
                  <pic:nvPicPr>
                    <pic:cNvPr id="20" name="Imagem 20" descr="C:\Users\Larissa\Documents\Monografia\Fotos do Agulhamento\Imagem2.png"/>
                    <pic:cNvPicPr/>
                  </pic:nvPicPr>
                  <pic:blipFill rotWithShape="1">
                    <a:blip r:embed="rId11">
                      <a:extLst>
                        <a:ext uri="{28A0092B-C50C-407E-A947-70E740481C1C}">
                          <a14:useLocalDpi xmlns:a14="http://schemas.microsoft.com/office/drawing/2010/main" val="0"/>
                        </a:ext>
                      </a:extLst>
                    </a:blip>
                    <a:srcRect r="7175" b="-28"/>
                    <a:stretch/>
                  </pic:blipFill>
                  <pic:spPr bwMode="auto">
                    <a:xfrm>
                      <a:off x="0" y="0"/>
                      <a:ext cx="5400040" cy="572008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45BCD1EF" w14:textId="68A8473E" w:rsidR="00F2660C" w:rsidRPr="00F2660C" w:rsidRDefault="00F2660C" w:rsidP="0016731B">
      <w:pPr>
        <w:spacing w:line="360" w:lineRule="auto"/>
        <w:rPr>
          <w:rFonts w:ascii="Arial" w:hAnsi="Arial" w:cs="Arial"/>
          <w:sz w:val="24"/>
          <w:szCs w:val="24"/>
          <w:lang w:val="en-US"/>
        </w:rPr>
      </w:pPr>
      <w:r w:rsidRPr="00F2660C">
        <w:rPr>
          <w:rFonts w:ascii="Arial" w:hAnsi="Arial" w:cs="Arial"/>
          <w:sz w:val="24"/>
          <w:szCs w:val="24"/>
          <w:lang w:val="en-US"/>
        </w:rPr>
        <w:t xml:space="preserve">Figure 2: </w:t>
      </w:r>
      <w:r>
        <w:rPr>
          <w:rFonts w:ascii="Arial" w:hAnsi="Arial" w:cs="Arial"/>
          <w:sz w:val="24"/>
          <w:szCs w:val="24"/>
          <w:lang w:val="en-US"/>
        </w:rPr>
        <w:t>R</w:t>
      </w:r>
      <w:r w:rsidRPr="00F2660C">
        <w:rPr>
          <w:rFonts w:ascii="Arial" w:hAnsi="Arial" w:cs="Arial"/>
          <w:sz w:val="24"/>
          <w:szCs w:val="24"/>
          <w:lang w:val="en-US"/>
        </w:rPr>
        <w:t>otary movements made with the needle during dry needling technique.</w:t>
      </w:r>
    </w:p>
    <w:sectPr w:rsidR="00F2660C" w:rsidRPr="00F2660C" w:rsidSect="0016731B">
      <w:footerReference w:type="default" r:id="rId12"/>
      <w:pgSz w:w="11906" w:h="16838"/>
      <w:pgMar w:top="1418" w:right="1134" w:bottom="1418"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421675" w15:done="0"/>
  <w15:commentEx w15:paraId="18789143" w15:done="0"/>
  <w15:commentEx w15:paraId="6E70FE73" w15:done="0"/>
  <w15:commentEx w15:paraId="102D53C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8322C" w14:textId="77777777" w:rsidR="00212F5B" w:rsidRDefault="00212F5B" w:rsidP="00FA63D2">
      <w:pPr>
        <w:spacing w:after="0" w:line="240" w:lineRule="auto"/>
      </w:pPr>
      <w:r>
        <w:separator/>
      </w:r>
    </w:p>
  </w:endnote>
  <w:endnote w:type="continuationSeparator" w:id="0">
    <w:p w14:paraId="1AA609FD" w14:textId="77777777" w:rsidR="00212F5B" w:rsidRDefault="00212F5B" w:rsidP="00FA6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884758"/>
      <w:docPartObj>
        <w:docPartGallery w:val="Page Numbers (Bottom of Page)"/>
        <w:docPartUnique/>
      </w:docPartObj>
    </w:sdtPr>
    <w:sdtEndPr/>
    <w:sdtContent>
      <w:p w14:paraId="26059D97" w14:textId="77777777" w:rsidR="00FA63D2" w:rsidRDefault="00FA63D2">
        <w:pPr>
          <w:pStyle w:val="Rodap"/>
        </w:pPr>
        <w:r>
          <w:fldChar w:fldCharType="begin"/>
        </w:r>
        <w:r>
          <w:instrText>PAGE   \* MERGEFORMAT</w:instrText>
        </w:r>
        <w:r>
          <w:fldChar w:fldCharType="separate"/>
        </w:r>
        <w:r w:rsidR="00BA331B">
          <w:rPr>
            <w:noProof/>
          </w:rPr>
          <w:t>5</w:t>
        </w:r>
        <w:r>
          <w:fldChar w:fldCharType="end"/>
        </w:r>
      </w:p>
    </w:sdtContent>
  </w:sdt>
  <w:p w14:paraId="407B6413" w14:textId="77777777" w:rsidR="00FA63D2" w:rsidRDefault="00FA63D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417A9" w14:textId="77777777" w:rsidR="00212F5B" w:rsidRDefault="00212F5B" w:rsidP="00FA63D2">
      <w:pPr>
        <w:spacing w:after="0" w:line="240" w:lineRule="auto"/>
      </w:pPr>
      <w:r>
        <w:separator/>
      </w:r>
    </w:p>
  </w:footnote>
  <w:footnote w:type="continuationSeparator" w:id="0">
    <w:p w14:paraId="616404B7" w14:textId="77777777" w:rsidR="00212F5B" w:rsidRDefault="00212F5B" w:rsidP="00FA63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714C"/>
    <w:multiLevelType w:val="hybridMultilevel"/>
    <w:tmpl w:val="93B045E8"/>
    <w:lvl w:ilvl="0" w:tplc="21924480">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22559DF"/>
    <w:multiLevelType w:val="hybridMultilevel"/>
    <w:tmpl w:val="327659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D6B3EBC"/>
    <w:multiLevelType w:val="hybridMultilevel"/>
    <w:tmpl w:val="DD407290"/>
    <w:lvl w:ilvl="0" w:tplc="04160011">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
    <w:nsid w:val="33C72982"/>
    <w:multiLevelType w:val="hybridMultilevel"/>
    <w:tmpl w:val="327659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8EA2054"/>
    <w:multiLevelType w:val="hybridMultilevel"/>
    <w:tmpl w:val="69A2D7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79732B1"/>
    <w:multiLevelType w:val="hybridMultilevel"/>
    <w:tmpl w:val="69A2D7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A44582E"/>
    <w:multiLevelType w:val="hybridMultilevel"/>
    <w:tmpl w:val="49EAFF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51D0B75"/>
    <w:multiLevelType w:val="multilevel"/>
    <w:tmpl w:val="7C78A24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5DC81B49"/>
    <w:multiLevelType w:val="hybridMultilevel"/>
    <w:tmpl w:val="B3DEBA5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E8E496A"/>
    <w:multiLevelType w:val="hybridMultilevel"/>
    <w:tmpl w:val="69A2D7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76008AD"/>
    <w:multiLevelType w:val="hybridMultilevel"/>
    <w:tmpl w:val="327659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34C68AB"/>
    <w:multiLevelType w:val="hybridMultilevel"/>
    <w:tmpl w:val="327659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0"/>
  </w:num>
  <w:num w:numId="5">
    <w:abstractNumId w:val="11"/>
  </w:num>
  <w:num w:numId="6">
    <w:abstractNumId w:val="1"/>
  </w:num>
  <w:num w:numId="7">
    <w:abstractNumId w:val="9"/>
  </w:num>
  <w:num w:numId="8">
    <w:abstractNumId w:val="4"/>
  </w:num>
  <w:num w:numId="9">
    <w:abstractNumId w:val="8"/>
  </w:num>
  <w:num w:numId="10">
    <w:abstractNumId w:val="6"/>
  </w:num>
  <w:num w:numId="11">
    <w:abstractNumId w:val="7"/>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a">
    <w15:presenceInfo w15:providerId="None" w15:userId="B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108"/>
    <w:rsid w:val="00000E0A"/>
    <w:rsid w:val="000376DE"/>
    <w:rsid w:val="00067992"/>
    <w:rsid w:val="0007271F"/>
    <w:rsid w:val="000733E5"/>
    <w:rsid w:val="00082B3F"/>
    <w:rsid w:val="000B09D1"/>
    <w:rsid w:val="000B507E"/>
    <w:rsid w:val="000C3220"/>
    <w:rsid w:val="000C47DA"/>
    <w:rsid w:val="00102D36"/>
    <w:rsid w:val="001243B4"/>
    <w:rsid w:val="001450C0"/>
    <w:rsid w:val="001510D1"/>
    <w:rsid w:val="00163F75"/>
    <w:rsid w:val="0016731B"/>
    <w:rsid w:val="00167E21"/>
    <w:rsid w:val="00171AB9"/>
    <w:rsid w:val="0017534E"/>
    <w:rsid w:val="001817DC"/>
    <w:rsid w:val="00186351"/>
    <w:rsid w:val="00187068"/>
    <w:rsid w:val="0019359F"/>
    <w:rsid w:val="00196752"/>
    <w:rsid w:val="001B4360"/>
    <w:rsid w:val="001B527E"/>
    <w:rsid w:val="001D6B1D"/>
    <w:rsid w:val="001E1C20"/>
    <w:rsid w:val="001E6668"/>
    <w:rsid w:val="001E6808"/>
    <w:rsid w:val="001F286D"/>
    <w:rsid w:val="001F34F1"/>
    <w:rsid w:val="001F78A1"/>
    <w:rsid w:val="00205C42"/>
    <w:rsid w:val="002103E1"/>
    <w:rsid w:val="00212F5B"/>
    <w:rsid w:val="00224F5E"/>
    <w:rsid w:val="00232871"/>
    <w:rsid w:val="0023443E"/>
    <w:rsid w:val="0024251B"/>
    <w:rsid w:val="002479A5"/>
    <w:rsid w:val="00255EE4"/>
    <w:rsid w:val="00283594"/>
    <w:rsid w:val="002B5CFF"/>
    <w:rsid w:val="002D5317"/>
    <w:rsid w:val="002F4D1B"/>
    <w:rsid w:val="00303BCE"/>
    <w:rsid w:val="00334BA6"/>
    <w:rsid w:val="00344434"/>
    <w:rsid w:val="003572B8"/>
    <w:rsid w:val="003762F7"/>
    <w:rsid w:val="00381B02"/>
    <w:rsid w:val="0038210F"/>
    <w:rsid w:val="003960F9"/>
    <w:rsid w:val="003A5337"/>
    <w:rsid w:val="003D218D"/>
    <w:rsid w:val="003E51D7"/>
    <w:rsid w:val="003F1C30"/>
    <w:rsid w:val="0042083D"/>
    <w:rsid w:val="00445280"/>
    <w:rsid w:val="00456E6E"/>
    <w:rsid w:val="004620B7"/>
    <w:rsid w:val="004724EE"/>
    <w:rsid w:val="00495A5C"/>
    <w:rsid w:val="00495A9A"/>
    <w:rsid w:val="004A45A5"/>
    <w:rsid w:val="004B2153"/>
    <w:rsid w:val="004C130D"/>
    <w:rsid w:val="004C1D61"/>
    <w:rsid w:val="004C32F4"/>
    <w:rsid w:val="004C6F82"/>
    <w:rsid w:val="004C76EB"/>
    <w:rsid w:val="004D7E99"/>
    <w:rsid w:val="004E08B6"/>
    <w:rsid w:val="004F1C33"/>
    <w:rsid w:val="004F4BD0"/>
    <w:rsid w:val="00541670"/>
    <w:rsid w:val="00552782"/>
    <w:rsid w:val="005620DE"/>
    <w:rsid w:val="005761FE"/>
    <w:rsid w:val="00587592"/>
    <w:rsid w:val="005A1358"/>
    <w:rsid w:val="005D15BB"/>
    <w:rsid w:val="005F05BE"/>
    <w:rsid w:val="00605269"/>
    <w:rsid w:val="006418F5"/>
    <w:rsid w:val="006516E4"/>
    <w:rsid w:val="006569AC"/>
    <w:rsid w:val="00677189"/>
    <w:rsid w:val="00681D13"/>
    <w:rsid w:val="006A216F"/>
    <w:rsid w:val="006A745A"/>
    <w:rsid w:val="006E6904"/>
    <w:rsid w:val="006E7B77"/>
    <w:rsid w:val="006F01CD"/>
    <w:rsid w:val="007134BA"/>
    <w:rsid w:val="00714075"/>
    <w:rsid w:val="00720F09"/>
    <w:rsid w:val="00725364"/>
    <w:rsid w:val="00730206"/>
    <w:rsid w:val="0074373B"/>
    <w:rsid w:val="00747926"/>
    <w:rsid w:val="00766A20"/>
    <w:rsid w:val="00792CE5"/>
    <w:rsid w:val="007A0B3E"/>
    <w:rsid w:val="007A390C"/>
    <w:rsid w:val="007A665A"/>
    <w:rsid w:val="007D09C5"/>
    <w:rsid w:val="007F4A7A"/>
    <w:rsid w:val="007F6509"/>
    <w:rsid w:val="00804313"/>
    <w:rsid w:val="00813274"/>
    <w:rsid w:val="00815150"/>
    <w:rsid w:val="00823114"/>
    <w:rsid w:val="008360BA"/>
    <w:rsid w:val="008419C3"/>
    <w:rsid w:val="00843F55"/>
    <w:rsid w:val="00856619"/>
    <w:rsid w:val="0086368C"/>
    <w:rsid w:val="00886567"/>
    <w:rsid w:val="00887F81"/>
    <w:rsid w:val="00894036"/>
    <w:rsid w:val="008C4DAB"/>
    <w:rsid w:val="008D4FBC"/>
    <w:rsid w:val="008E3F6B"/>
    <w:rsid w:val="008F6609"/>
    <w:rsid w:val="00907F4E"/>
    <w:rsid w:val="009232F2"/>
    <w:rsid w:val="00946E98"/>
    <w:rsid w:val="0094710D"/>
    <w:rsid w:val="009805E1"/>
    <w:rsid w:val="009B5892"/>
    <w:rsid w:val="009E0F61"/>
    <w:rsid w:val="009F4592"/>
    <w:rsid w:val="009F7641"/>
    <w:rsid w:val="00A16437"/>
    <w:rsid w:val="00A21155"/>
    <w:rsid w:val="00A25EDF"/>
    <w:rsid w:val="00A74D32"/>
    <w:rsid w:val="00A96C70"/>
    <w:rsid w:val="00AA2941"/>
    <w:rsid w:val="00AA7F86"/>
    <w:rsid w:val="00AC48BD"/>
    <w:rsid w:val="00AC7DF6"/>
    <w:rsid w:val="00AD1082"/>
    <w:rsid w:val="00AD7D30"/>
    <w:rsid w:val="00B05DC8"/>
    <w:rsid w:val="00B101BB"/>
    <w:rsid w:val="00B13296"/>
    <w:rsid w:val="00B13A6F"/>
    <w:rsid w:val="00B15DD5"/>
    <w:rsid w:val="00B309BE"/>
    <w:rsid w:val="00B72F15"/>
    <w:rsid w:val="00B877A4"/>
    <w:rsid w:val="00B93C1A"/>
    <w:rsid w:val="00B94727"/>
    <w:rsid w:val="00BA0FC8"/>
    <w:rsid w:val="00BA20A2"/>
    <w:rsid w:val="00BA331B"/>
    <w:rsid w:val="00BB6EFF"/>
    <w:rsid w:val="00BD591D"/>
    <w:rsid w:val="00BE5722"/>
    <w:rsid w:val="00BF09BE"/>
    <w:rsid w:val="00BF0B7D"/>
    <w:rsid w:val="00C06108"/>
    <w:rsid w:val="00C261D1"/>
    <w:rsid w:val="00C30C19"/>
    <w:rsid w:val="00C3202C"/>
    <w:rsid w:val="00C4270A"/>
    <w:rsid w:val="00C43D3C"/>
    <w:rsid w:val="00C45FC0"/>
    <w:rsid w:val="00C53170"/>
    <w:rsid w:val="00C646F5"/>
    <w:rsid w:val="00CC0B68"/>
    <w:rsid w:val="00CD172D"/>
    <w:rsid w:val="00CD27CC"/>
    <w:rsid w:val="00CE249B"/>
    <w:rsid w:val="00CE3534"/>
    <w:rsid w:val="00D10F2A"/>
    <w:rsid w:val="00D1454F"/>
    <w:rsid w:val="00D179A8"/>
    <w:rsid w:val="00D2525D"/>
    <w:rsid w:val="00D61D21"/>
    <w:rsid w:val="00D75308"/>
    <w:rsid w:val="00D77937"/>
    <w:rsid w:val="00D84E41"/>
    <w:rsid w:val="00DC6EB7"/>
    <w:rsid w:val="00DE676F"/>
    <w:rsid w:val="00E00338"/>
    <w:rsid w:val="00E17098"/>
    <w:rsid w:val="00E25E33"/>
    <w:rsid w:val="00E34413"/>
    <w:rsid w:val="00E378B8"/>
    <w:rsid w:val="00E51725"/>
    <w:rsid w:val="00E53772"/>
    <w:rsid w:val="00E5724D"/>
    <w:rsid w:val="00E90559"/>
    <w:rsid w:val="00E95658"/>
    <w:rsid w:val="00EA089A"/>
    <w:rsid w:val="00EA30FA"/>
    <w:rsid w:val="00EB1AE0"/>
    <w:rsid w:val="00ED0E53"/>
    <w:rsid w:val="00ED4F90"/>
    <w:rsid w:val="00ED5DEF"/>
    <w:rsid w:val="00EF715E"/>
    <w:rsid w:val="00F044CB"/>
    <w:rsid w:val="00F06CDE"/>
    <w:rsid w:val="00F11255"/>
    <w:rsid w:val="00F2660C"/>
    <w:rsid w:val="00F41F4F"/>
    <w:rsid w:val="00F76059"/>
    <w:rsid w:val="00F7665D"/>
    <w:rsid w:val="00FA63D2"/>
    <w:rsid w:val="00FB3A4B"/>
    <w:rsid w:val="00FB51D5"/>
    <w:rsid w:val="00FD1FF2"/>
    <w:rsid w:val="00FE27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BA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4F4BD0"/>
    <w:pPr>
      <w:keepNext/>
      <w:spacing w:after="0" w:line="240" w:lineRule="auto"/>
      <w:jc w:val="center"/>
      <w:outlineLvl w:val="0"/>
    </w:pPr>
    <w:rPr>
      <w:rFonts w:ascii="Times New Roman" w:eastAsia="Times New Roman" w:hAnsi="Times New Roman" w:cs="Times New Roman"/>
      <w:b/>
      <w:bCs/>
      <w:sz w:val="30"/>
      <w:szCs w:val="28"/>
      <w:lang w:eastAsia="pt-BR"/>
    </w:rPr>
  </w:style>
  <w:style w:type="paragraph" w:styleId="Ttulo5">
    <w:name w:val="heading 5"/>
    <w:basedOn w:val="Normal"/>
    <w:next w:val="Normal"/>
    <w:link w:val="Ttulo5Char"/>
    <w:uiPriority w:val="9"/>
    <w:semiHidden/>
    <w:unhideWhenUsed/>
    <w:qFormat/>
    <w:rsid w:val="004F4BD0"/>
    <w:pPr>
      <w:keepNext/>
      <w:keepLines/>
      <w:spacing w:before="200" w:after="0" w:line="240" w:lineRule="auto"/>
      <w:jc w:val="both"/>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qFormat/>
    <w:rsid w:val="004F4BD0"/>
    <w:pPr>
      <w:keepNext/>
      <w:spacing w:after="0" w:line="240" w:lineRule="auto"/>
      <w:outlineLvl w:val="6"/>
    </w:pPr>
    <w:rPr>
      <w:rFonts w:ascii="Times New Roman" w:eastAsia="Times New Roman" w:hAnsi="Times New Roman" w:cs="Times New Roman"/>
      <w:sz w:val="4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516E4"/>
    <w:rPr>
      <w:color w:val="0000FF" w:themeColor="hyperlink"/>
      <w:u w:val="single"/>
    </w:rPr>
  </w:style>
  <w:style w:type="character" w:customStyle="1" w:styleId="Ttulo1Char">
    <w:name w:val="Título 1 Char"/>
    <w:basedOn w:val="Fontepargpadro"/>
    <w:link w:val="Ttulo1"/>
    <w:rsid w:val="004F4BD0"/>
    <w:rPr>
      <w:rFonts w:ascii="Times New Roman" w:eastAsia="Times New Roman" w:hAnsi="Times New Roman" w:cs="Times New Roman"/>
      <w:b/>
      <w:bCs/>
      <w:sz w:val="30"/>
      <w:szCs w:val="28"/>
      <w:lang w:eastAsia="pt-BR"/>
    </w:rPr>
  </w:style>
  <w:style w:type="character" w:customStyle="1" w:styleId="Ttulo5Char">
    <w:name w:val="Título 5 Char"/>
    <w:basedOn w:val="Fontepargpadro"/>
    <w:link w:val="Ttulo5"/>
    <w:uiPriority w:val="9"/>
    <w:semiHidden/>
    <w:rsid w:val="004F4BD0"/>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rsid w:val="004F4BD0"/>
    <w:rPr>
      <w:rFonts w:ascii="Times New Roman" w:eastAsia="Times New Roman" w:hAnsi="Times New Roman" w:cs="Times New Roman"/>
      <w:sz w:val="44"/>
      <w:szCs w:val="24"/>
      <w:lang w:eastAsia="pt-BR"/>
    </w:rPr>
  </w:style>
  <w:style w:type="table" w:styleId="Tabelacomgrade">
    <w:name w:val="Table Grid"/>
    <w:basedOn w:val="Tabelanormal"/>
    <w:uiPriority w:val="59"/>
    <w:rsid w:val="004F4BD0"/>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Fontepargpadro"/>
    <w:rsid w:val="004F4BD0"/>
  </w:style>
  <w:style w:type="paragraph" w:styleId="PargrafodaLista">
    <w:name w:val="List Paragraph"/>
    <w:basedOn w:val="Normal"/>
    <w:uiPriority w:val="34"/>
    <w:qFormat/>
    <w:rsid w:val="004F4BD0"/>
    <w:pPr>
      <w:spacing w:after="0" w:line="240" w:lineRule="auto"/>
      <w:ind w:left="720"/>
      <w:contextualSpacing/>
      <w:jc w:val="both"/>
    </w:pPr>
  </w:style>
  <w:style w:type="paragraph" w:customStyle="1" w:styleId="Corpodetexto31">
    <w:name w:val="Corpo de texto 31"/>
    <w:basedOn w:val="Normal"/>
    <w:rsid w:val="004F4BD0"/>
    <w:pPr>
      <w:suppressAutoHyphens/>
      <w:spacing w:before="120" w:after="120" w:line="240" w:lineRule="auto"/>
      <w:jc w:val="both"/>
    </w:pPr>
    <w:rPr>
      <w:rFonts w:ascii="Arial" w:eastAsia="Times New Roman" w:hAnsi="Arial" w:cs="Times New Roman"/>
      <w:sz w:val="24"/>
      <w:szCs w:val="20"/>
      <w:lang w:eastAsia="ar-SA"/>
    </w:rPr>
  </w:style>
  <w:style w:type="paragraph" w:customStyle="1" w:styleId="fr0">
    <w:name w:val="fr0"/>
    <w:basedOn w:val="Normal"/>
    <w:rsid w:val="004F4BD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4F4BD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unhideWhenUsed/>
    <w:rsid w:val="004F4BD0"/>
    <w:pPr>
      <w:spacing w:after="120"/>
      <w:ind w:left="283"/>
    </w:pPr>
  </w:style>
  <w:style w:type="character" w:customStyle="1" w:styleId="RecuodecorpodetextoChar">
    <w:name w:val="Recuo de corpo de texto Char"/>
    <w:basedOn w:val="Fontepargpadro"/>
    <w:link w:val="Recuodecorpodetexto"/>
    <w:uiPriority w:val="99"/>
    <w:rsid w:val="004F4BD0"/>
  </w:style>
  <w:style w:type="paragraph" w:styleId="Cabealho">
    <w:name w:val="header"/>
    <w:basedOn w:val="Normal"/>
    <w:link w:val="CabealhoChar"/>
    <w:uiPriority w:val="99"/>
    <w:unhideWhenUsed/>
    <w:rsid w:val="004F4BD0"/>
    <w:pPr>
      <w:tabs>
        <w:tab w:val="center" w:pos="4252"/>
        <w:tab w:val="right" w:pos="8504"/>
      </w:tabs>
      <w:spacing w:after="0" w:line="240" w:lineRule="auto"/>
      <w:jc w:val="both"/>
    </w:pPr>
  </w:style>
  <w:style w:type="character" w:customStyle="1" w:styleId="CabealhoChar">
    <w:name w:val="Cabeçalho Char"/>
    <w:basedOn w:val="Fontepargpadro"/>
    <w:link w:val="Cabealho"/>
    <w:uiPriority w:val="99"/>
    <w:rsid w:val="004F4BD0"/>
  </w:style>
  <w:style w:type="paragraph" w:styleId="Rodap">
    <w:name w:val="footer"/>
    <w:basedOn w:val="Normal"/>
    <w:link w:val="RodapChar"/>
    <w:uiPriority w:val="99"/>
    <w:unhideWhenUsed/>
    <w:rsid w:val="004F4BD0"/>
    <w:pPr>
      <w:tabs>
        <w:tab w:val="center" w:pos="4252"/>
        <w:tab w:val="right" w:pos="8504"/>
      </w:tabs>
      <w:spacing w:after="0" w:line="240" w:lineRule="auto"/>
      <w:jc w:val="both"/>
    </w:pPr>
  </w:style>
  <w:style w:type="character" w:customStyle="1" w:styleId="RodapChar">
    <w:name w:val="Rodapé Char"/>
    <w:basedOn w:val="Fontepargpadro"/>
    <w:link w:val="Rodap"/>
    <w:uiPriority w:val="99"/>
    <w:rsid w:val="004F4BD0"/>
  </w:style>
  <w:style w:type="paragraph" w:styleId="Corpodetexto">
    <w:name w:val="Body Text"/>
    <w:basedOn w:val="Normal"/>
    <w:link w:val="CorpodetextoChar"/>
    <w:uiPriority w:val="99"/>
    <w:semiHidden/>
    <w:unhideWhenUsed/>
    <w:rsid w:val="004F4BD0"/>
    <w:pPr>
      <w:spacing w:after="120" w:line="240" w:lineRule="auto"/>
      <w:jc w:val="both"/>
    </w:pPr>
  </w:style>
  <w:style w:type="character" w:customStyle="1" w:styleId="CorpodetextoChar">
    <w:name w:val="Corpo de texto Char"/>
    <w:basedOn w:val="Fontepargpadro"/>
    <w:link w:val="Corpodetexto"/>
    <w:uiPriority w:val="99"/>
    <w:semiHidden/>
    <w:rsid w:val="004F4BD0"/>
  </w:style>
  <w:style w:type="paragraph" w:styleId="Textodebalo">
    <w:name w:val="Balloon Text"/>
    <w:basedOn w:val="Normal"/>
    <w:link w:val="TextodebaloChar"/>
    <w:uiPriority w:val="99"/>
    <w:semiHidden/>
    <w:unhideWhenUsed/>
    <w:rsid w:val="004F4BD0"/>
    <w:pPr>
      <w:spacing w:after="0" w:line="240" w:lineRule="auto"/>
      <w:jc w:val="both"/>
    </w:pPr>
    <w:rPr>
      <w:rFonts w:ascii="Tahoma" w:hAnsi="Tahoma" w:cs="Tahoma"/>
      <w:sz w:val="16"/>
      <w:szCs w:val="16"/>
    </w:rPr>
  </w:style>
  <w:style w:type="character" w:customStyle="1" w:styleId="TextodebaloChar">
    <w:name w:val="Texto de balão Char"/>
    <w:basedOn w:val="Fontepargpadro"/>
    <w:link w:val="Textodebalo"/>
    <w:uiPriority w:val="99"/>
    <w:semiHidden/>
    <w:rsid w:val="004F4BD0"/>
    <w:rPr>
      <w:rFonts w:ascii="Tahoma" w:hAnsi="Tahoma" w:cs="Tahoma"/>
      <w:sz w:val="16"/>
      <w:szCs w:val="16"/>
    </w:rPr>
  </w:style>
  <w:style w:type="paragraph" w:styleId="SemEspaamento">
    <w:name w:val="No Spacing"/>
    <w:uiPriority w:val="1"/>
    <w:qFormat/>
    <w:rsid w:val="004F4BD0"/>
    <w:pPr>
      <w:spacing w:after="0" w:line="240" w:lineRule="auto"/>
    </w:pPr>
    <w:rPr>
      <w:rFonts w:ascii="Arial" w:eastAsia="Times New Roman" w:hAnsi="Arial" w:cs="Times New Roman"/>
      <w:color w:val="0000FF"/>
      <w:sz w:val="24"/>
      <w:szCs w:val="28"/>
      <w:u w:color="C0C0C0"/>
      <w:lang w:eastAsia="pt-BR"/>
    </w:rPr>
  </w:style>
  <w:style w:type="table" w:styleId="GradeClara-nfase1">
    <w:name w:val="Light Grid Accent 1"/>
    <w:basedOn w:val="Tabelanormal"/>
    <w:uiPriority w:val="62"/>
    <w:rsid w:val="004F4BD0"/>
    <w:pPr>
      <w:spacing w:after="0" w:line="240" w:lineRule="auto"/>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mentoClaro-nfase1">
    <w:name w:val="Light Shading Accent 1"/>
    <w:basedOn w:val="Tabelanormal"/>
    <w:uiPriority w:val="60"/>
    <w:rsid w:val="004F4BD0"/>
    <w:pPr>
      <w:spacing w:after="0" w:line="240" w:lineRule="auto"/>
      <w:jc w:val="both"/>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e1">
    <w:name w:val="Light List Accent 1"/>
    <w:basedOn w:val="Tabelanormal"/>
    <w:uiPriority w:val="61"/>
    <w:rsid w:val="004F4BD0"/>
    <w:pPr>
      <w:spacing w:after="0" w:line="240" w:lineRule="auto"/>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4F4BD0"/>
    <w:pPr>
      <w:autoSpaceDE w:val="0"/>
      <w:autoSpaceDN w:val="0"/>
      <w:adjustRightInd w:val="0"/>
      <w:spacing w:after="0" w:line="240" w:lineRule="auto"/>
    </w:pPr>
    <w:rPr>
      <w:rFonts w:ascii="Calibri" w:hAnsi="Calibri" w:cs="Calibri"/>
      <w:color w:val="000000"/>
      <w:sz w:val="24"/>
      <w:szCs w:val="24"/>
    </w:rPr>
  </w:style>
  <w:style w:type="character" w:customStyle="1" w:styleId="textexposedshow2">
    <w:name w:val="text_exposed_show2"/>
    <w:basedOn w:val="Fontepargpadro"/>
    <w:rsid w:val="004F4BD0"/>
    <w:rPr>
      <w:vanish/>
      <w:webHidden w:val="0"/>
      <w:specVanish w:val="0"/>
    </w:rPr>
  </w:style>
  <w:style w:type="character" w:styleId="Refdecomentrio">
    <w:name w:val="annotation reference"/>
    <w:basedOn w:val="Fontepargpadro"/>
    <w:uiPriority w:val="99"/>
    <w:semiHidden/>
    <w:unhideWhenUsed/>
    <w:rsid w:val="009E0F61"/>
    <w:rPr>
      <w:sz w:val="16"/>
      <w:szCs w:val="16"/>
    </w:rPr>
  </w:style>
  <w:style w:type="paragraph" w:styleId="Textodecomentrio">
    <w:name w:val="annotation text"/>
    <w:basedOn w:val="Normal"/>
    <w:link w:val="TextodecomentrioChar"/>
    <w:uiPriority w:val="99"/>
    <w:semiHidden/>
    <w:unhideWhenUsed/>
    <w:rsid w:val="009E0F6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E0F61"/>
    <w:rPr>
      <w:sz w:val="20"/>
      <w:szCs w:val="20"/>
    </w:rPr>
  </w:style>
  <w:style w:type="paragraph" w:styleId="Assuntodocomentrio">
    <w:name w:val="annotation subject"/>
    <w:basedOn w:val="Textodecomentrio"/>
    <w:next w:val="Textodecomentrio"/>
    <w:link w:val="AssuntodocomentrioChar"/>
    <w:uiPriority w:val="99"/>
    <w:semiHidden/>
    <w:unhideWhenUsed/>
    <w:rsid w:val="009E0F61"/>
    <w:rPr>
      <w:b/>
      <w:bCs/>
    </w:rPr>
  </w:style>
  <w:style w:type="character" w:customStyle="1" w:styleId="AssuntodocomentrioChar">
    <w:name w:val="Assunto do comentário Char"/>
    <w:basedOn w:val="TextodecomentrioChar"/>
    <w:link w:val="Assuntodocomentrio"/>
    <w:uiPriority w:val="99"/>
    <w:semiHidden/>
    <w:rsid w:val="009E0F61"/>
    <w:rPr>
      <w:b/>
      <w:bCs/>
      <w:sz w:val="20"/>
      <w:szCs w:val="20"/>
    </w:rPr>
  </w:style>
  <w:style w:type="paragraph" w:styleId="Reviso">
    <w:name w:val="Revision"/>
    <w:hidden/>
    <w:uiPriority w:val="99"/>
    <w:semiHidden/>
    <w:rsid w:val="00EA30F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4F4BD0"/>
    <w:pPr>
      <w:keepNext/>
      <w:spacing w:after="0" w:line="240" w:lineRule="auto"/>
      <w:jc w:val="center"/>
      <w:outlineLvl w:val="0"/>
    </w:pPr>
    <w:rPr>
      <w:rFonts w:ascii="Times New Roman" w:eastAsia="Times New Roman" w:hAnsi="Times New Roman" w:cs="Times New Roman"/>
      <w:b/>
      <w:bCs/>
      <w:sz w:val="30"/>
      <w:szCs w:val="28"/>
      <w:lang w:eastAsia="pt-BR"/>
    </w:rPr>
  </w:style>
  <w:style w:type="paragraph" w:styleId="Ttulo5">
    <w:name w:val="heading 5"/>
    <w:basedOn w:val="Normal"/>
    <w:next w:val="Normal"/>
    <w:link w:val="Ttulo5Char"/>
    <w:uiPriority w:val="9"/>
    <w:semiHidden/>
    <w:unhideWhenUsed/>
    <w:qFormat/>
    <w:rsid w:val="004F4BD0"/>
    <w:pPr>
      <w:keepNext/>
      <w:keepLines/>
      <w:spacing w:before="200" w:after="0" w:line="240" w:lineRule="auto"/>
      <w:jc w:val="both"/>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qFormat/>
    <w:rsid w:val="004F4BD0"/>
    <w:pPr>
      <w:keepNext/>
      <w:spacing w:after="0" w:line="240" w:lineRule="auto"/>
      <w:outlineLvl w:val="6"/>
    </w:pPr>
    <w:rPr>
      <w:rFonts w:ascii="Times New Roman" w:eastAsia="Times New Roman" w:hAnsi="Times New Roman" w:cs="Times New Roman"/>
      <w:sz w:val="4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516E4"/>
    <w:rPr>
      <w:color w:val="0000FF" w:themeColor="hyperlink"/>
      <w:u w:val="single"/>
    </w:rPr>
  </w:style>
  <w:style w:type="character" w:customStyle="1" w:styleId="Ttulo1Char">
    <w:name w:val="Título 1 Char"/>
    <w:basedOn w:val="Fontepargpadro"/>
    <w:link w:val="Ttulo1"/>
    <w:rsid w:val="004F4BD0"/>
    <w:rPr>
      <w:rFonts w:ascii="Times New Roman" w:eastAsia="Times New Roman" w:hAnsi="Times New Roman" w:cs="Times New Roman"/>
      <w:b/>
      <w:bCs/>
      <w:sz w:val="30"/>
      <w:szCs w:val="28"/>
      <w:lang w:eastAsia="pt-BR"/>
    </w:rPr>
  </w:style>
  <w:style w:type="character" w:customStyle="1" w:styleId="Ttulo5Char">
    <w:name w:val="Título 5 Char"/>
    <w:basedOn w:val="Fontepargpadro"/>
    <w:link w:val="Ttulo5"/>
    <w:uiPriority w:val="9"/>
    <w:semiHidden/>
    <w:rsid w:val="004F4BD0"/>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rsid w:val="004F4BD0"/>
    <w:rPr>
      <w:rFonts w:ascii="Times New Roman" w:eastAsia="Times New Roman" w:hAnsi="Times New Roman" w:cs="Times New Roman"/>
      <w:sz w:val="44"/>
      <w:szCs w:val="24"/>
      <w:lang w:eastAsia="pt-BR"/>
    </w:rPr>
  </w:style>
  <w:style w:type="table" w:styleId="Tabelacomgrade">
    <w:name w:val="Table Grid"/>
    <w:basedOn w:val="Tabelanormal"/>
    <w:uiPriority w:val="59"/>
    <w:rsid w:val="004F4BD0"/>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Fontepargpadro"/>
    <w:rsid w:val="004F4BD0"/>
  </w:style>
  <w:style w:type="paragraph" w:styleId="PargrafodaLista">
    <w:name w:val="List Paragraph"/>
    <w:basedOn w:val="Normal"/>
    <w:uiPriority w:val="34"/>
    <w:qFormat/>
    <w:rsid w:val="004F4BD0"/>
    <w:pPr>
      <w:spacing w:after="0" w:line="240" w:lineRule="auto"/>
      <w:ind w:left="720"/>
      <w:contextualSpacing/>
      <w:jc w:val="both"/>
    </w:pPr>
  </w:style>
  <w:style w:type="paragraph" w:customStyle="1" w:styleId="Corpodetexto31">
    <w:name w:val="Corpo de texto 31"/>
    <w:basedOn w:val="Normal"/>
    <w:rsid w:val="004F4BD0"/>
    <w:pPr>
      <w:suppressAutoHyphens/>
      <w:spacing w:before="120" w:after="120" w:line="240" w:lineRule="auto"/>
      <w:jc w:val="both"/>
    </w:pPr>
    <w:rPr>
      <w:rFonts w:ascii="Arial" w:eastAsia="Times New Roman" w:hAnsi="Arial" w:cs="Times New Roman"/>
      <w:sz w:val="24"/>
      <w:szCs w:val="20"/>
      <w:lang w:eastAsia="ar-SA"/>
    </w:rPr>
  </w:style>
  <w:style w:type="paragraph" w:customStyle="1" w:styleId="fr0">
    <w:name w:val="fr0"/>
    <w:basedOn w:val="Normal"/>
    <w:rsid w:val="004F4BD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4F4BD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unhideWhenUsed/>
    <w:rsid w:val="004F4BD0"/>
    <w:pPr>
      <w:spacing w:after="120"/>
      <w:ind w:left="283"/>
    </w:pPr>
  </w:style>
  <w:style w:type="character" w:customStyle="1" w:styleId="RecuodecorpodetextoChar">
    <w:name w:val="Recuo de corpo de texto Char"/>
    <w:basedOn w:val="Fontepargpadro"/>
    <w:link w:val="Recuodecorpodetexto"/>
    <w:uiPriority w:val="99"/>
    <w:rsid w:val="004F4BD0"/>
  </w:style>
  <w:style w:type="paragraph" w:styleId="Cabealho">
    <w:name w:val="header"/>
    <w:basedOn w:val="Normal"/>
    <w:link w:val="CabealhoChar"/>
    <w:uiPriority w:val="99"/>
    <w:unhideWhenUsed/>
    <w:rsid w:val="004F4BD0"/>
    <w:pPr>
      <w:tabs>
        <w:tab w:val="center" w:pos="4252"/>
        <w:tab w:val="right" w:pos="8504"/>
      </w:tabs>
      <w:spacing w:after="0" w:line="240" w:lineRule="auto"/>
      <w:jc w:val="both"/>
    </w:pPr>
  </w:style>
  <w:style w:type="character" w:customStyle="1" w:styleId="CabealhoChar">
    <w:name w:val="Cabeçalho Char"/>
    <w:basedOn w:val="Fontepargpadro"/>
    <w:link w:val="Cabealho"/>
    <w:uiPriority w:val="99"/>
    <w:rsid w:val="004F4BD0"/>
  </w:style>
  <w:style w:type="paragraph" w:styleId="Rodap">
    <w:name w:val="footer"/>
    <w:basedOn w:val="Normal"/>
    <w:link w:val="RodapChar"/>
    <w:uiPriority w:val="99"/>
    <w:unhideWhenUsed/>
    <w:rsid w:val="004F4BD0"/>
    <w:pPr>
      <w:tabs>
        <w:tab w:val="center" w:pos="4252"/>
        <w:tab w:val="right" w:pos="8504"/>
      </w:tabs>
      <w:spacing w:after="0" w:line="240" w:lineRule="auto"/>
      <w:jc w:val="both"/>
    </w:pPr>
  </w:style>
  <w:style w:type="character" w:customStyle="1" w:styleId="RodapChar">
    <w:name w:val="Rodapé Char"/>
    <w:basedOn w:val="Fontepargpadro"/>
    <w:link w:val="Rodap"/>
    <w:uiPriority w:val="99"/>
    <w:rsid w:val="004F4BD0"/>
  </w:style>
  <w:style w:type="paragraph" w:styleId="Corpodetexto">
    <w:name w:val="Body Text"/>
    <w:basedOn w:val="Normal"/>
    <w:link w:val="CorpodetextoChar"/>
    <w:uiPriority w:val="99"/>
    <w:semiHidden/>
    <w:unhideWhenUsed/>
    <w:rsid w:val="004F4BD0"/>
    <w:pPr>
      <w:spacing w:after="120" w:line="240" w:lineRule="auto"/>
      <w:jc w:val="both"/>
    </w:pPr>
  </w:style>
  <w:style w:type="character" w:customStyle="1" w:styleId="CorpodetextoChar">
    <w:name w:val="Corpo de texto Char"/>
    <w:basedOn w:val="Fontepargpadro"/>
    <w:link w:val="Corpodetexto"/>
    <w:uiPriority w:val="99"/>
    <w:semiHidden/>
    <w:rsid w:val="004F4BD0"/>
  </w:style>
  <w:style w:type="paragraph" w:styleId="Textodebalo">
    <w:name w:val="Balloon Text"/>
    <w:basedOn w:val="Normal"/>
    <w:link w:val="TextodebaloChar"/>
    <w:uiPriority w:val="99"/>
    <w:semiHidden/>
    <w:unhideWhenUsed/>
    <w:rsid w:val="004F4BD0"/>
    <w:pPr>
      <w:spacing w:after="0" w:line="240" w:lineRule="auto"/>
      <w:jc w:val="both"/>
    </w:pPr>
    <w:rPr>
      <w:rFonts w:ascii="Tahoma" w:hAnsi="Tahoma" w:cs="Tahoma"/>
      <w:sz w:val="16"/>
      <w:szCs w:val="16"/>
    </w:rPr>
  </w:style>
  <w:style w:type="character" w:customStyle="1" w:styleId="TextodebaloChar">
    <w:name w:val="Texto de balão Char"/>
    <w:basedOn w:val="Fontepargpadro"/>
    <w:link w:val="Textodebalo"/>
    <w:uiPriority w:val="99"/>
    <w:semiHidden/>
    <w:rsid w:val="004F4BD0"/>
    <w:rPr>
      <w:rFonts w:ascii="Tahoma" w:hAnsi="Tahoma" w:cs="Tahoma"/>
      <w:sz w:val="16"/>
      <w:szCs w:val="16"/>
    </w:rPr>
  </w:style>
  <w:style w:type="paragraph" w:styleId="SemEspaamento">
    <w:name w:val="No Spacing"/>
    <w:uiPriority w:val="1"/>
    <w:qFormat/>
    <w:rsid w:val="004F4BD0"/>
    <w:pPr>
      <w:spacing w:after="0" w:line="240" w:lineRule="auto"/>
    </w:pPr>
    <w:rPr>
      <w:rFonts w:ascii="Arial" w:eastAsia="Times New Roman" w:hAnsi="Arial" w:cs="Times New Roman"/>
      <w:color w:val="0000FF"/>
      <w:sz w:val="24"/>
      <w:szCs w:val="28"/>
      <w:u w:color="C0C0C0"/>
      <w:lang w:eastAsia="pt-BR"/>
    </w:rPr>
  </w:style>
  <w:style w:type="table" w:styleId="GradeClara-nfase1">
    <w:name w:val="Light Grid Accent 1"/>
    <w:basedOn w:val="Tabelanormal"/>
    <w:uiPriority w:val="62"/>
    <w:rsid w:val="004F4BD0"/>
    <w:pPr>
      <w:spacing w:after="0" w:line="240" w:lineRule="auto"/>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mentoClaro-nfase1">
    <w:name w:val="Light Shading Accent 1"/>
    <w:basedOn w:val="Tabelanormal"/>
    <w:uiPriority w:val="60"/>
    <w:rsid w:val="004F4BD0"/>
    <w:pPr>
      <w:spacing w:after="0" w:line="240" w:lineRule="auto"/>
      <w:jc w:val="both"/>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e1">
    <w:name w:val="Light List Accent 1"/>
    <w:basedOn w:val="Tabelanormal"/>
    <w:uiPriority w:val="61"/>
    <w:rsid w:val="004F4BD0"/>
    <w:pPr>
      <w:spacing w:after="0" w:line="240" w:lineRule="auto"/>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4F4BD0"/>
    <w:pPr>
      <w:autoSpaceDE w:val="0"/>
      <w:autoSpaceDN w:val="0"/>
      <w:adjustRightInd w:val="0"/>
      <w:spacing w:after="0" w:line="240" w:lineRule="auto"/>
    </w:pPr>
    <w:rPr>
      <w:rFonts w:ascii="Calibri" w:hAnsi="Calibri" w:cs="Calibri"/>
      <w:color w:val="000000"/>
      <w:sz w:val="24"/>
      <w:szCs w:val="24"/>
    </w:rPr>
  </w:style>
  <w:style w:type="character" w:customStyle="1" w:styleId="textexposedshow2">
    <w:name w:val="text_exposed_show2"/>
    <w:basedOn w:val="Fontepargpadro"/>
    <w:rsid w:val="004F4BD0"/>
    <w:rPr>
      <w:vanish/>
      <w:webHidden w:val="0"/>
      <w:specVanish w:val="0"/>
    </w:rPr>
  </w:style>
  <w:style w:type="character" w:styleId="Refdecomentrio">
    <w:name w:val="annotation reference"/>
    <w:basedOn w:val="Fontepargpadro"/>
    <w:uiPriority w:val="99"/>
    <w:semiHidden/>
    <w:unhideWhenUsed/>
    <w:rsid w:val="009E0F61"/>
    <w:rPr>
      <w:sz w:val="16"/>
      <w:szCs w:val="16"/>
    </w:rPr>
  </w:style>
  <w:style w:type="paragraph" w:styleId="Textodecomentrio">
    <w:name w:val="annotation text"/>
    <w:basedOn w:val="Normal"/>
    <w:link w:val="TextodecomentrioChar"/>
    <w:uiPriority w:val="99"/>
    <w:semiHidden/>
    <w:unhideWhenUsed/>
    <w:rsid w:val="009E0F6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E0F61"/>
    <w:rPr>
      <w:sz w:val="20"/>
      <w:szCs w:val="20"/>
    </w:rPr>
  </w:style>
  <w:style w:type="paragraph" w:styleId="Assuntodocomentrio">
    <w:name w:val="annotation subject"/>
    <w:basedOn w:val="Textodecomentrio"/>
    <w:next w:val="Textodecomentrio"/>
    <w:link w:val="AssuntodocomentrioChar"/>
    <w:uiPriority w:val="99"/>
    <w:semiHidden/>
    <w:unhideWhenUsed/>
    <w:rsid w:val="009E0F61"/>
    <w:rPr>
      <w:b/>
      <w:bCs/>
    </w:rPr>
  </w:style>
  <w:style w:type="character" w:customStyle="1" w:styleId="AssuntodocomentrioChar">
    <w:name w:val="Assunto do comentário Char"/>
    <w:basedOn w:val="TextodecomentrioChar"/>
    <w:link w:val="Assuntodocomentrio"/>
    <w:uiPriority w:val="99"/>
    <w:semiHidden/>
    <w:rsid w:val="009E0F61"/>
    <w:rPr>
      <w:b/>
      <w:bCs/>
      <w:sz w:val="20"/>
      <w:szCs w:val="20"/>
    </w:rPr>
  </w:style>
  <w:style w:type="paragraph" w:styleId="Reviso">
    <w:name w:val="Revision"/>
    <w:hidden/>
    <w:uiPriority w:val="99"/>
    <w:semiHidden/>
    <w:rsid w:val="00EA30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Planilha_do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32006415864689E-2"/>
          <c:y val="4.8025871766029245E-2"/>
          <c:w val="0.80511355351414404"/>
          <c:h val="0.85653105861767276"/>
        </c:manualLayout>
      </c:layout>
      <c:lineChart>
        <c:grouping val="standard"/>
        <c:varyColors val="0"/>
        <c:ser>
          <c:idx val="0"/>
          <c:order val="0"/>
          <c:tx>
            <c:strRef>
              <c:f>Plan1!$B$1</c:f>
              <c:strCache>
                <c:ptCount val="1"/>
                <c:pt idx="0">
                  <c:v>EVA</c:v>
                </c:pt>
              </c:strCache>
            </c:strRef>
          </c:tx>
          <c:cat>
            <c:strRef>
              <c:f>Plan1!$A$2:$A$8</c:f>
              <c:strCache>
                <c:ptCount val="7"/>
                <c:pt idx="0">
                  <c:v>M0</c:v>
                </c:pt>
                <c:pt idx="1">
                  <c:v>M1</c:v>
                </c:pt>
                <c:pt idx="2">
                  <c:v>M2</c:v>
                </c:pt>
                <c:pt idx="3">
                  <c:v>M3</c:v>
                </c:pt>
                <c:pt idx="4">
                  <c:v>M4</c:v>
                </c:pt>
                <c:pt idx="5">
                  <c:v>M5</c:v>
                </c:pt>
                <c:pt idx="6">
                  <c:v>M6</c:v>
                </c:pt>
              </c:strCache>
            </c:strRef>
          </c:cat>
          <c:val>
            <c:numRef>
              <c:f>Plan1!$B$2:$B$8</c:f>
              <c:numCache>
                <c:formatCode>General</c:formatCode>
                <c:ptCount val="7"/>
                <c:pt idx="0">
                  <c:v>8.3000000000000007</c:v>
                </c:pt>
                <c:pt idx="1">
                  <c:v>5.5</c:v>
                </c:pt>
                <c:pt idx="2">
                  <c:v>6.1</c:v>
                </c:pt>
                <c:pt idx="3">
                  <c:v>3.3</c:v>
                </c:pt>
                <c:pt idx="4">
                  <c:v>2.6</c:v>
                </c:pt>
                <c:pt idx="5">
                  <c:v>3.4</c:v>
                </c:pt>
                <c:pt idx="6">
                  <c:v>2.2999999999999998</c:v>
                </c:pt>
              </c:numCache>
            </c:numRef>
          </c:val>
          <c:smooth val="0"/>
        </c:ser>
        <c:dLbls>
          <c:showLegendKey val="0"/>
          <c:showVal val="0"/>
          <c:showCatName val="0"/>
          <c:showSerName val="0"/>
          <c:showPercent val="0"/>
          <c:showBubbleSize val="0"/>
        </c:dLbls>
        <c:marker val="1"/>
        <c:smooth val="0"/>
        <c:axId val="30880896"/>
        <c:axId val="65712896"/>
      </c:lineChart>
      <c:catAx>
        <c:axId val="30880896"/>
        <c:scaling>
          <c:orientation val="minMax"/>
        </c:scaling>
        <c:delete val="0"/>
        <c:axPos val="b"/>
        <c:majorTickMark val="out"/>
        <c:minorTickMark val="none"/>
        <c:tickLblPos val="nextTo"/>
        <c:crossAx val="65712896"/>
        <c:crosses val="autoZero"/>
        <c:auto val="1"/>
        <c:lblAlgn val="ctr"/>
        <c:lblOffset val="100"/>
        <c:noMultiLvlLbl val="0"/>
      </c:catAx>
      <c:valAx>
        <c:axId val="65712896"/>
        <c:scaling>
          <c:orientation val="minMax"/>
        </c:scaling>
        <c:delete val="0"/>
        <c:axPos val="l"/>
        <c:majorGridlines/>
        <c:numFmt formatCode="General" sourceLinked="1"/>
        <c:majorTickMark val="out"/>
        <c:minorTickMark val="none"/>
        <c:tickLblPos val="nextTo"/>
        <c:crossAx val="3088089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0.08867</cdr:x>
      <cdr:y>0.24626</cdr:y>
    </cdr:from>
    <cdr:to>
      <cdr:x>0.18229</cdr:x>
      <cdr:y>0.3125</cdr:y>
    </cdr:to>
    <cdr:sp macro="" textlink="">
      <cdr:nvSpPr>
        <cdr:cNvPr id="2" name="CaixaDeTexto 2"/>
        <cdr:cNvSpPr txBox="1"/>
      </cdr:nvSpPr>
      <cdr:spPr>
        <a:xfrm xmlns:a="http://schemas.openxmlformats.org/drawingml/2006/main">
          <a:off x="486455" y="788120"/>
          <a:ext cx="513670" cy="21200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lgn="ctr"/>
          <a:r>
            <a:rPr lang="pt-BR" sz="900"/>
            <a:t>p=0.15</a:t>
          </a:r>
        </a:p>
      </cdr:txBody>
    </cdr:sp>
  </cdr:relSizeAnchor>
  <cdr:relSizeAnchor xmlns:cdr="http://schemas.openxmlformats.org/drawingml/2006/chartDrawing">
    <cdr:from>
      <cdr:x>0.24029</cdr:x>
      <cdr:y>0.26213</cdr:y>
    </cdr:from>
    <cdr:to>
      <cdr:x>0.33391</cdr:x>
      <cdr:y>0.32837</cdr:y>
    </cdr:to>
    <cdr:sp macro="" textlink="">
      <cdr:nvSpPr>
        <cdr:cNvPr id="3" name="CaixaDeTexto 2"/>
        <cdr:cNvSpPr txBox="1"/>
      </cdr:nvSpPr>
      <cdr:spPr>
        <a:xfrm xmlns:a="http://schemas.openxmlformats.org/drawingml/2006/main">
          <a:off x="1318305" y="838920"/>
          <a:ext cx="513670" cy="21200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pt-BR" sz="900"/>
            <a:t>p=0.68</a:t>
          </a:r>
        </a:p>
      </cdr:txBody>
    </cdr:sp>
  </cdr:relSizeAnchor>
  <cdr:relSizeAnchor xmlns:cdr="http://schemas.openxmlformats.org/drawingml/2006/chartDrawing">
    <cdr:from>
      <cdr:x>0.58404</cdr:x>
      <cdr:y>0.52701</cdr:y>
    </cdr:from>
    <cdr:to>
      <cdr:x>0.67766</cdr:x>
      <cdr:y>0.59325</cdr:y>
    </cdr:to>
    <cdr:sp macro="" textlink="">
      <cdr:nvSpPr>
        <cdr:cNvPr id="5" name="CaixaDeTexto 2"/>
        <cdr:cNvSpPr txBox="1"/>
      </cdr:nvSpPr>
      <cdr:spPr>
        <a:xfrm xmlns:a="http://schemas.openxmlformats.org/drawingml/2006/main">
          <a:off x="3204255" y="1686645"/>
          <a:ext cx="513670" cy="21200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pt-BR" sz="900"/>
            <a:t>p=0.52</a:t>
          </a:r>
        </a:p>
      </cdr:txBody>
    </cdr:sp>
  </cdr:relSizeAnchor>
  <cdr:relSizeAnchor xmlns:cdr="http://schemas.openxmlformats.org/drawingml/2006/chartDrawing">
    <cdr:from>
      <cdr:x>0.4573</cdr:x>
      <cdr:y>0.64011</cdr:y>
    </cdr:from>
    <cdr:to>
      <cdr:x>0.55093</cdr:x>
      <cdr:y>0.70635</cdr:y>
    </cdr:to>
    <cdr:sp macro="" textlink="">
      <cdr:nvSpPr>
        <cdr:cNvPr id="6" name="CaixaDeTexto 2"/>
        <cdr:cNvSpPr txBox="1"/>
      </cdr:nvSpPr>
      <cdr:spPr>
        <a:xfrm xmlns:a="http://schemas.openxmlformats.org/drawingml/2006/main">
          <a:off x="2508930" y="2048595"/>
          <a:ext cx="513670" cy="21200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pt-BR" sz="900"/>
            <a:t>p=0.56</a:t>
          </a:r>
        </a:p>
      </cdr:txBody>
    </cdr:sp>
  </cdr:relSizeAnchor>
  <cdr:relSizeAnchor xmlns:cdr="http://schemas.openxmlformats.org/drawingml/2006/chartDrawing">
    <cdr:from>
      <cdr:x>0.32188</cdr:x>
      <cdr:y>0.45238</cdr:y>
    </cdr:from>
    <cdr:to>
      <cdr:x>0.41667</cdr:x>
      <cdr:y>0.52679</cdr:y>
    </cdr:to>
    <cdr:sp macro="" textlink="">
      <cdr:nvSpPr>
        <cdr:cNvPr id="7" name="CaixaDeTexto 2"/>
        <cdr:cNvSpPr txBox="1"/>
      </cdr:nvSpPr>
      <cdr:spPr>
        <a:xfrm xmlns:a="http://schemas.openxmlformats.org/drawingml/2006/main">
          <a:off x="1765979" y="1447800"/>
          <a:ext cx="520021" cy="23812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pt-BR" sz="900"/>
            <a:t>p=0.03</a:t>
          </a:r>
        </a:p>
      </cdr:txBody>
    </cdr:sp>
  </cdr:relSizeAnchor>
  <cdr:relSizeAnchor xmlns:cdr="http://schemas.openxmlformats.org/drawingml/2006/chartDrawing">
    <cdr:from>
      <cdr:x>0.76459</cdr:x>
      <cdr:y>0.55975</cdr:y>
    </cdr:from>
    <cdr:to>
      <cdr:x>0.85822</cdr:x>
      <cdr:y>0.62599</cdr:y>
    </cdr:to>
    <cdr:sp macro="" textlink="">
      <cdr:nvSpPr>
        <cdr:cNvPr id="8" name="CaixaDeTexto 2"/>
        <cdr:cNvSpPr txBox="1"/>
      </cdr:nvSpPr>
      <cdr:spPr>
        <a:xfrm xmlns:a="http://schemas.openxmlformats.org/drawingml/2006/main">
          <a:off x="4194855" y="1791420"/>
          <a:ext cx="513670" cy="21200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r>
            <a:rPr lang="pt-BR" sz="900"/>
            <a:t>p=0.03</a:t>
          </a: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771E6-3D27-4A37-AE55-592180A9C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2904</Words>
  <Characters>15684</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User</cp:lastModifiedBy>
  <cp:revision>12</cp:revision>
  <cp:lastPrinted>2015-09-20T22:42:00Z</cp:lastPrinted>
  <dcterms:created xsi:type="dcterms:W3CDTF">2015-10-20T00:34:00Z</dcterms:created>
  <dcterms:modified xsi:type="dcterms:W3CDTF">2016-09-05T19:01:00Z</dcterms:modified>
</cp:coreProperties>
</file>