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C3" w:rsidRDefault="002C52C3" w:rsidP="002C52C3">
      <w:pPr>
        <w:pStyle w:val="Pr-formataoHTML"/>
        <w:spacing w:line="480" w:lineRule="auto"/>
        <w:jc w:val="both"/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>ABSTRACT</w:t>
      </w:r>
    </w:p>
    <w:p w:rsidR="002C52C3" w:rsidRPr="009C52C4" w:rsidRDefault="002C52C3" w:rsidP="002C52C3">
      <w:pPr>
        <w:pStyle w:val="Pr-formataoHTML"/>
        <w:spacing w:line="48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9C52C4"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>Purpose: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Determ</w:t>
      </w:r>
      <w:bookmarkStart w:id="0" w:name="_GoBack"/>
      <w:bookmarkEnd w:id="0"/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ine the prevalence of injuries due to dislocation in the primary dentition and the associated sequelae in children treated at </w:t>
      </w:r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Pediatric Dentistry Clinic of the School of Pharmacy, Dentistry and Nursing, Federal University of </w:t>
      </w:r>
      <w:proofErr w:type="spellStart"/>
      <w:r w:rsidRPr="009C52C4">
        <w:rPr>
          <w:rFonts w:ascii="Times New Roman" w:hAnsi="Times New Roman" w:cs="Times New Roman"/>
          <w:sz w:val="22"/>
          <w:szCs w:val="22"/>
          <w:lang w:val="en-US"/>
        </w:rPr>
        <w:t>Ceará</w:t>
      </w:r>
      <w:proofErr w:type="spellEnd"/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Pr="003638F6">
        <w:rPr>
          <w:rFonts w:ascii="Times New Roman" w:hAnsi="Times New Roman" w:cs="Times New Roman"/>
          <w:b/>
          <w:sz w:val="22"/>
          <w:szCs w:val="22"/>
          <w:lang w:val="en-US"/>
        </w:rPr>
        <w:t>Material and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C52C4">
        <w:rPr>
          <w:rFonts w:ascii="Times New Roman" w:hAnsi="Times New Roman" w:cs="Times New Roman"/>
          <w:b/>
          <w:sz w:val="22"/>
          <w:szCs w:val="22"/>
          <w:lang w:val="en-US"/>
        </w:rPr>
        <w:t>Methods:</w:t>
      </w:r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 The research protocol was reviewed and approved by the Institutional Research Ethics Committee Medical School of the Federal University of </w:t>
      </w:r>
      <w:proofErr w:type="spellStart"/>
      <w:r w:rsidRPr="009C52C4">
        <w:rPr>
          <w:rFonts w:ascii="Times New Roman" w:hAnsi="Times New Roman" w:cs="Times New Roman"/>
          <w:sz w:val="22"/>
          <w:szCs w:val="22"/>
          <w:lang w:val="en-US"/>
        </w:rPr>
        <w:t>Ceará</w:t>
      </w:r>
      <w:proofErr w:type="spellEnd"/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, Fortaleza, </w:t>
      </w:r>
      <w:proofErr w:type="spellStart"/>
      <w:proofErr w:type="gramStart"/>
      <w:r w:rsidRPr="009C52C4">
        <w:rPr>
          <w:rFonts w:ascii="Times New Roman" w:hAnsi="Times New Roman" w:cs="Times New Roman"/>
          <w:sz w:val="22"/>
          <w:szCs w:val="22"/>
          <w:lang w:val="en-US"/>
        </w:rPr>
        <w:t>Ceará</w:t>
      </w:r>
      <w:proofErr w:type="spellEnd"/>
      <w:proofErr w:type="gramEnd"/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, Brazil.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It was conducted through </w:t>
      </w:r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a transversal retrospective observational investigation.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Data were collected from the medical records from 2000 to 2014. We use the statistical analysis software </w:t>
      </w:r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SPSS (Statistical </w:t>
      </w:r>
      <w:proofErr w:type="spellStart"/>
      <w:r w:rsidRPr="009C52C4">
        <w:rPr>
          <w:rFonts w:ascii="Times New Roman" w:hAnsi="Times New Roman" w:cs="Times New Roman"/>
          <w:sz w:val="22"/>
          <w:szCs w:val="22"/>
          <w:lang w:val="en-US"/>
        </w:rPr>
        <w:t>Packacge</w:t>
      </w:r>
      <w:proofErr w:type="spellEnd"/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 for the Social Sciences) 17.0 for Windows. </w:t>
      </w:r>
      <w:r w:rsidRPr="009C52C4">
        <w:rPr>
          <w:rFonts w:ascii="Times New Roman" w:hAnsi="Times New Roman" w:cs="Times New Roman"/>
          <w:b/>
          <w:sz w:val="22"/>
          <w:szCs w:val="22"/>
          <w:lang w:val="en-US"/>
        </w:rPr>
        <w:t>Results:</w:t>
      </w:r>
      <w:r w:rsidRPr="009C52C4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>The sample consisted of 52 patients, totaling 75 traumatized primary teeth. The average age at injury was 37.6 months and the most affected gender was male (65.4 %). Most injuries occurred at home (57.7 %) and consequently to fall from height (73%). The most common type of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dislocation for injury was intrusion (53.3 %) and color change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>(42.7%), pulp necrosis (37.3 %) and obliteration of the root canal (13.3%)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t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he most frequent sequelae. </w:t>
      </w:r>
      <w:r w:rsidRPr="009C52C4"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 xml:space="preserve">Conclusions: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The high prevalence of sequelae (74.7 %) shows that proper treatment should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>happen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at right time in order to reduce the occurrence of sequelae.</w:t>
      </w:r>
    </w:p>
    <w:p w:rsidR="002C52C3" w:rsidRPr="009C52C4" w:rsidRDefault="002C52C3" w:rsidP="002C52C3">
      <w:pPr>
        <w:pStyle w:val="Pr-formataoHTML"/>
        <w:spacing w:line="480" w:lineRule="auto"/>
        <w:jc w:val="both"/>
        <w:rPr>
          <w:rFonts w:ascii="Times New Roman" w:hAnsi="Times New Roman" w:cs="Times New Roman"/>
          <w:color w:val="212121"/>
          <w:sz w:val="22"/>
          <w:szCs w:val="22"/>
          <w:lang w:val="en-US"/>
        </w:rPr>
      </w:pPr>
      <w:r w:rsidRPr="009C52C4">
        <w:rPr>
          <w:rFonts w:ascii="Times New Roman" w:hAnsi="Times New Roman" w:cs="Times New Roman"/>
          <w:b/>
          <w:color w:val="212121"/>
          <w:sz w:val="22"/>
          <w:szCs w:val="22"/>
          <w:lang w:val="en-US"/>
        </w:rPr>
        <w:t>Key-words: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 Deciduous teeth; </w:t>
      </w:r>
      <w:r>
        <w:rPr>
          <w:rFonts w:ascii="Times New Roman" w:hAnsi="Times New Roman" w:cs="Times New Roman"/>
          <w:color w:val="212121"/>
          <w:sz w:val="22"/>
          <w:szCs w:val="22"/>
          <w:lang w:val="en-US"/>
        </w:rPr>
        <w:t xml:space="preserve">Sequelae; </w:t>
      </w:r>
      <w:r w:rsidRPr="009C52C4">
        <w:rPr>
          <w:rFonts w:ascii="Times New Roman" w:hAnsi="Times New Roman" w:cs="Times New Roman"/>
          <w:color w:val="212121"/>
          <w:sz w:val="22"/>
          <w:szCs w:val="22"/>
          <w:lang w:val="en-US"/>
        </w:rPr>
        <w:t>Tooth injuries</w:t>
      </w:r>
    </w:p>
    <w:p w:rsidR="00610C90" w:rsidRPr="002C52C3" w:rsidRDefault="00610C90">
      <w:pPr>
        <w:rPr>
          <w:lang w:val="en-US"/>
        </w:rPr>
      </w:pPr>
    </w:p>
    <w:sectPr w:rsidR="00610C90" w:rsidRPr="002C5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C3"/>
    <w:rsid w:val="002C52C3"/>
    <w:rsid w:val="006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52C3"/>
    <w:rPr>
      <w:rFonts w:ascii="Courier New" w:eastAsia="Times New Roman" w:hAnsi="Courier New" w:cs="Courier New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5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52C3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DINIS</dc:creator>
  <cp:lastModifiedBy>DINIS</cp:lastModifiedBy>
  <cp:revision>1</cp:revision>
  <dcterms:created xsi:type="dcterms:W3CDTF">2016-12-02T10:50:00Z</dcterms:created>
  <dcterms:modified xsi:type="dcterms:W3CDTF">2016-12-02T10:50:00Z</dcterms:modified>
</cp:coreProperties>
</file>