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A57A0" w14:textId="77777777" w:rsidR="0030118C" w:rsidRPr="00475C4A" w:rsidRDefault="0030118C" w:rsidP="0030118C">
      <w:pPr>
        <w:spacing w:line="360" w:lineRule="auto"/>
        <w:jc w:val="center"/>
        <w:rPr>
          <w:rFonts w:ascii="Arial" w:eastAsiaTheme="minorEastAsia" w:hAnsi="Arial" w:cs="Arial"/>
          <w:b/>
          <w:color w:val="191919"/>
          <w:sz w:val="24"/>
          <w:szCs w:val="24"/>
          <w:lang w:val="en-US"/>
        </w:rPr>
      </w:pPr>
      <w:r w:rsidRPr="00475C4A">
        <w:rPr>
          <w:rFonts w:ascii="Arial" w:eastAsiaTheme="minorEastAsia" w:hAnsi="Arial" w:cs="Arial"/>
          <w:b/>
          <w:color w:val="191919"/>
          <w:sz w:val="24"/>
          <w:szCs w:val="24"/>
          <w:lang w:val="en-US"/>
        </w:rPr>
        <w:t>Comparison of two commercial dentifrices in the reduction of gingivitis and plaque: a randomized clinical trial</w:t>
      </w:r>
    </w:p>
    <w:p w14:paraId="471FABAD" w14:textId="06E42B66" w:rsidR="00707CC8" w:rsidRPr="00475C4A" w:rsidRDefault="004E5B5E" w:rsidP="005A565D">
      <w:pPr>
        <w:spacing w:line="360" w:lineRule="auto"/>
        <w:jc w:val="both"/>
        <w:rPr>
          <w:rFonts w:ascii="Arial" w:hAnsi="Arial" w:cs="Arial"/>
          <w:b/>
          <w:sz w:val="24"/>
          <w:szCs w:val="24"/>
          <w:lang w:val="en-US"/>
        </w:rPr>
      </w:pPr>
      <w:r w:rsidRPr="00475C4A">
        <w:rPr>
          <w:rFonts w:ascii="Arial" w:hAnsi="Arial" w:cs="Arial"/>
          <w:b/>
          <w:sz w:val="24"/>
          <w:szCs w:val="24"/>
          <w:lang w:val="en-US"/>
        </w:rPr>
        <w:t>Abstract</w:t>
      </w:r>
    </w:p>
    <w:p w14:paraId="427DE606" w14:textId="77985D29" w:rsidR="00A40A9B" w:rsidRPr="00475C4A" w:rsidRDefault="00BC1485" w:rsidP="005A565D">
      <w:pPr>
        <w:spacing w:line="360" w:lineRule="auto"/>
        <w:jc w:val="both"/>
        <w:rPr>
          <w:rFonts w:ascii="Arial" w:hAnsi="Arial" w:cs="Arial"/>
          <w:sz w:val="24"/>
          <w:szCs w:val="24"/>
          <w:lang w:val="en-US"/>
        </w:rPr>
      </w:pPr>
      <w:r w:rsidRPr="00475C4A">
        <w:rPr>
          <w:rFonts w:ascii="Arial" w:hAnsi="Arial" w:cs="Arial"/>
          <w:b/>
          <w:sz w:val="24"/>
          <w:szCs w:val="24"/>
          <w:lang w:val="en-US"/>
        </w:rPr>
        <w:t>Objectives</w:t>
      </w:r>
      <w:r w:rsidR="00A40A9B" w:rsidRPr="00475C4A">
        <w:rPr>
          <w:rFonts w:ascii="Arial" w:hAnsi="Arial" w:cs="Arial"/>
          <w:b/>
          <w:sz w:val="24"/>
          <w:szCs w:val="24"/>
          <w:lang w:val="en-US"/>
        </w:rPr>
        <w:t xml:space="preserve">: </w:t>
      </w:r>
      <w:r w:rsidR="00A40A9B" w:rsidRPr="00475C4A">
        <w:rPr>
          <w:rFonts w:ascii="Arial" w:hAnsi="Arial" w:cs="Arial"/>
          <w:sz w:val="24"/>
          <w:szCs w:val="24"/>
          <w:lang w:val="en-US"/>
        </w:rPr>
        <w:t>Chlorhexidine (CHX) and triclosan are the most used chemical agents in dentistry. However, the combination of these products has never been tested. We hypothesize that the addition of CHX to a triclosan dentifrice formulation may offer additional benefits in the reduction of plaque and gingivitis. Thus, the aim of this study was to compare a commercial dentifrice containing 0.05% chlorhexidine and 0.3% triclosan, with conventional toothpaste containing 0.3% triclosan, in the treatment of gingivitis and plaque reduction.</w:t>
      </w:r>
    </w:p>
    <w:p w14:paraId="574B313A" w14:textId="72EE4433" w:rsidR="00061E2D" w:rsidRPr="00475C4A" w:rsidRDefault="00061E2D" w:rsidP="005A565D">
      <w:pPr>
        <w:spacing w:line="360" w:lineRule="auto"/>
        <w:jc w:val="both"/>
        <w:rPr>
          <w:rFonts w:ascii="Arial" w:hAnsi="Arial" w:cs="Arial"/>
          <w:sz w:val="24"/>
          <w:szCs w:val="24"/>
          <w:lang w:val="en-US"/>
        </w:rPr>
      </w:pPr>
      <w:r w:rsidRPr="00475C4A">
        <w:rPr>
          <w:rFonts w:ascii="Arial" w:hAnsi="Arial" w:cs="Arial"/>
          <w:b/>
          <w:sz w:val="24"/>
          <w:szCs w:val="24"/>
          <w:lang w:val="en-US"/>
        </w:rPr>
        <w:t>Materials and methods:</w:t>
      </w:r>
      <w:r w:rsidR="000C602C" w:rsidRPr="00475C4A">
        <w:rPr>
          <w:rFonts w:ascii="Arial" w:hAnsi="Arial" w:cs="Arial"/>
          <w:sz w:val="24"/>
          <w:szCs w:val="24"/>
          <w:lang w:val="en-US"/>
        </w:rPr>
        <w:t xml:space="preserve"> Thirty volunteers were randomly assigned to receive a dentifrice containing 0.05% CHX and 0.3% triclosan or a dentifrice containing basically 0.3% triclosan. Subjects received clinical evaluation such as </w:t>
      </w:r>
      <w:r w:rsidR="00B32C2D" w:rsidRPr="00475C4A">
        <w:rPr>
          <w:rFonts w:ascii="Arial" w:hAnsi="Arial" w:cs="Arial"/>
          <w:sz w:val="24"/>
          <w:szCs w:val="24"/>
          <w:lang w:val="en-US"/>
        </w:rPr>
        <w:t>gingival</w:t>
      </w:r>
      <w:r w:rsidR="000C602C" w:rsidRPr="00475C4A">
        <w:rPr>
          <w:rFonts w:ascii="Arial" w:hAnsi="Arial" w:cs="Arial"/>
          <w:sz w:val="24"/>
          <w:szCs w:val="24"/>
          <w:lang w:val="en-US"/>
        </w:rPr>
        <w:t xml:space="preserve"> index (GI) and</w:t>
      </w:r>
      <w:r w:rsidR="00B32C2D" w:rsidRPr="00475C4A">
        <w:rPr>
          <w:rFonts w:ascii="Arial" w:hAnsi="Arial" w:cs="Arial"/>
          <w:sz w:val="24"/>
          <w:szCs w:val="24"/>
          <w:lang w:val="en-US"/>
        </w:rPr>
        <w:t xml:space="preserve"> p</w:t>
      </w:r>
      <w:r w:rsidR="000C602C" w:rsidRPr="00475C4A">
        <w:rPr>
          <w:rFonts w:ascii="Arial" w:hAnsi="Arial" w:cs="Arial"/>
          <w:sz w:val="24"/>
          <w:szCs w:val="24"/>
          <w:lang w:val="en-US"/>
        </w:rPr>
        <w:t xml:space="preserve">laque index (PI) at baseline, 30 and 60 days. </w:t>
      </w:r>
    </w:p>
    <w:p w14:paraId="79226664" w14:textId="0DFB3033" w:rsidR="000C602C" w:rsidRPr="00475C4A" w:rsidRDefault="000C602C" w:rsidP="000C602C">
      <w:pPr>
        <w:spacing w:line="360" w:lineRule="auto"/>
        <w:jc w:val="both"/>
        <w:rPr>
          <w:rFonts w:ascii="Arial" w:hAnsi="Arial" w:cs="Arial"/>
          <w:sz w:val="24"/>
          <w:szCs w:val="24"/>
          <w:lang w:val="en-US"/>
        </w:rPr>
      </w:pPr>
      <w:r w:rsidRPr="00475C4A">
        <w:rPr>
          <w:rFonts w:ascii="Arial" w:hAnsi="Arial" w:cs="Arial"/>
          <w:b/>
          <w:sz w:val="24"/>
          <w:szCs w:val="24"/>
          <w:lang w:val="en-US"/>
        </w:rPr>
        <w:t>Results:</w:t>
      </w:r>
      <w:r w:rsidRPr="00475C4A">
        <w:rPr>
          <w:rFonts w:ascii="Arial" w:hAnsi="Arial" w:cs="Arial"/>
          <w:sz w:val="24"/>
          <w:szCs w:val="24"/>
          <w:lang w:val="en-US"/>
        </w:rPr>
        <w:t xml:space="preserve"> After 60 days, both treatments led to a significant improvement in GI and PI. There was no </w:t>
      </w:r>
      <w:r w:rsidR="00BC1485" w:rsidRPr="00475C4A">
        <w:rPr>
          <w:rFonts w:ascii="Arial" w:hAnsi="Arial" w:cs="Arial"/>
          <w:sz w:val="24"/>
          <w:szCs w:val="24"/>
          <w:lang w:val="en-US"/>
        </w:rPr>
        <w:t xml:space="preserve">significant </w:t>
      </w:r>
      <w:r w:rsidRPr="00475C4A">
        <w:rPr>
          <w:rFonts w:ascii="Arial" w:hAnsi="Arial" w:cs="Arial"/>
          <w:sz w:val="24"/>
          <w:szCs w:val="24"/>
          <w:lang w:val="en-US"/>
        </w:rPr>
        <w:t>difference between groups as regards change in GI and PI</w:t>
      </w:r>
      <w:r w:rsidR="00BC1485" w:rsidRPr="00475C4A">
        <w:rPr>
          <w:rFonts w:ascii="Arial" w:hAnsi="Arial" w:cs="Arial"/>
          <w:sz w:val="24"/>
          <w:szCs w:val="24"/>
          <w:lang w:val="en-US"/>
        </w:rPr>
        <w:t xml:space="preserve"> (p&gt;0.05)</w:t>
      </w:r>
      <w:r w:rsidRPr="00475C4A">
        <w:rPr>
          <w:rFonts w:ascii="Arial" w:hAnsi="Arial" w:cs="Arial"/>
          <w:sz w:val="24"/>
          <w:szCs w:val="24"/>
          <w:lang w:val="en-US"/>
        </w:rPr>
        <w:t>.</w:t>
      </w:r>
    </w:p>
    <w:p w14:paraId="2535BD03" w14:textId="26B99E8C" w:rsidR="000C602C" w:rsidRPr="00475C4A" w:rsidRDefault="000C602C" w:rsidP="000C602C">
      <w:pPr>
        <w:spacing w:line="360" w:lineRule="auto"/>
        <w:jc w:val="both"/>
        <w:rPr>
          <w:rFonts w:ascii="Arial" w:hAnsi="Arial" w:cs="Arial"/>
          <w:sz w:val="24"/>
          <w:szCs w:val="24"/>
          <w:lang w:val="en-US"/>
        </w:rPr>
      </w:pPr>
      <w:r w:rsidRPr="00475C4A">
        <w:rPr>
          <w:rFonts w:ascii="Arial" w:hAnsi="Arial" w:cs="Arial"/>
          <w:b/>
          <w:sz w:val="24"/>
          <w:szCs w:val="24"/>
          <w:lang w:val="en-US"/>
        </w:rPr>
        <w:t>Conclusion:</w:t>
      </w:r>
      <w:r w:rsidRPr="00475C4A">
        <w:rPr>
          <w:rFonts w:ascii="Arial" w:hAnsi="Arial" w:cs="Arial"/>
          <w:sz w:val="24"/>
          <w:szCs w:val="24"/>
          <w:lang w:val="en-US"/>
        </w:rPr>
        <w:t xml:space="preserve"> The combination of 0.05% CHX with 0.3% triclosan did not offer further benefits to gingival inflammation and plaque control when compared with a dentifrice containing 0.3% triclosan.</w:t>
      </w:r>
    </w:p>
    <w:p w14:paraId="50ABEC9D" w14:textId="77777777" w:rsidR="000C602C" w:rsidRPr="00475C4A" w:rsidRDefault="000C602C" w:rsidP="000C602C">
      <w:pPr>
        <w:spacing w:line="360" w:lineRule="auto"/>
        <w:jc w:val="both"/>
        <w:rPr>
          <w:rFonts w:ascii="Arial" w:hAnsi="Arial" w:cs="Arial"/>
          <w:b/>
          <w:sz w:val="24"/>
          <w:szCs w:val="24"/>
          <w:lang w:val="en-US"/>
        </w:rPr>
      </w:pPr>
    </w:p>
    <w:p w14:paraId="737BD086" w14:textId="5BA5BE5F" w:rsidR="000C602C" w:rsidRDefault="000C602C" w:rsidP="000C602C">
      <w:pPr>
        <w:spacing w:line="360" w:lineRule="auto"/>
        <w:jc w:val="both"/>
        <w:rPr>
          <w:rFonts w:ascii="Arial" w:hAnsi="Arial" w:cs="Arial"/>
          <w:sz w:val="24"/>
          <w:szCs w:val="24"/>
          <w:lang w:val="en-US"/>
        </w:rPr>
      </w:pPr>
      <w:r w:rsidRPr="00475C4A">
        <w:rPr>
          <w:rFonts w:ascii="Arial" w:hAnsi="Arial" w:cs="Arial"/>
          <w:b/>
          <w:sz w:val="24"/>
          <w:szCs w:val="24"/>
          <w:lang w:val="en-US"/>
        </w:rPr>
        <w:t>Key words:</w:t>
      </w:r>
      <w:r w:rsidRPr="00475C4A">
        <w:rPr>
          <w:rFonts w:ascii="Arial" w:hAnsi="Arial" w:cs="Arial"/>
          <w:sz w:val="24"/>
          <w:szCs w:val="24"/>
          <w:lang w:val="en-US"/>
        </w:rPr>
        <w:t xml:space="preserve"> chlorhexidine; CHX dentifrice; triclosan; plaque; gingivitis</w:t>
      </w:r>
      <w:r w:rsidR="001F04D1">
        <w:rPr>
          <w:rFonts w:ascii="Arial" w:hAnsi="Arial" w:cs="Arial"/>
          <w:sz w:val="24"/>
          <w:szCs w:val="24"/>
          <w:lang w:val="en-US"/>
        </w:rPr>
        <w:t>.</w:t>
      </w:r>
    </w:p>
    <w:p w14:paraId="00852964" w14:textId="77777777" w:rsidR="001F04D1" w:rsidRDefault="001F04D1" w:rsidP="000C602C">
      <w:pPr>
        <w:spacing w:line="360" w:lineRule="auto"/>
        <w:jc w:val="both"/>
        <w:rPr>
          <w:rFonts w:ascii="Arial" w:hAnsi="Arial" w:cs="Arial"/>
          <w:sz w:val="24"/>
          <w:szCs w:val="24"/>
          <w:lang w:val="en-US"/>
        </w:rPr>
      </w:pPr>
    </w:p>
    <w:p w14:paraId="21B2D443" w14:textId="77777777" w:rsidR="001F04D1" w:rsidRDefault="001F04D1" w:rsidP="000C602C">
      <w:pPr>
        <w:spacing w:line="360" w:lineRule="auto"/>
        <w:jc w:val="both"/>
        <w:rPr>
          <w:rFonts w:ascii="Arial" w:hAnsi="Arial" w:cs="Arial"/>
          <w:sz w:val="24"/>
          <w:szCs w:val="24"/>
          <w:lang w:val="en-US"/>
        </w:rPr>
      </w:pPr>
    </w:p>
    <w:p w14:paraId="6485D200" w14:textId="77777777" w:rsidR="001F04D1" w:rsidRDefault="001F04D1" w:rsidP="000C602C">
      <w:pPr>
        <w:spacing w:line="360" w:lineRule="auto"/>
        <w:jc w:val="both"/>
        <w:rPr>
          <w:rFonts w:ascii="Arial" w:hAnsi="Arial" w:cs="Arial"/>
          <w:sz w:val="24"/>
          <w:szCs w:val="24"/>
          <w:lang w:val="en-US"/>
        </w:rPr>
      </w:pPr>
    </w:p>
    <w:p w14:paraId="7CD624A9" w14:textId="77777777" w:rsidR="001F04D1" w:rsidRPr="00475C4A" w:rsidRDefault="001F04D1" w:rsidP="000C602C">
      <w:pPr>
        <w:spacing w:line="360" w:lineRule="auto"/>
        <w:jc w:val="both"/>
        <w:rPr>
          <w:rFonts w:ascii="Arial" w:hAnsi="Arial" w:cs="Arial"/>
          <w:sz w:val="24"/>
          <w:szCs w:val="24"/>
          <w:lang w:val="en-US"/>
        </w:rPr>
      </w:pPr>
    </w:p>
    <w:p w14:paraId="59ED4CE5" w14:textId="77777777" w:rsidR="006B34AE" w:rsidRPr="006B34AE" w:rsidRDefault="006B34AE" w:rsidP="006B34AE">
      <w:pPr>
        <w:spacing w:line="360" w:lineRule="auto"/>
        <w:jc w:val="center"/>
        <w:rPr>
          <w:rFonts w:ascii="Arial" w:hAnsi="Arial" w:cs="Arial"/>
          <w:b/>
          <w:sz w:val="24"/>
          <w:szCs w:val="24"/>
        </w:rPr>
      </w:pPr>
      <w:r w:rsidRPr="006B34AE">
        <w:rPr>
          <w:rFonts w:ascii="Arial" w:hAnsi="Arial" w:cs="Arial"/>
          <w:b/>
          <w:sz w:val="24"/>
          <w:szCs w:val="24"/>
        </w:rPr>
        <w:lastRenderedPageBreak/>
        <w:t>Comparação de dois dentífricos comerciais na redução da gengivite e da placa bacteriana: um ensaio clínico randomizado controlado</w:t>
      </w:r>
    </w:p>
    <w:p w14:paraId="29F0B044" w14:textId="77777777" w:rsidR="006B34AE" w:rsidRPr="006B34AE" w:rsidRDefault="006B34AE" w:rsidP="006B34AE">
      <w:pPr>
        <w:spacing w:line="360" w:lineRule="auto"/>
        <w:jc w:val="both"/>
        <w:rPr>
          <w:rFonts w:ascii="Arial" w:hAnsi="Arial" w:cs="Arial"/>
          <w:b/>
          <w:sz w:val="24"/>
          <w:szCs w:val="24"/>
        </w:rPr>
      </w:pPr>
      <w:r w:rsidRPr="006B34AE">
        <w:rPr>
          <w:rFonts w:ascii="Arial" w:hAnsi="Arial" w:cs="Arial"/>
          <w:b/>
          <w:sz w:val="24"/>
          <w:szCs w:val="24"/>
        </w:rPr>
        <w:t>Resumo</w:t>
      </w:r>
    </w:p>
    <w:p w14:paraId="7E32B63A" w14:textId="11A6EF75" w:rsidR="006B34AE" w:rsidRPr="006B34AE" w:rsidRDefault="006B34AE" w:rsidP="006B34AE">
      <w:pPr>
        <w:spacing w:line="360" w:lineRule="auto"/>
        <w:jc w:val="both"/>
        <w:rPr>
          <w:rFonts w:ascii="Arial" w:hAnsi="Arial" w:cs="Arial"/>
          <w:sz w:val="24"/>
          <w:szCs w:val="24"/>
        </w:rPr>
      </w:pPr>
      <w:r w:rsidRPr="006B34AE">
        <w:rPr>
          <w:rFonts w:ascii="Arial" w:hAnsi="Arial" w:cs="Arial"/>
          <w:b/>
          <w:sz w:val="24"/>
          <w:szCs w:val="24"/>
        </w:rPr>
        <w:t>Objetivos:</w:t>
      </w:r>
      <w:r w:rsidRPr="006B34AE">
        <w:rPr>
          <w:rFonts w:ascii="Arial" w:hAnsi="Arial" w:cs="Arial"/>
          <w:sz w:val="24"/>
          <w:szCs w:val="24"/>
        </w:rPr>
        <w:t xml:space="preserve"> Clorexidina e triclosan são os agentes químicos mais utilizados em odontologia. No entanto, a combinação desses produtos nunca foi testada. Nós levantamos a hipótese de que a adição de clorexidina a um dentifrício contendo triclosan pode oferecer benefícios adicionais na redução de placa e gengivite. Assim, o objetivo deste estudo foi comparar um dentífrico comercial contendo 0,05% de clorhexidina e 0,3% de triclosan, com creme dental convencional contendo 0,3% de triclosan, no tratamento de gengivite e redução da placa.</w:t>
      </w:r>
    </w:p>
    <w:p w14:paraId="7A85CCB9" w14:textId="77777777" w:rsidR="006B34AE" w:rsidRPr="006B34AE" w:rsidRDefault="006B34AE" w:rsidP="006B34AE">
      <w:pPr>
        <w:spacing w:line="360" w:lineRule="auto"/>
        <w:jc w:val="both"/>
        <w:rPr>
          <w:rFonts w:ascii="Arial" w:hAnsi="Arial" w:cs="Arial"/>
          <w:sz w:val="24"/>
          <w:szCs w:val="24"/>
        </w:rPr>
      </w:pPr>
      <w:r w:rsidRPr="006B34AE">
        <w:rPr>
          <w:rFonts w:ascii="Arial" w:hAnsi="Arial" w:cs="Arial"/>
          <w:b/>
          <w:sz w:val="24"/>
          <w:szCs w:val="24"/>
        </w:rPr>
        <w:t>Materiais e métodos:</w:t>
      </w:r>
      <w:r w:rsidRPr="006B34AE">
        <w:rPr>
          <w:rFonts w:ascii="Arial" w:hAnsi="Arial" w:cs="Arial"/>
          <w:sz w:val="24"/>
          <w:szCs w:val="24"/>
        </w:rPr>
        <w:t xml:space="preserve"> trinta voluntários foram distribuídos aleatoriamente para receber um dentifrício contendo 0,05% de clorexidina e 0,3% de triclosan ou um dentifrício contendo basicamente 0,3% de triclosan. Os indivíduos receberam avaliação clínica de índice gengival (IG) e índice de placa (IP) na tem 0, 30 e 60 dias.</w:t>
      </w:r>
    </w:p>
    <w:p w14:paraId="7A0BC692" w14:textId="77777777" w:rsidR="006B34AE" w:rsidRPr="006B34AE" w:rsidRDefault="006B34AE" w:rsidP="006B34AE">
      <w:pPr>
        <w:spacing w:line="360" w:lineRule="auto"/>
        <w:jc w:val="both"/>
        <w:rPr>
          <w:rFonts w:ascii="Arial" w:hAnsi="Arial" w:cs="Arial"/>
          <w:sz w:val="24"/>
          <w:szCs w:val="24"/>
        </w:rPr>
      </w:pPr>
      <w:r w:rsidRPr="006B34AE">
        <w:rPr>
          <w:rFonts w:ascii="Arial" w:hAnsi="Arial" w:cs="Arial"/>
          <w:b/>
          <w:sz w:val="24"/>
          <w:szCs w:val="24"/>
        </w:rPr>
        <w:t xml:space="preserve">Resultados: </w:t>
      </w:r>
      <w:r w:rsidRPr="006B34AE">
        <w:rPr>
          <w:rFonts w:ascii="Arial" w:hAnsi="Arial" w:cs="Arial"/>
          <w:sz w:val="24"/>
          <w:szCs w:val="24"/>
        </w:rPr>
        <w:t>após 60 dias, ambos os tratamentos levaram a uma melhora significativa no IG e IP. Não houve diferença significativa entre os grupos no que se refere à mudança na GI e PI (p&gt; 0,05).</w:t>
      </w:r>
    </w:p>
    <w:p w14:paraId="111F396F" w14:textId="30CDC880" w:rsidR="000C602C" w:rsidRDefault="006B34AE" w:rsidP="006B34AE">
      <w:pPr>
        <w:spacing w:line="360" w:lineRule="auto"/>
        <w:jc w:val="both"/>
        <w:rPr>
          <w:rFonts w:ascii="Arial" w:hAnsi="Arial" w:cs="Arial"/>
          <w:sz w:val="24"/>
          <w:szCs w:val="24"/>
        </w:rPr>
      </w:pPr>
      <w:r w:rsidRPr="006B34AE">
        <w:rPr>
          <w:rFonts w:ascii="Arial" w:hAnsi="Arial" w:cs="Arial"/>
          <w:b/>
          <w:sz w:val="24"/>
          <w:szCs w:val="24"/>
        </w:rPr>
        <w:t>Conclusão:</w:t>
      </w:r>
      <w:r w:rsidRPr="006B34AE">
        <w:rPr>
          <w:rFonts w:ascii="Arial" w:hAnsi="Arial" w:cs="Arial"/>
          <w:sz w:val="24"/>
          <w:szCs w:val="24"/>
        </w:rPr>
        <w:t xml:space="preserve"> A combinação de 0,05% de Clorexidina com 0,3% de triclosan não ofereceu  benefícios adicionais para a redução de inflamação gengival e o controle da placa quando comparado com um dentifrício contendo 0,3% de triclosan.</w:t>
      </w:r>
    </w:p>
    <w:p w14:paraId="4C3D0B4F" w14:textId="2A72E43E" w:rsidR="006B34AE" w:rsidRPr="006B34AE" w:rsidRDefault="006B34AE" w:rsidP="006B34AE">
      <w:pPr>
        <w:spacing w:line="360" w:lineRule="auto"/>
        <w:jc w:val="both"/>
        <w:rPr>
          <w:rFonts w:ascii="Arial" w:hAnsi="Arial" w:cs="Arial"/>
          <w:b/>
          <w:sz w:val="24"/>
          <w:szCs w:val="24"/>
        </w:rPr>
      </w:pPr>
      <w:r w:rsidRPr="006B34AE">
        <w:rPr>
          <w:rFonts w:ascii="Arial" w:hAnsi="Arial" w:cs="Arial"/>
          <w:b/>
          <w:sz w:val="24"/>
          <w:szCs w:val="24"/>
        </w:rPr>
        <w:t>Palavras-chave:</w:t>
      </w:r>
      <w:r w:rsidRPr="006B34AE">
        <w:t xml:space="preserve"> </w:t>
      </w:r>
      <w:r w:rsidRPr="006B34AE">
        <w:rPr>
          <w:rFonts w:ascii="Arial" w:hAnsi="Arial" w:cs="Arial"/>
          <w:sz w:val="24"/>
          <w:szCs w:val="24"/>
        </w:rPr>
        <w:t xml:space="preserve">Clorexidina; </w:t>
      </w:r>
      <w:r w:rsidRPr="006B34AE">
        <w:rPr>
          <w:rFonts w:ascii="Arial" w:hAnsi="Arial" w:cs="Arial"/>
          <w:sz w:val="24"/>
          <w:szCs w:val="24"/>
        </w:rPr>
        <w:t>Triclosan</w:t>
      </w:r>
      <w:r w:rsidRPr="006B34AE">
        <w:rPr>
          <w:rFonts w:ascii="Arial" w:hAnsi="Arial" w:cs="Arial"/>
          <w:sz w:val="24"/>
          <w:szCs w:val="24"/>
        </w:rPr>
        <w:t>;</w:t>
      </w:r>
      <w:r w:rsidRPr="006B34AE">
        <w:rPr>
          <w:rFonts w:ascii="Arial" w:hAnsi="Arial" w:cs="Arial"/>
          <w:sz w:val="24"/>
          <w:szCs w:val="24"/>
        </w:rPr>
        <w:t xml:space="preserve"> </w:t>
      </w:r>
      <w:r w:rsidRPr="006B34AE">
        <w:rPr>
          <w:rFonts w:ascii="Arial" w:hAnsi="Arial" w:cs="Arial"/>
          <w:sz w:val="24"/>
          <w:szCs w:val="24"/>
        </w:rPr>
        <w:t>Índice de placa; Índice gengival.</w:t>
      </w:r>
    </w:p>
    <w:p w14:paraId="75EAFF09" w14:textId="77777777" w:rsidR="000C602C" w:rsidRDefault="000C602C" w:rsidP="005A565D">
      <w:pPr>
        <w:spacing w:line="360" w:lineRule="auto"/>
        <w:jc w:val="both"/>
        <w:rPr>
          <w:rFonts w:ascii="Arial" w:hAnsi="Arial" w:cs="Arial"/>
          <w:b/>
          <w:sz w:val="24"/>
          <w:szCs w:val="24"/>
        </w:rPr>
      </w:pPr>
    </w:p>
    <w:p w14:paraId="0F91A3DE" w14:textId="77777777" w:rsidR="001F04D1" w:rsidRDefault="001F04D1" w:rsidP="005A565D">
      <w:pPr>
        <w:spacing w:line="360" w:lineRule="auto"/>
        <w:jc w:val="both"/>
        <w:rPr>
          <w:rFonts w:ascii="Arial" w:hAnsi="Arial" w:cs="Arial"/>
          <w:b/>
          <w:sz w:val="24"/>
          <w:szCs w:val="24"/>
        </w:rPr>
      </w:pPr>
    </w:p>
    <w:p w14:paraId="61483A83" w14:textId="77777777" w:rsidR="001F04D1" w:rsidRDefault="001F04D1" w:rsidP="005A565D">
      <w:pPr>
        <w:spacing w:line="360" w:lineRule="auto"/>
        <w:jc w:val="both"/>
        <w:rPr>
          <w:rFonts w:ascii="Arial" w:hAnsi="Arial" w:cs="Arial"/>
          <w:b/>
          <w:sz w:val="24"/>
          <w:szCs w:val="24"/>
        </w:rPr>
      </w:pPr>
    </w:p>
    <w:p w14:paraId="2AF9A824" w14:textId="77777777" w:rsidR="001F04D1" w:rsidRDefault="001F04D1" w:rsidP="005A565D">
      <w:pPr>
        <w:spacing w:line="360" w:lineRule="auto"/>
        <w:jc w:val="both"/>
        <w:rPr>
          <w:rFonts w:ascii="Arial" w:hAnsi="Arial" w:cs="Arial"/>
          <w:b/>
          <w:sz w:val="24"/>
          <w:szCs w:val="24"/>
        </w:rPr>
      </w:pPr>
    </w:p>
    <w:p w14:paraId="0FA42284" w14:textId="3494A54B" w:rsidR="009E715A" w:rsidRPr="00475C4A" w:rsidRDefault="00AB0BDF" w:rsidP="002F523E">
      <w:pPr>
        <w:spacing w:after="0" w:line="480" w:lineRule="auto"/>
        <w:jc w:val="both"/>
        <w:rPr>
          <w:rFonts w:ascii="Arial" w:hAnsi="Arial" w:cs="Arial"/>
          <w:b/>
          <w:sz w:val="24"/>
          <w:szCs w:val="24"/>
          <w:lang w:val="en-US"/>
        </w:rPr>
      </w:pPr>
      <w:bookmarkStart w:id="0" w:name="_GoBack"/>
      <w:bookmarkEnd w:id="0"/>
      <w:r w:rsidRPr="00475C4A">
        <w:rPr>
          <w:rFonts w:ascii="Arial" w:hAnsi="Arial" w:cs="Arial"/>
          <w:b/>
          <w:sz w:val="24"/>
          <w:szCs w:val="24"/>
          <w:lang w:val="en-US"/>
        </w:rPr>
        <w:lastRenderedPageBreak/>
        <w:t>I</w:t>
      </w:r>
      <w:r w:rsidR="00F025E2" w:rsidRPr="00475C4A">
        <w:rPr>
          <w:rFonts w:ascii="Arial" w:hAnsi="Arial" w:cs="Arial"/>
          <w:b/>
          <w:sz w:val="24"/>
          <w:szCs w:val="24"/>
          <w:lang w:val="en-US"/>
        </w:rPr>
        <w:t>ntroduction</w:t>
      </w:r>
    </w:p>
    <w:p w14:paraId="57025D6F" w14:textId="251DE961" w:rsidR="00515B7D" w:rsidRPr="00475C4A" w:rsidRDefault="00DC115F" w:rsidP="002F523E">
      <w:pPr>
        <w:spacing w:after="0" w:line="480" w:lineRule="auto"/>
        <w:ind w:firstLine="567"/>
        <w:jc w:val="both"/>
        <w:rPr>
          <w:rFonts w:ascii="Arial" w:hAnsi="Arial" w:cs="Arial"/>
          <w:sz w:val="24"/>
          <w:szCs w:val="24"/>
          <w:lang w:val="en-US"/>
        </w:rPr>
      </w:pPr>
      <w:r w:rsidRPr="00475C4A">
        <w:rPr>
          <w:rFonts w:ascii="Arial" w:hAnsi="Arial" w:cs="Arial"/>
          <w:sz w:val="24"/>
          <w:szCs w:val="24"/>
          <w:lang w:val="en-US"/>
        </w:rPr>
        <w:t xml:space="preserve">Gingivitis is characterized by a reversible periodontal inflammation associated with </w:t>
      </w:r>
      <w:proofErr w:type="gramStart"/>
      <w:r w:rsidRPr="00475C4A">
        <w:rPr>
          <w:rFonts w:ascii="Arial" w:hAnsi="Arial" w:cs="Arial"/>
          <w:sz w:val="24"/>
          <w:szCs w:val="24"/>
          <w:lang w:val="en-US"/>
        </w:rPr>
        <w:t>biofilm</w:t>
      </w:r>
      <w:r w:rsidR="006D2102">
        <w:rPr>
          <w:rFonts w:ascii="Arial" w:hAnsi="Arial" w:cs="Arial"/>
          <w:sz w:val="24"/>
          <w:szCs w:val="24"/>
          <w:lang w:val="en-US"/>
        </w:rPr>
        <w:t>[</w:t>
      </w:r>
      <w:proofErr w:type="gramEnd"/>
      <w:r w:rsidR="006D2102">
        <w:rPr>
          <w:rFonts w:ascii="Arial" w:hAnsi="Arial" w:cs="Arial"/>
          <w:sz w:val="24"/>
          <w:szCs w:val="24"/>
          <w:lang w:val="en-US"/>
        </w:rPr>
        <w:t>1]</w:t>
      </w:r>
      <w:r w:rsidRPr="00475C4A">
        <w:rPr>
          <w:rFonts w:ascii="Arial" w:hAnsi="Arial" w:cs="Arial"/>
          <w:sz w:val="24"/>
          <w:szCs w:val="24"/>
          <w:lang w:val="en-US"/>
        </w:rPr>
        <w:t>. Epide</w:t>
      </w:r>
      <w:r w:rsidR="00111BDA" w:rsidRPr="00475C4A">
        <w:rPr>
          <w:rFonts w:ascii="Arial" w:hAnsi="Arial" w:cs="Arial"/>
          <w:sz w:val="24"/>
          <w:szCs w:val="24"/>
          <w:lang w:val="en-US"/>
        </w:rPr>
        <w:t xml:space="preserve">miological studies </w:t>
      </w:r>
      <w:r w:rsidR="00231E59" w:rsidRPr="00475C4A">
        <w:rPr>
          <w:rFonts w:ascii="Arial" w:hAnsi="Arial" w:cs="Arial"/>
          <w:sz w:val="24"/>
          <w:szCs w:val="24"/>
          <w:lang w:val="en-US"/>
        </w:rPr>
        <w:t xml:space="preserve">have </w:t>
      </w:r>
      <w:r w:rsidR="00111BDA" w:rsidRPr="00475C4A">
        <w:rPr>
          <w:rFonts w:ascii="Arial" w:hAnsi="Arial" w:cs="Arial"/>
          <w:sz w:val="24"/>
          <w:szCs w:val="24"/>
          <w:lang w:val="en-US"/>
        </w:rPr>
        <w:t>show</w:t>
      </w:r>
      <w:r w:rsidR="00231E59" w:rsidRPr="00475C4A">
        <w:rPr>
          <w:rFonts w:ascii="Arial" w:hAnsi="Arial" w:cs="Arial"/>
          <w:sz w:val="24"/>
          <w:szCs w:val="24"/>
          <w:lang w:val="en-US"/>
        </w:rPr>
        <w:t>n</w:t>
      </w:r>
      <w:r w:rsidR="00111BDA" w:rsidRPr="00475C4A">
        <w:rPr>
          <w:rFonts w:ascii="Arial" w:hAnsi="Arial" w:cs="Arial"/>
          <w:sz w:val="24"/>
          <w:szCs w:val="24"/>
          <w:lang w:val="en-US"/>
        </w:rPr>
        <w:t xml:space="preserve"> a high </w:t>
      </w:r>
      <w:r w:rsidRPr="00475C4A">
        <w:rPr>
          <w:rFonts w:ascii="Arial" w:hAnsi="Arial" w:cs="Arial"/>
          <w:sz w:val="24"/>
          <w:szCs w:val="24"/>
          <w:lang w:val="en-US"/>
        </w:rPr>
        <w:t>prevalence</w:t>
      </w:r>
      <w:r w:rsidR="00111BDA" w:rsidRPr="00475C4A">
        <w:rPr>
          <w:rFonts w:ascii="Arial" w:hAnsi="Arial" w:cs="Arial"/>
          <w:sz w:val="24"/>
          <w:szCs w:val="24"/>
          <w:lang w:val="en-US"/>
        </w:rPr>
        <w:t xml:space="preserve"> of this condition</w:t>
      </w:r>
      <w:r w:rsidR="00231E59" w:rsidRPr="00475C4A">
        <w:rPr>
          <w:rFonts w:ascii="Arial" w:hAnsi="Arial" w:cs="Arial"/>
          <w:sz w:val="24"/>
          <w:szCs w:val="24"/>
          <w:lang w:val="en-US"/>
        </w:rPr>
        <w:t>, involving</w:t>
      </w:r>
      <w:r w:rsidRPr="00475C4A">
        <w:rPr>
          <w:rFonts w:ascii="Arial" w:hAnsi="Arial" w:cs="Arial"/>
          <w:sz w:val="24"/>
          <w:szCs w:val="24"/>
          <w:lang w:val="en-US"/>
        </w:rPr>
        <w:t xml:space="preserve"> over half of the US </w:t>
      </w:r>
      <w:r w:rsidR="006D2102" w:rsidRPr="00475C4A">
        <w:rPr>
          <w:rFonts w:ascii="Arial" w:hAnsi="Arial" w:cs="Arial"/>
          <w:sz w:val="24"/>
          <w:szCs w:val="24"/>
          <w:lang w:val="en-US"/>
        </w:rPr>
        <w:t>population</w:t>
      </w:r>
      <w:r w:rsidR="006D2102" w:rsidRPr="006D2102">
        <w:rPr>
          <w:rFonts w:ascii="Arial" w:hAnsi="Arial" w:cs="Arial"/>
          <w:sz w:val="24"/>
          <w:szCs w:val="24"/>
          <w:lang w:val="en-US"/>
        </w:rPr>
        <w:t xml:space="preserve"> [2]</w:t>
      </w:r>
      <w:r w:rsidRPr="00475C4A">
        <w:rPr>
          <w:rFonts w:ascii="Arial" w:hAnsi="Arial" w:cs="Arial"/>
          <w:sz w:val="24"/>
          <w:szCs w:val="24"/>
          <w:lang w:val="en-US"/>
        </w:rPr>
        <w:t>.</w:t>
      </w:r>
      <w:r w:rsidR="00111BDA" w:rsidRPr="00475C4A">
        <w:rPr>
          <w:rFonts w:ascii="Arial" w:hAnsi="Arial" w:cs="Arial"/>
          <w:sz w:val="24"/>
          <w:szCs w:val="24"/>
          <w:lang w:val="en-US"/>
        </w:rPr>
        <w:t xml:space="preserve"> </w:t>
      </w:r>
      <w:r w:rsidR="008C752A" w:rsidRPr="00475C4A">
        <w:rPr>
          <w:rFonts w:ascii="Arial" w:hAnsi="Arial" w:cs="Arial"/>
          <w:sz w:val="24"/>
          <w:szCs w:val="24"/>
          <w:lang w:val="en-US"/>
        </w:rPr>
        <w:t>D</w:t>
      </w:r>
      <w:r w:rsidR="00111BDA" w:rsidRPr="00475C4A">
        <w:rPr>
          <w:rFonts w:ascii="Arial" w:hAnsi="Arial" w:cs="Arial"/>
          <w:sz w:val="24"/>
          <w:szCs w:val="24"/>
          <w:lang w:val="en-US"/>
        </w:rPr>
        <w:t xml:space="preserve">aily mechanical control by </w:t>
      </w:r>
      <w:r w:rsidR="00231E59" w:rsidRPr="00475C4A">
        <w:rPr>
          <w:rFonts w:ascii="Arial" w:hAnsi="Arial" w:cs="Arial"/>
          <w:sz w:val="24"/>
          <w:szCs w:val="24"/>
          <w:lang w:val="en-US"/>
        </w:rPr>
        <w:t xml:space="preserve">tooth </w:t>
      </w:r>
      <w:r w:rsidR="00111BDA" w:rsidRPr="00475C4A">
        <w:rPr>
          <w:rFonts w:ascii="Arial" w:hAnsi="Arial" w:cs="Arial"/>
          <w:sz w:val="24"/>
          <w:szCs w:val="24"/>
          <w:lang w:val="en-US"/>
        </w:rPr>
        <w:t xml:space="preserve">brushing and </w:t>
      </w:r>
      <w:r w:rsidR="00231E59" w:rsidRPr="00475C4A">
        <w:rPr>
          <w:rFonts w:ascii="Arial" w:hAnsi="Arial" w:cs="Arial"/>
          <w:sz w:val="24"/>
          <w:szCs w:val="24"/>
          <w:lang w:val="en-US"/>
        </w:rPr>
        <w:t xml:space="preserve">dental </w:t>
      </w:r>
      <w:r w:rsidR="00111BDA" w:rsidRPr="00475C4A">
        <w:rPr>
          <w:rFonts w:ascii="Arial" w:hAnsi="Arial" w:cs="Arial"/>
          <w:sz w:val="24"/>
          <w:szCs w:val="24"/>
          <w:lang w:val="en-US"/>
        </w:rPr>
        <w:t xml:space="preserve">flossing has been shown to be effective in the treatment and prevention of gingivitis. However, achieving an adequate plaque control is difficult for most </w:t>
      </w:r>
      <w:proofErr w:type="gramStart"/>
      <w:r w:rsidR="00111BDA" w:rsidRPr="00475C4A">
        <w:rPr>
          <w:rFonts w:ascii="Arial" w:hAnsi="Arial" w:cs="Arial"/>
          <w:sz w:val="24"/>
          <w:szCs w:val="24"/>
          <w:lang w:val="en-US"/>
        </w:rPr>
        <w:t>people</w:t>
      </w:r>
      <w:r w:rsidR="006D2102" w:rsidRPr="006D2102">
        <w:rPr>
          <w:rFonts w:ascii="Arial" w:hAnsi="Arial" w:cs="Arial"/>
          <w:sz w:val="24"/>
          <w:szCs w:val="24"/>
          <w:lang w:val="en-US"/>
        </w:rPr>
        <w:t>[</w:t>
      </w:r>
      <w:proofErr w:type="gramEnd"/>
      <w:r w:rsidR="006D2102" w:rsidRPr="006D2102">
        <w:rPr>
          <w:rFonts w:ascii="Arial" w:hAnsi="Arial" w:cs="Arial"/>
          <w:sz w:val="24"/>
          <w:szCs w:val="24"/>
          <w:lang w:val="en-US"/>
        </w:rPr>
        <w:t>3]</w:t>
      </w:r>
      <w:r w:rsidR="003A37FF" w:rsidRPr="00475C4A">
        <w:rPr>
          <w:rFonts w:ascii="Arial" w:hAnsi="Arial" w:cs="Arial"/>
          <w:sz w:val="24"/>
          <w:szCs w:val="24"/>
          <w:lang w:val="en-US"/>
        </w:rPr>
        <w:t>. Mechanical control alone</w:t>
      </w:r>
      <w:r w:rsidR="009F3F05" w:rsidRPr="00475C4A">
        <w:rPr>
          <w:rFonts w:ascii="Arial" w:hAnsi="Arial" w:cs="Arial"/>
          <w:sz w:val="24"/>
          <w:szCs w:val="24"/>
          <w:lang w:val="en-US"/>
        </w:rPr>
        <w:t xml:space="preserve"> reduc</w:t>
      </w:r>
      <w:r w:rsidR="003A37FF" w:rsidRPr="00475C4A">
        <w:rPr>
          <w:rFonts w:ascii="Arial" w:hAnsi="Arial" w:cs="Arial"/>
          <w:sz w:val="24"/>
          <w:szCs w:val="24"/>
          <w:lang w:val="en-US"/>
        </w:rPr>
        <w:t>es</w:t>
      </w:r>
      <w:r w:rsidR="009F3F05" w:rsidRPr="00475C4A">
        <w:rPr>
          <w:rFonts w:ascii="Arial" w:hAnsi="Arial" w:cs="Arial"/>
          <w:sz w:val="24"/>
          <w:szCs w:val="24"/>
          <w:lang w:val="en-US"/>
        </w:rPr>
        <w:t xml:space="preserve"> dental plaque to </w:t>
      </w:r>
      <w:r w:rsidR="00D220E0" w:rsidRPr="00475C4A">
        <w:rPr>
          <w:rFonts w:ascii="Arial" w:hAnsi="Arial" w:cs="Arial"/>
          <w:sz w:val="24"/>
          <w:szCs w:val="24"/>
          <w:lang w:val="en-US"/>
        </w:rPr>
        <w:t>30-50%</w:t>
      </w:r>
      <w:r w:rsidR="00711E44" w:rsidRPr="00475C4A">
        <w:rPr>
          <w:rFonts w:ascii="Arial" w:hAnsi="Arial" w:cs="Arial"/>
          <w:sz w:val="24"/>
          <w:szCs w:val="24"/>
          <w:lang w:val="en-US"/>
        </w:rPr>
        <w:t xml:space="preserve"> </w:t>
      </w:r>
      <w:proofErr w:type="gramStart"/>
      <w:r w:rsidR="008C752A" w:rsidRPr="00475C4A">
        <w:rPr>
          <w:rFonts w:ascii="Arial" w:hAnsi="Arial" w:cs="Arial"/>
          <w:sz w:val="24"/>
          <w:szCs w:val="24"/>
          <w:lang w:val="en-US"/>
        </w:rPr>
        <w:t>only</w:t>
      </w:r>
      <w:r w:rsidR="006D2102">
        <w:rPr>
          <w:rFonts w:ascii="Arial" w:hAnsi="Arial" w:cs="Arial"/>
          <w:sz w:val="24"/>
          <w:szCs w:val="24"/>
          <w:lang w:val="en-US"/>
        </w:rPr>
        <w:t>[</w:t>
      </w:r>
      <w:proofErr w:type="gramEnd"/>
      <w:r w:rsidR="007569A7" w:rsidRPr="006D2102">
        <w:rPr>
          <w:rFonts w:ascii="Arial" w:hAnsi="Arial" w:cs="Arial"/>
          <w:sz w:val="24"/>
          <w:szCs w:val="24"/>
          <w:lang w:val="en-US"/>
        </w:rPr>
        <w:t>4</w:t>
      </w:r>
      <w:r w:rsidR="006D2102" w:rsidRPr="006D2102">
        <w:rPr>
          <w:rFonts w:ascii="Arial" w:hAnsi="Arial" w:cs="Arial"/>
          <w:sz w:val="24"/>
          <w:szCs w:val="24"/>
          <w:lang w:val="en-US"/>
        </w:rPr>
        <w:t>]</w:t>
      </w:r>
      <w:r w:rsidR="003A37FF" w:rsidRPr="00475C4A">
        <w:rPr>
          <w:rFonts w:ascii="Arial" w:hAnsi="Arial" w:cs="Arial"/>
          <w:sz w:val="24"/>
          <w:szCs w:val="24"/>
          <w:lang w:val="en-US"/>
        </w:rPr>
        <w:t xml:space="preserve">. </w:t>
      </w:r>
      <w:r w:rsidR="00C13F85" w:rsidRPr="00475C4A">
        <w:rPr>
          <w:rFonts w:ascii="Arial" w:hAnsi="Arial" w:cs="Arial"/>
          <w:sz w:val="24"/>
          <w:szCs w:val="24"/>
          <w:lang w:val="en-US"/>
        </w:rPr>
        <w:t>The result is a high prevalence of dental plaque, dental calculus and gingival bleeding, as shown in e</w:t>
      </w:r>
      <w:r w:rsidR="003A37FF" w:rsidRPr="00475C4A">
        <w:rPr>
          <w:rFonts w:ascii="Arial" w:hAnsi="Arial" w:cs="Arial"/>
          <w:sz w:val="24"/>
          <w:szCs w:val="24"/>
          <w:lang w:val="en-US"/>
        </w:rPr>
        <w:t xml:space="preserve">pidemiological </w:t>
      </w:r>
      <w:proofErr w:type="gramStart"/>
      <w:r w:rsidR="003A37FF" w:rsidRPr="00475C4A">
        <w:rPr>
          <w:rFonts w:ascii="Arial" w:hAnsi="Arial" w:cs="Arial"/>
          <w:sz w:val="24"/>
          <w:szCs w:val="24"/>
          <w:lang w:val="en-US"/>
        </w:rPr>
        <w:t>studies</w:t>
      </w:r>
      <w:r w:rsidR="006D2102" w:rsidRPr="006D2102">
        <w:rPr>
          <w:rFonts w:ascii="Arial" w:hAnsi="Arial" w:cs="Arial"/>
          <w:sz w:val="24"/>
          <w:szCs w:val="24"/>
          <w:lang w:val="en-US"/>
        </w:rPr>
        <w:t>[</w:t>
      </w:r>
      <w:proofErr w:type="gramEnd"/>
      <w:r w:rsidR="006D2102" w:rsidRPr="006D2102">
        <w:rPr>
          <w:rFonts w:ascii="Arial" w:hAnsi="Arial" w:cs="Arial"/>
          <w:sz w:val="24"/>
          <w:szCs w:val="24"/>
          <w:lang w:val="en-US"/>
        </w:rPr>
        <w:t>5]</w:t>
      </w:r>
      <w:r w:rsidR="006A1432" w:rsidRPr="00475C4A">
        <w:rPr>
          <w:rFonts w:ascii="Arial" w:hAnsi="Arial" w:cs="Arial"/>
          <w:sz w:val="24"/>
          <w:szCs w:val="24"/>
          <w:lang w:val="en-US"/>
        </w:rPr>
        <w:t>.</w:t>
      </w:r>
      <w:r w:rsidR="00111BDA" w:rsidRPr="00475C4A">
        <w:rPr>
          <w:rFonts w:ascii="Arial" w:hAnsi="Arial" w:cs="Arial"/>
          <w:sz w:val="24"/>
          <w:szCs w:val="24"/>
          <w:lang w:val="en-US"/>
        </w:rPr>
        <w:t xml:space="preserve"> </w:t>
      </w:r>
      <w:r w:rsidR="00515B7D" w:rsidRPr="00475C4A">
        <w:rPr>
          <w:rFonts w:ascii="Arial" w:hAnsi="Arial" w:cs="Arial"/>
          <w:sz w:val="24"/>
          <w:szCs w:val="24"/>
          <w:lang w:val="en-US"/>
        </w:rPr>
        <w:t xml:space="preserve">In this context, the </w:t>
      </w:r>
      <w:r w:rsidR="00F25854" w:rsidRPr="00475C4A">
        <w:rPr>
          <w:rFonts w:ascii="Arial" w:hAnsi="Arial" w:cs="Arial"/>
          <w:sz w:val="24"/>
          <w:szCs w:val="24"/>
          <w:lang w:val="en-US"/>
        </w:rPr>
        <w:t>development of new and diverse dentifrice compositions is</w:t>
      </w:r>
      <w:r w:rsidR="00515B7D" w:rsidRPr="00475C4A">
        <w:rPr>
          <w:rFonts w:ascii="Arial" w:hAnsi="Arial" w:cs="Arial"/>
          <w:sz w:val="24"/>
          <w:szCs w:val="24"/>
          <w:lang w:val="en-US"/>
        </w:rPr>
        <w:t xml:space="preserve"> </w:t>
      </w:r>
      <w:r w:rsidR="003A37FF" w:rsidRPr="00475C4A">
        <w:rPr>
          <w:rFonts w:ascii="Arial" w:hAnsi="Arial" w:cs="Arial"/>
          <w:sz w:val="24"/>
          <w:szCs w:val="24"/>
          <w:lang w:val="en-US"/>
        </w:rPr>
        <w:t>important in order</w:t>
      </w:r>
      <w:r w:rsidR="00515B7D" w:rsidRPr="00475C4A">
        <w:rPr>
          <w:rFonts w:ascii="Arial" w:hAnsi="Arial" w:cs="Arial"/>
          <w:sz w:val="24"/>
          <w:szCs w:val="24"/>
          <w:lang w:val="en-US"/>
        </w:rPr>
        <w:t xml:space="preserve"> to optimize the effectiveness of plaque control. </w:t>
      </w:r>
      <w:r w:rsidR="009366EF" w:rsidRPr="00475C4A">
        <w:rPr>
          <w:rFonts w:ascii="Arial" w:hAnsi="Arial" w:cs="Arial"/>
          <w:sz w:val="24"/>
          <w:szCs w:val="24"/>
          <w:lang w:val="en-US"/>
        </w:rPr>
        <w:t>S</w:t>
      </w:r>
      <w:r w:rsidR="00515B7D" w:rsidRPr="00475C4A">
        <w:rPr>
          <w:rFonts w:ascii="Arial" w:hAnsi="Arial" w:cs="Arial"/>
          <w:sz w:val="24"/>
          <w:szCs w:val="24"/>
          <w:lang w:val="en-US"/>
        </w:rPr>
        <w:t>everal agents have been studied for their plaque-inhibitory</w:t>
      </w:r>
      <w:r w:rsidR="009A6C2E" w:rsidRPr="00475C4A">
        <w:rPr>
          <w:rFonts w:ascii="Arial" w:hAnsi="Arial" w:cs="Arial"/>
          <w:sz w:val="24"/>
          <w:szCs w:val="24"/>
          <w:lang w:val="en-US"/>
        </w:rPr>
        <w:t xml:space="preserve"> action</w:t>
      </w:r>
      <w:r w:rsidR="00515B7D" w:rsidRPr="00475C4A">
        <w:rPr>
          <w:rFonts w:ascii="Arial" w:hAnsi="Arial" w:cs="Arial"/>
          <w:sz w:val="24"/>
          <w:szCs w:val="24"/>
          <w:lang w:val="en-US"/>
        </w:rPr>
        <w:t xml:space="preserve"> such as triclosan</w:t>
      </w:r>
      <w:r w:rsidR="009A6C2E" w:rsidRPr="00475C4A">
        <w:rPr>
          <w:rFonts w:ascii="Arial" w:hAnsi="Arial" w:cs="Arial"/>
          <w:sz w:val="24"/>
          <w:szCs w:val="24"/>
          <w:lang w:val="en-US"/>
        </w:rPr>
        <w:t>, sodium fluoride</w:t>
      </w:r>
      <w:r w:rsidR="00711E44" w:rsidRPr="00475C4A">
        <w:rPr>
          <w:rFonts w:ascii="Arial" w:hAnsi="Arial" w:cs="Arial"/>
          <w:sz w:val="24"/>
          <w:szCs w:val="24"/>
          <w:vertAlign w:val="superscript"/>
          <w:lang w:val="en-US"/>
        </w:rPr>
        <w:t xml:space="preserve"> </w:t>
      </w:r>
      <w:r w:rsidR="009A6C2E" w:rsidRPr="00475C4A">
        <w:rPr>
          <w:rFonts w:ascii="Arial" w:hAnsi="Arial" w:cs="Arial"/>
          <w:sz w:val="24"/>
          <w:szCs w:val="24"/>
          <w:lang w:val="en-US"/>
        </w:rPr>
        <w:t xml:space="preserve">and </w:t>
      </w:r>
      <w:proofErr w:type="gramStart"/>
      <w:r w:rsidR="009A6C2E" w:rsidRPr="00475C4A">
        <w:rPr>
          <w:rFonts w:ascii="Arial" w:hAnsi="Arial" w:cs="Arial"/>
          <w:sz w:val="24"/>
          <w:szCs w:val="24"/>
          <w:lang w:val="en-US"/>
        </w:rPr>
        <w:t>chlorhexidine</w:t>
      </w:r>
      <w:r w:rsidR="006D2102">
        <w:rPr>
          <w:rFonts w:ascii="Arial" w:hAnsi="Arial" w:cs="Arial"/>
          <w:sz w:val="24"/>
          <w:szCs w:val="24"/>
          <w:lang w:val="en-US"/>
        </w:rPr>
        <w:t>[</w:t>
      </w:r>
      <w:proofErr w:type="gramEnd"/>
      <w:r w:rsidR="009B57C4" w:rsidRPr="006D2102">
        <w:rPr>
          <w:rFonts w:ascii="Arial" w:hAnsi="Arial" w:cs="Arial"/>
          <w:sz w:val="24"/>
          <w:szCs w:val="24"/>
          <w:lang w:val="en-US"/>
        </w:rPr>
        <w:t>3, 4, 6,7</w:t>
      </w:r>
      <w:r w:rsidR="006D2102" w:rsidRPr="006D2102">
        <w:rPr>
          <w:rFonts w:ascii="Arial" w:hAnsi="Arial" w:cs="Arial"/>
          <w:sz w:val="24"/>
          <w:szCs w:val="24"/>
          <w:lang w:val="en-US"/>
        </w:rPr>
        <w:t>]</w:t>
      </w:r>
      <w:r w:rsidR="009366EF" w:rsidRPr="00475C4A">
        <w:rPr>
          <w:rFonts w:ascii="Arial" w:hAnsi="Arial" w:cs="Arial"/>
          <w:sz w:val="24"/>
          <w:szCs w:val="24"/>
          <w:lang w:val="en-US"/>
        </w:rPr>
        <w:t xml:space="preserve">. </w:t>
      </w:r>
    </w:p>
    <w:p w14:paraId="73A1774D" w14:textId="6B09E8F3" w:rsidR="00231E59" w:rsidRPr="00475C4A" w:rsidRDefault="00A96CA8" w:rsidP="002F523E">
      <w:pPr>
        <w:spacing w:after="0" w:line="480" w:lineRule="auto"/>
        <w:ind w:firstLine="567"/>
        <w:jc w:val="both"/>
        <w:rPr>
          <w:rFonts w:ascii="Arial" w:hAnsi="Arial" w:cs="Arial"/>
          <w:sz w:val="24"/>
          <w:szCs w:val="24"/>
          <w:lang w:val="en-US"/>
        </w:rPr>
      </w:pPr>
      <w:r w:rsidRPr="00475C4A">
        <w:rPr>
          <w:rFonts w:ascii="Arial" w:hAnsi="Arial" w:cs="Arial"/>
          <w:sz w:val="24"/>
          <w:szCs w:val="24"/>
          <w:lang w:val="en-US"/>
        </w:rPr>
        <w:t xml:space="preserve">Chlorhexidine </w:t>
      </w:r>
      <w:r w:rsidR="00891C80" w:rsidRPr="00475C4A">
        <w:rPr>
          <w:rFonts w:ascii="Arial" w:hAnsi="Arial" w:cs="Arial"/>
          <w:sz w:val="24"/>
          <w:szCs w:val="24"/>
          <w:lang w:val="en-US"/>
        </w:rPr>
        <w:t xml:space="preserve">(CHX) </w:t>
      </w:r>
      <w:r w:rsidR="001D1F4F" w:rsidRPr="00475C4A">
        <w:rPr>
          <w:rFonts w:ascii="Arial" w:hAnsi="Arial" w:cs="Arial"/>
          <w:sz w:val="24"/>
          <w:szCs w:val="24"/>
          <w:lang w:val="en-US"/>
        </w:rPr>
        <w:t xml:space="preserve">is an antiseptic with </w:t>
      </w:r>
      <w:r w:rsidRPr="00475C4A">
        <w:rPr>
          <w:rFonts w:ascii="Arial" w:hAnsi="Arial" w:cs="Arial"/>
          <w:sz w:val="24"/>
          <w:szCs w:val="24"/>
          <w:lang w:val="en-US"/>
        </w:rPr>
        <w:t xml:space="preserve">a broad antimicrobial action, including a wide </w:t>
      </w:r>
      <w:r w:rsidR="00711E44" w:rsidRPr="00475C4A">
        <w:rPr>
          <w:rFonts w:ascii="Arial" w:hAnsi="Arial" w:cs="Arial"/>
          <w:sz w:val="24"/>
          <w:szCs w:val="24"/>
          <w:lang w:val="en-US"/>
        </w:rPr>
        <w:t xml:space="preserve">range </w:t>
      </w:r>
      <w:r w:rsidRPr="00475C4A">
        <w:rPr>
          <w:rFonts w:ascii="Arial" w:hAnsi="Arial" w:cs="Arial"/>
          <w:sz w:val="24"/>
          <w:szCs w:val="24"/>
          <w:lang w:val="en-US"/>
        </w:rPr>
        <w:t>of Gram</w:t>
      </w:r>
      <w:r w:rsidR="00C13F85" w:rsidRPr="00475C4A">
        <w:rPr>
          <w:rFonts w:ascii="Arial" w:hAnsi="Arial" w:cs="Arial"/>
          <w:sz w:val="24"/>
          <w:szCs w:val="24"/>
          <w:lang w:val="en-US"/>
        </w:rPr>
        <w:t>-</w:t>
      </w:r>
      <w:r w:rsidRPr="00475C4A">
        <w:rPr>
          <w:rFonts w:ascii="Arial" w:hAnsi="Arial" w:cs="Arial"/>
          <w:sz w:val="24"/>
          <w:szCs w:val="24"/>
          <w:lang w:val="en-US"/>
        </w:rPr>
        <w:t>positive and Gram</w:t>
      </w:r>
      <w:r w:rsidR="00C13F85" w:rsidRPr="00475C4A">
        <w:rPr>
          <w:rFonts w:ascii="Arial" w:hAnsi="Arial" w:cs="Arial"/>
          <w:sz w:val="24"/>
          <w:szCs w:val="24"/>
          <w:lang w:val="en-US"/>
        </w:rPr>
        <w:t>-</w:t>
      </w:r>
      <w:r w:rsidRPr="00475C4A">
        <w:rPr>
          <w:rFonts w:ascii="Arial" w:hAnsi="Arial" w:cs="Arial"/>
          <w:sz w:val="24"/>
          <w:szCs w:val="24"/>
          <w:lang w:val="en-US"/>
        </w:rPr>
        <w:t xml:space="preserve">negative </w:t>
      </w:r>
      <w:r w:rsidR="00F25854" w:rsidRPr="00475C4A">
        <w:rPr>
          <w:rFonts w:ascii="Arial" w:hAnsi="Arial" w:cs="Arial"/>
          <w:sz w:val="24"/>
          <w:szCs w:val="24"/>
          <w:lang w:val="en-US"/>
        </w:rPr>
        <w:t>bacteria</w:t>
      </w:r>
      <w:r w:rsidRPr="00475C4A">
        <w:rPr>
          <w:rFonts w:ascii="Arial" w:hAnsi="Arial" w:cs="Arial"/>
          <w:sz w:val="24"/>
          <w:szCs w:val="24"/>
          <w:lang w:val="en-US"/>
        </w:rPr>
        <w:t>. It</w:t>
      </w:r>
      <w:r w:rsidR="009E6A9F" w:rsidRPr="00475C4A">
        <w:rPr>
          <w:rFonts w:ascii="Arial" w:hAnsi="Arial" w:cs="Arial"/>
          <w:sz w:val="24"/>
          <w:szCs w:val="24"/>
          <w:lang w:val="en-US"/>
        </w:rPr>
        <w:t xml:space="preserve">s dental plaque inhibition properties were first investigated by </w:t>
      </w:r>
      <w:proofErr w:type="gramStart"/>
      <w:r w:rsidR="009E6A9F" w:rsidRPr="00475C4A">
        <w:rPr>
          <w:rFonts w:ascii="Arial" w:hAnsi="Arial" w:cs="Arial"/>
          <w:sz w:val="24"/>
          <w:szCs w:val="24"/>
          <w:lang w:val="en-US"/>
        </w:rPr>
        <w:t>Schroeder</w:t>
      </w:r>
      <w:r w:rsidR="006D2102">
        <w:rPr>
          <w:rFonts w:ascii="Arial" w:hAnsi="Arial" w:cs="Arial"/>
          <w:sz w:val="24"/>
          <w:szCs w:val="24"/>
          <w:lang w:val="en-US"/>
        </w:rPr>
        <w:t>[</w:t>
      </w:r>
      <w:proofErr w:type="gramEnd"/>
      <w:r w:rsidR="009B57C4" w:rsidRPr="006D2102">
        <w:rPr>
          <w:rFonts w:ascii="Arial" w:hAnsi="Arial" w:cs="Arial"/>
          <w:sz w:val="24"/>
          <w:szCs w:val="24"/>
          <w:lang w:val="en-US"/>
        </w:rPr>
        <w:t>8</w:t>
      </w:r>
      <w:r w:rsidR="006D2102" w:rsidRPr="006D2102">
        <w:rPr>
          <w:rFonts w:ascii="Arial" w:hAnsi="Arial" w:cs="Arial"/>
          <w:sz w:val="24"/>
          <w:szCs w:val="24"/>
          <w:lang w:val="en-US"/>
        </w:rPr>
        <w:t>]</w:t>
      </w:r>
      <w:r w:rsidR="009E6A9F" w:rsidRPr="00475C4A">
        <w:rPr>
          <w:rFonts w:ascii="Arial" w:hAnsi="Arial" w:cs="Arial"/>
          <w:sz w:val="24"/>
          <w:szCs w:val="24"/>
          <w:lang w:val="en-US"/>
        </w:rPr>
        <w:t xml:space="preserve">, and it was confirmed </w:t>
      </w:r>
      <w:r w:rsidR="009B57C4" w:rsidRPr="00475C4A">
        <w:rPr>
          <w:rFonts w:ascii="Arial" w:hAnsi="Arial" w:cs="Arial"/>
          <w:sz w:val="24"/>
          <w:szCs w:val="24"/>
          <w:lang w:val="en-US"/>
        </w:rPr>
        <w:t xml:space="preserve">as </w:t>
      </w:r>
      <w:r w:rsidR="009E6A9F" w:rsidRPr="00475C4A">
        <w:rPr>
          <w:rFonts w:ascii="Arial" w:hAnsi="Arial" w:cs="Arial"/>
          <w:sz w:val="24"/>
          <w:szCs w:val="24"/>
          <w:lang w:val="en-US"/>
        </w:rPr>
        <w:t xml:space="preserve">later by as an effective agent in preventing gingival inflammation and reduction of plaque by </w:t>
      </w:r>
      <w:proofErr w:type="spellStart"/>
      <w:r w:rsidRPr="00475C4A">
        <w:rPr>
          <w:rFonts w:ascii="Arial" w:hAnsi="Arial" w:cs="Arial"/>
          <w:sz w:val="24"/>
          <w:szCs w:val="24"/>
          <w:lang w:val="en-US"/>
        </w:rPr>
        <w:t>Löe</w:t>
      </w:r>
      <w:proofErr w:type="spellEnd"/>
      <w:r w:rsidRPr="00475C4A">
        <w:rPr>
          <w:rFonts w:ascii="Arial" w:hAnsi="Arial" w:cs="Arial"/>
          <w:sz w:val="24"/>
          <w:szCs w:val="24"/>
          <w:lang w:val="en-US"/>
        </w:rPr>
        <w:t xml:space="preserve"> </w:t>
      </w:r>
      <w:r w:rsidR="00F16D00" w:rsidRPr="00475C4A">
        <w:rPr>
          <w:rFonts w:ascii="Arial" w:hAnsi="Arial" w:cs="Arial"/>
          <w:sz w:val="24"/>
          <w:szCs w:val="24"/>
          <w:lang w:val="en-US"/>
        </w:rPr>
        <w:t xml:space="preserve">and </w:t>
      </w:r>
      <w:proofErr w:type="spellStart"/>
      <w:r w:rsidR="00F16D00" w:rsidRPr="00475C4A">
        <w:rPr>
          <w:rFonts w:ascii="Arial" w:hAnsi="Arial" w:cs="Arial"/>
          <w:sz w:val="24"/>
          <w:szCs w:val="24"/>
          <w:lang w:val="en-US"/>
        </w:rPr>
        <w:t>Schiott</w:t>
      </w:r>
      <w:proofErr w:type="spellEnd"/>
      <w:r w:rsidR="006D2102">
        <w:rPr>
          <w:rFonts w:ascii="Arial" w:hAnsi="Arial" w:cs="Arial"/>
          <w:sz w:val="24"/>
          <w:szCs w:val="24"/>
          <w:lang w:val="en-US"/>
        </w:rPr>
        <w:t>[</w:t>
      </w:r>
      <w:r w:rsidR="007569A7" w:rsidRPr="006D2102">
        <w:rPr>
          <w:rFonts w:ascii="Arial" w:hAnsi="Arial" w:cs="Arial"/>
          <w:sz w:val="24"/>
          <w:szCs w:val="24"/>
          <w:lang w:val="en-US"/>
        </w:rPr>
        <w:t>9</w:t>
      </w:r>
      <w:r w:rsidR="006D2102" w:rsidRPr="006D2102">
        <w:rPr>
          <w:rFonts w:ascii="Arial" w:hAnsi="Arial" w:cs="Arial"/>
          <w:sz w:val="24"/>
          <w:szCs w:val="24"/>
          <w:lang w:val="en-US"/>
        </w:rPr>
        <w:t>]</w:t>
      </w:r>
      <w:r w:rsidR="002D3CAD" w:rsidRPr="00475C4A">
        <w:rPr>
          <w:rFonts w:ascii="Arial" w:hAnsi="Arial" w:cs="Arial"/>
          <w:sz w:val="24"/>
          <w:szCs w:val="24"/>
          <w:lang w:val="en-US"/>
        </w:rPr>
        <w:t>. S</w:t>
      </w:r>
      <w:r w:rsidRPr="00475C4A">
        <w:rPr>
          <w:rFonts w:ascii="Arial" w:hAnsi="Arial" w:cs="Arial"/>
          <w:sz w:val="24"/>
          <w:szCs w:val="24"/>
          <w:lang w:val="en-US"/>
        </w:rPr>
        <w:t xml:space="preserve">ince then, </w:t>
      </w:r>
      <w:r w:rsidR="00F25854" w:rsidRPr="00475C4A">
        <w:rPr>
          <w:rFonts w:ascii="Arial" w:hAnsi="Arial" w:cs="Arial"/>
          <w:sz w:val="24"/>
          <w:szCs w:val="24"/>
          <w:lang w:val="en-US"/>
        </w:rPr>
        <w:t xml:space="preserve">it </w:t>
      </w:r>
      <w:r w:rsidRPr="00475C4A">
        <w:rPr>
          <w:rFonts w:ascii="Arial" w:hAnsi="Arial" w:cs="Arial"/>
          <w:sz w:val="24"/>
          <w:szCs w:val="24"/>
          <w:lang w:val="en-US"/>
        </w:rPr>
        <w:t xml:space="preserve">has played a central role in </w:t>
      </w:r>
      <w:r w:rsidR="004F6E41" w:rsidRPr="00475C4A">
        <w:rPr>
          <w:rFonts w:ascii="Arial" w:hAnsi="Arial" w:cs="Arial"/>
          <w:sz w:val="24"/>
          <w:szCs w:val="24"/>
          <w:lang w:val="en-US"/>
        </w:rPr>
        <w:t xml:space="preserve">research, being used in many vehicles such as gels, varnishes, chips, chewing gums, dentifrices and </w:t>
      </w:r>
      <w:proofErr w:type="gramStart"/>
      <w:r w:rsidR="004F6E41" w:rsidRPr="00475C4A">
        <w:rPr>
          <w:rFonts w:ascii="Arial" w:hAnsi="Arial" w:cs="Arial"/>
          <w:sz w:val="24"/>
          <w:szCs w:val="24"/>
          <w:lang w:val="en-US"/>
        </w:rPr>
        <w:t>mouthwashes</w:t>
      </w:r>
      <w:r w:rsidR="006D2102">
        <w:rPr>
          <w:rFonts w:ascii="Arial" w:hAnsi="Arial" w:cs="Arial"/>
          <w:sz w:val="24"/>
          <w:szCs w:val="24"/>
          <w:lang w:val="en-US"/>
        </w:rPr>
        <w:t>[</w:t>
      </w:r>
      <w:proofErr w:type="gramEnd"/>
      <w:r w:rsidR="009B57C4" w:rsidRPr="006D2102">
        <w:rPr>
          <w:rFonts w:ascii="Arial" w:hAnsi="Arial" w:cs="Arial"/>
          <w:sz w:val="24"/>
          <w:szCs w:val="24"/>
          <w:lang w:val="en-US"/>
        </w:rPr>
        <w:t>10-12</w:t>
      </w:r>
      <w:r w:rsidR="006D2102" w:rsidRPr="006D2102">
        <w:rPr>
          <w:rFonts w:ascii="Arial" w:hAnsi="Arial" w:cs="Arial"/>
          <w:sz w:val="24"/>
          <w:szCs w:val="24"/>
          <w:lang w:val="en-US"/>
        </w:rPr>
        <w:t>]</w:t>
      </w:r>
      <w:r w:rsidR="004F6E41" w:rsidRPr="00475C4A">
        <w:rPr>
          <w:rFonts w:ascii="Arial" w:hAnsi="Arial" w:cs="Arial"/>
          <w:sz w:val="24"/>
          <w:szCs w:val="24"/>
          <w:lang w:val="en-US"/>
        </w:rPr>
        <w:t>.</w:t>
      </w:r>
      <w:r w:rsidR="000F282D" w:rsidRPr="00475C4A">
        <w:rPr>
          <w:rFonts w:ascii="Arial" w:hAnsi="Arial" w:cs="Arial"/>
          <w:sz w:val="24"/>
          <w:szCs w:val="24"/>
          <w:lang w:val="en-US"/>
        </w:rPr>
        <w:t xml:space="preserve"> </w:t>
      </w:r>
      <w:r w:rsidR="00480F23" w:rsidRPr="00475C4A">
        <w:rPr>
          <w:rFonts w:ascii="Arial" w:hAnsi="Arial" w:cs="Arial"/>
          <w:sz w:val="24"/>
          <w:szCs w:val="24"/>
          <w:lang w:val="en-US"/>
        </w:rPr>
        <w:t>In dental practice, m</w:t>
      </w:r>
      <w:r w:rsidR="00BE46EE" w:rsidRPr="00475C4A">
        <w:rPr>
          <w:rFonts w:ascii="Arial" w:hAnsi="Arial" w:cs="Arial"/>
          <w:sz w:val="24"/>
          <w:szCs w:val="24"/>
          <w:lang w:val="en-US"/>
        </w:rPr>
        <w:t xml:space="preserve">outhwash is the most </w:t>
      </w:r>
      <w:r w:rsidR="00480F23" w:rsidRPr="00475C4A">
        <w:rPr>
          <w:rFonts w:ascii="Arial" w:hAnsi="Arial" w:cs="Arial"/>
          <w:sz w:val="24"/>
          <w:szCs w:val="24"/>
          <w:lang w:val="en-US"/>
        </w:rPr>
        <w:t>used form</w:t>
      </w:r>
      <w:r w:rsidR="00F25854" w:rsidRPr="00475C4A">
        <w:rPr>
          <w:rFonts w:ascii="Arial" w:hAnsi="Arial" w:cs="Arial"/>
          <w:sz w:val="24"/>
          <w:szCs w:val="24"/>
          <w:lang w:val="en-US"/>
        </w:rPr>
        <w:t>, though</w:t>
      </w:r>
      <w:r w:rsidR="00BE46EE" w:rsidRPr="00475C4A">
        <w:rPr>
          <w:rFonts w:ascii="Arial" w:hAnsi="Arial" w:cs="Arial"/>
          <w:sz w:val="24"/>
          <w:szCs w:val="24"/>
          <w:lang w:val="en-US"/>
        </w:rPr>
        <w:t xml:space="preserve"> clinical stud</w:t>
      </w:r>
      <w:r w:rsidR="00C01DF4" w:rsidRPr="00475C4A">
        <w:rPr>
          <w:rFonts w:ascii="Arial" w:hAnsi="Arial" w:cs="Arial"/>
          <w:sz w:val="24"/>
          <w:szCs w:val="24"/>
          <w:lang w:val="en-US"/>
        </w:rPr>
        <w:t>ies</w:t>
      </w:r>
      <w:r w:rsidR="00BE46EE" w:rsidRPr="00475C4A">
        <w:rPr>
          <w:rFonts w:ascii="Arial" w:hAnsi="Arial" w:cs="Arial"/>
          <w:sz w:val="24"/>
          <w:szCs w:val="24"/>
          <w:lang w:val="en-US"/>
        </w:rPr>
        <w:t xml:space="preserve"> ha</w:t>
      </w:r>
      <w:r w:rsidR="000450BF" w:rsidRPr="00475C4A">
        <w:rPr>
          <w:rFonts w:ascii="Arial" w:hAnsi="Arial" w:cs="Arial"/>
          <w:sz w:val="24"/>
          <w:szCs w:val="24"/>
          <w:lang w:val="en-US"/>
        </w:rPr>
        <w:t>s</w:t>
      </w:r>
      <w:r w:rsidR="00BE46EE" w:rsidRPr="00475C4A">
        <w:rPr>
          <w:rFonts w:ascii="Arial" w:hAnsi="Arial" w:cs="Arial"/>
          <w:sz w:val="24"/>
          <w:szCs w:val="24"/>
          <w:lang w:val="en-US"/>
        </w:rPr>
        <w:t xml:space="preserve"> shown that CHX in dentifrices can also offer further benefits to oral health</w:t>
      </w:r>
      <w:r w:rsidR="009F69C7" w:rsidRPr="00475C4A">
        <w:rPr>
          <w:rFonts w:ascii="Arial" w:hAnsi="Arial" w:cs="Arial"/>
          <w:sz w:val="24"/>
          <w:szCs w:val="24"/>
          <w:lang w:val="en-US"/>
        </w:rPr>
        <w:t xml:space="preserve"> with less tooth discoloration</w:t>
      </w:r>
      <w:r w:rsidR="006D2102">
        <w:rPr>
          <w:rFonts w:ascii="Arial" w:hAnsi="Arial" w:cs="Arial"/>
          <w:sz w:val="24"/>
          <w:szCs w:val="24"/>
          <w:lang w:val="en-US"/>
        </w:rPr>
        <w:t>[</w:t>
      </w:r>
      <w:r w:rsidR="002F0DA0" w:rsidRPr="006D2102">
        <w:rPr>
          <w:rFonts w:ascii="Arial" w:hAnsi="Arial" w:cs="Arial"/>
          <w:sz w:val="24"/>
          <w:szCs w:val="24"/>
          <w:lang w:val="en-US"/>
        </w:rPr>
        <w:t>13</w:t>
      </w:r>
      <w:r w:rsidR="006D2102" w:rsidRPr="006D2102">
        <w:rPr>
          <w:rFonts w:ascii="Arial" w:hAnsi="Arial" w:cs="Arial"/>
          <w:sz w:val="24"/>
          <w:szCs w:val="24"/>
          <w:lang w:val="en-US"/>
        </w:rPr>
        <w:t>]</w:t>
      </w:r>
      <w:r w:rsidR="000450BF" w:rsidRPr="00475C4A">
        <w:rPr>
          <w:rFonts w:ascii="Arial" w:hAnsi="Arial" w:cs="Arial"/>
          <w:sz w:val="24"/>
          <w:szCs w:val="24"/>
          <w:lang w:val="en-US"/>
        </w:rPr>
        <w:t>. M</w:t>
      </w:r>
      <w:r w:rsidR="00480F23" w:rsidRPr="00475C4A">
        <w:rPr>
          <w:rFonts w:ascii="Arial" w:hAnsi="Arial" w:cs="Arial"/>
          <w:sz w:val="24"/>
          <w:szCs w:val="24"/>
          <w:lang w:val="en-US"/>
        </w:rPr>
        <w:t>oreover</w:t>
      </w:r>
      <w:r w:rsidR="00BE46EE" w:rsidRPr="00475C4A">
        <w:rPr>
          <w:rFonts w:ascii="Arial" w:hAnsi="Arial" w:cs="Arial"/>
          <w:sz w:val="24"/>
          <w:szCs w:val="24"/>
          <w:lang w:val="en-US"/>
        </w:rPr>
        <w:t>, a m</w:t>
      </w:r>
      <w:r w:rsidR="00480F23" w:rsidRPr="00475C4A">
        <w:rPr>
          <w:rFonts w:ascii="Arial" w:hAnsi="Arial" w:cs="Arial"/>
          <w:sz w:val="24"/>
          <w:szCs w:val="24"/>
          <w:lang w:val="en-US"/>
        </w:rPr>
        <w:t>eta-analysis p</w:t>
      </w:r>
      <w:r w:rsidR="00BE46EE" w:rsidRPr="00475C4A">
        <w:rPr>
          <w:rFonts w:ascii="Arial" w:hAnsi="Arial" w:cs="Arial"/>
          <w:sz w:val="24"/>
          <w:szCs w:val="24"/>
          <w:lang w:val="en-US"/>
        </w:rPr>
        <w:t>erformed in 201</w:t>
      </w:r>
      <w:r w:rsidR="00203A43" w:rsidRPr="00475C4A">
        <w:rPr>
          <w:rFonts w:ascii="Arial" w:hAnsi="Arial" w:cs="Arial"/>
          <w:sz w:val="24"/>
          <w:szCs w:val="24"/>
          <w:lang w:val="en-US"/>
        </w:rPr>
        <w:t>4</w:t>
      </w:r>
      <w:r w:rsidR="00BE46EE" w:rsidRPr="00475C4A">
        <w:rPr>
          <w:rFonts w:ascii="Arial" w:hAnsi="Arial" w:cs="Arial"/>
          <w:sz w:val="24"/>
          <w:szCs w:val="24"/>
          <w:lang w:val="en-US"/>
        </w:rPr>
        <w:t xml:space="preserve"> showed that </w:t>
      </w:r>
      <w:r w:rsidR="00C13F85" w:rsidRPr="00475C4A">
        <w:rPr>
          <w:rFonts w:ascii="Arial" w:hAnsi="Arial" w:cs="Arial"/>
          <w:sz w:val="24"/>
          <w:szCs w:val="24"/>
          <w:lang w:val="en-US"/>
        </w:rPr>
        <w:t>CHX dentifrices provide</w:t>
      </w:r>
      <w:r w:rsidR="00BE46EE" w:rsidRPr="00475C4A">
        <w:rPr>
          <w:rFonts w:ascii="Arial" w:hAnsi="Arial" w:cs="Arial"/>
          <w:sz w:val="24"/>
          <w:szCs w:val="24"/>
          <w:lang w:val="en-US"/>
        </w:rPr>
        <w:t xml:space="preserve"> a significant benefit on the treatment of </w:t>
      </w:r>
      <w:r w:rsidR="00203A43" w:rsidRPr="00475C4A">
        <w:rPr>
          <w:rFonts w:ascii="Arial" w:hAnsi="Arial" w:cs="Arial"/>
          <w:sz w:val="24"/>
          <w:szCs w:val="24"/>
          <w:lang w:val="en-US"/>
        </w:rPr>
        <w:lastRenderedPageBreak/>
        <w:t xml:space="preserve">gingivitis and plaque </w:t>
      </w:r>
      <w:proofErr w:type="gramStart"/>
      <w:r w:rsidR="00203A43" w:rsidRPr="00475C4A">
        <w:rPr>
          <w:rFonts w:ascii="Arial" w:hAnsi="Arial" w:cs="Arial"/>
          <w:sz w:val="24"/>
          <w:szCs w:val="24"/>
          <w:lang w:val="en-US"/>
        </w:rPr>
        <w:t>inhibition</w:t>
      </w:r>
      <w:r w:rsidR="006D2102">
        <w:rPr>
          <w:rFonts w:ascii="Arial" w:hAnsi="Arial" w:cs="Arial"/>
          <w:sz w:val="24"/>
          <w:szCs w:val="24"/>
          <w:lang w:val="en-US"/>
        </w:rPr>
        <w:t>[</w:t>
      </w:r>
      <w:proofErr w:type="gramEnd"/>
      <w:r w:rsidR="009366EF" w:rsidRPr="006D2102">
        <w:rPr>
          <w:rFonts w:ascii="Arial" w:hAnsi="Arial" w:cs="Arial"/>
          <w:sz w:val="24"/>
          <w:szCs w:val="24"/>
          <w:lang w:val="en-US"/>
        </w:rPr>
        <w:t>14</w:t>
      </w:r>
      <w:r w:rsidR="006D2102" w:rsidRPr="006D2102">
        <w:rPr>
          <w:rFonts w:ascii="Arial" w:hAnsi="Arial" w:cs="Arial"/>
          <w:sz w:val="24"/>
          <w:szCs w:val="24"/>
          <w:lang w:val="en-US"/>
        </w:rPr>
        <w:t>]</w:t>
      </w:r>
      <w:r w:rsidR="00BE46EE" w:rsidRPr="00475C4A">
        <w:rPr>
          <w:rFonts w:ascii="Arial" w:hAnsi="Arial" w:cs="Arial"/>
          <w:sz w:val="24"/>
          <w:szCs w:val="24"/>
          <w:lang w:val="en-US"/>
        </w:rPr>
        <w:t>.</w:t>
      </w:r>
      <w:r w:rsidR="00F24FB7" w:rsidRPr="00475C4A">
        <w:rPr>
          <w:rFonts w:ascii="Arial" w:hAnsi="Arial" w:cs="Arial"/>
          <w:sz w:val="24"/>
          <w:szCs w:val="24"/>
          <w:lang w:val="en-US"/>
        </w:rPr>
        <w:t xml:space="preserve"> </w:t>
      </w:r>
      <w:r w:rsidR="00C13F85" w:rsidRPr="00475C4A">
        <w:rPr>
          <w:rFonts w:ascii="Arial" w:hAnsi="Arial" w:cs="Arial"/>
          <w:sz w:val="24"/>
          <w:szCs w:val="24"/>
          <w:lang w:val="en-US"/>
        </w:rPr>
        <w:t xml:space="preserve">Besides that, </w:t>
      </w:r>
      <w:r w:rsidR="002D3CAD" w:rsidRPr="00475C4A">
        <w:rPr>
          <w:rFonts w:ascii="Arial" w:hAnsi="Arial" w:cs="Arial"/>
          <w:sz w:val="24"/>
          <w:szCs w:val="24"/>
          <w:lang w:val="en-US"/>
        </w:rPr>
        <w:t xml:space="preserve">when used </w:t>
      </w:r>
      <w:r w:rsidR="004F6E41" w:rsidRPr="00475C4A">
        <w:rPr>
          <w:rFonts w:ascii="Arial" w:hAnsi="Arial" w:cs="Arial"/>
          <w:sz w:val="24"/>
          <w:szCs w:val="24"/>
          <w:lang w:val="en-US"/>
        </w:rPr>
        <w:t xml:space="preserve">for </w:t>
      </w:r>
      <w:r w:rsidR="00C13F85" w:rsidRPr="00475C4A">
        <w:rPr>
          <w:rFonts w:ascii="Arial" w:hAnsi="Arial" w:cs="Arial"/>
          <w:sz w:val="24"/>
          <w:szCs w:val="24"/>
          <w:lang w:val="en-US"/>
        </w:rPr>
        <w:t>long</w:t>
      </w:r>
      <w:r w:rsidR="004F6E41" w:rsidRPr="00475C4A">
        <w:rPr>
          <w:rFonts w:ascii="Arial" w:hAnsi="Arial" w:cs="Arial"/>
          <w:sz w:val="24"/>
          <w:szCs w:val="24"/>
          <w:lang w:val="en-US"/>
        </w:rPr>
        <w:t xml:space="preserve"> period</w:t>
      </w:r>
      <w:r w:rsidR="00C13F85" w:rsidRPr="00475C4A">
        <w:rPr>
          <w:rFonts w:ascii="Arial" w:hAnsi="Arial" w:cs="Arial"/>
          <w:sz w:val="24"/>
          <w:szCs w:val="24"/>
          <w:lang w:val="en-US"/>
        </w:rPr>
        <w:t>s</w:t>
      </w:r>
      <w:r w:rsidR="009F3F05" w:rsidRPr="00475C4A">
        <w:rPr>
          <w:rFonts w:ascii="Arial" w:hAnsi="Arial" w:cs="Arial"/>
          <w:sz w:val="24"/>
          <w:szCs w:val="24"/>
          <w:lang w:val="en-US"/>
        </w:rPr>
        <w:t>,</w:t>
      </w:r>
      <w:r w:rsidR="004F6E41" w:rsidRPr="00475C4A">
        <w:rPr>
          <w:rFonts w:ascii="Arial" w:hAnsi="Arial" w:cs="Arial"/>
          <w:sz w:val="24"/>
          <w:szCs w:val="24"/>
          <w:lang w:val="en-US"/>
        </w:rPr>
        <w:t xml:space="preserve"> </w:t>
      </w:r>
      <w:r w:rsidR="00891C80" w:rsidRPr="00475C4A">
        <w:rPr>
          <w:rFonts w:ascii="Arial" w:hAnsi="Arial" w:cs="Arial"/>
          <w:sz w:val="24"/>
          <w:szCs w:val="24"/>
          <w:lang w:val="en-US"/>
        </w:rPr>
        <w:t>CHX</w:t>
      </w:r>
      <w:r w:rsidRPr="00475C4A">
        <w:rPr>
          <w:rFonts w:ascii="Arial" w:hAnsi="Arial" w:cs="Arial"/>
          <w:sz w:val="24"/>
          <w:szCs w:val="24"/>
          <w:lang w:val="en-US"/>
        </w:rPr>
        <w:t xml:space="preserve"> has shown </w:t>
      </w:r>
      <w:r w:rsidR="00C13F85" w:rsidRPr="00475C4A">
        <w:rPr>
          <w:rFonts w:ascii="Arial" w:hAnsi="Arial" w:cs="Arial"/>
          <w:sz w:val="24"/>
          <w:szCs w:val="24"/>
          <w:lang w:val="en-US"/>
        </w:rPr>
        <w:t xml:space="preserve">to produce </w:t>
      </w:r>
      <w:r w:rsidRPr="00475C4A">
        <w:rPr>
          <w:rFonts w:ascii="Arial" w:hAnsi="Arial" w:cs="Arial"/>
          <w:sz w:val="24"/>
          <w:szCs w:val="24"/>
          <w:lang w:val="en-US"/>
        </w:rPr>
        <w:t xml:space="preserve">local side effects such as </w:t>
      </w:r>
      <w:r w:rsidR="00ED0E28" w:rsidRPr="00475C4A">
        <w:rPr>
          <w:rFonts w:ascii="Arial" w:hAnsi="Arial" w:cs="Arial"/>
          <w:sz w:val="24"/>
          <w:szCs w:val="24"/>
          <w:lang w:val="en-US"/>
        </w:rPr>
        <w:t>tooth staining</w:t>
      </w:r>
      <w:r w:rsidR="009366EF" w:rsidRPr="00475C4A">
        <w:rPr>
          <w:rFonts w:ascii="Arial" w:hAnsi="Arial" w:cs="Arial"/>
          <w:sz w:val="24"/>
          <w:szCs w:val="24"/>
          <w:vertAlign w:val="superscript"/>
          <w:lang w:val="en-US"/>
        </w:rPr>
        <w:t xml:space="preserve"> </w:t>
      </w:r>
      <w:r w:rsidR="00D1720D" w:rsidRPr="00475C4A">
        <w:rPr>
          <w:rFonts w:ascii="Arial" w:hAnsi="Arial" w:cs="Arial"/>
          <w:sz w:val="24"/>
          <w:szCs w:val="24"/>
          <w:lang w:val="en-US"/>
        </w:rPr>
        <w:t xml:space="preserve">and </w:t>
      </w:r>
      <w:r w:rsidRPr="00475C4A">
        <w:rPr>
          <w:rFonts w:ascii="Arial" w:hAnsi="Arial" w:cs="Arial"/>
          <w:sz w:val="24"/>
          <w:szCs w:val="24"/>
          <w:lang w:val="en-US"/>
        </w:rPr>
        <w:t xml:space="preserve">taste </w:t>
      </w:r>
      <w:proofErr w:type="gramStart"/>
      <w:r w:rsidRPr="00475C4A">
        <w:rPr>
          <w:rFonts w:ascii="Arial" w:hAnsi="Arial" w:cs="Arial"/>
          <w:sz w:val="24"/>
          <w:szCs w:val="24"/>
          <w:lang w:val="en-US"/>
        </w:rPr>
        <w:t>disturbance</w:t>
      </w:r>
      <w:r w:rsidR="006D2102">
        <w:rPr>
          <w:rFonts w:ascii="Arial" w:hAnsi="Arial" w:cs="Arial"/>
          <w:sz w:val="24"/>
          <w:szCs w:val="24"/>
          <w:lang w:val="en-US"/>
        </w:rPr>
        <w:t>[</w:t>
      </w:r>
      <w:proofErr w:type="gramEnd"/>
      <w:r w:rsidR="00EB2B01" w:rsidRPr="006D2102">
        <w:rPr>
          <w:rFonts w:ascii="Arial" w:hAnsi="Arial" w:cs="Arial"/>
          <w:sz w:val="24"/>
          <w:szCs w:val="24"/>
          <w:lang w:val="en-US"/>
        </w:rPr>
        <w:t>15,16</w:t>
      </w:r>
      <w:r w:rsidR="006D2102" w:rsidRPr="006D2102">
        <w:rPr>
          <w:rFonts w:ascii="Arial" w:hAnsi="Arial" w:cs="Arial"/>
          <w:sz w:val="24"/>
          <w:szCs w:val="24"/>
          <w:lang w:val="en-US"/>
        </w:rPr>
        <w:t>]</w:t>
      </w:r>
      <w:r w:rsidR="002D3CAD" w:rsidRPr="00475C4A">
        <w:rPr>
          <w:rFonts w:ascii="Arial" w:hAnsi="Arial" w:cs="Arial"/>
          <w:sz w:val="24"/>
          <w:szCs w:val="24"/>
          <w:lang w:val="en-US"/>
        </w:rPr>
        <w:t>.</w:t>
      </w:r>
      <w:r w:rsidR="004F6E41" w:rsidRPr="00475C4A">
        <w:rPr>
          <w:rFonts w:ascii="Arial" w:hAnsi="Arial" w:cs="Arial"/>
          <w:sz w:val="24"/>
          <w:szCs w:val="24"/>
          <w:lang w:val="en-US"/>
        </w:rPr>
        <w:t xml:space="preserve"> </w:t>
      </w:r>
    </w:p>
    <w:p w14:paraId="64439EF4" w14:textId="6ED784D5" w:rsidR="00C13F85" w:rsidRPr="00475C4A" w:rsidRDefault="000F282D" w:rsidP="002F523E">
      <w:pPr>
        <w:spacing w:after="0" w:line="480" w:lineRule="auto"/>
        <w:ind w:firstLine="567"/>
        <w:jc w:val="both"/>
        <w:rPr>
          <w:rFonts w:ascii="Arial" w:hAnsi="Arial" w:cs="Arial"/>
          <w:sz w:val="24"/>
          <w:szCs w:val="24"/>
          <w:lang w:val="en-US"/>
        </w:rPr>
      </w:pPr>
      <w:r w:rsidRPr="00475C4A">
        <w:rPr>
          <w:rFonts w:ascii="Arial" w:hAnsi="Arial" w:cs="Arial"/>
          <w:sz w:val="24"/>
          <w:szCs w:val="24"/>
          <w:lang w:val="en-US"/>
        </w:rPr>
        <w:t>Like chlorhexidine, triclosan (2’-hydroxy-2</w:t>
      </w:r>
      <w:proofErr w:type="gramStart"/>
      <w:r w:rsidRPr="00475C4A">
        <w:rPr>
          <w:rFonts w:ascii="Arial" w:hAnsi="Arial" w:cs="Arial"/>
          <w:sz w:val="24"/>
          <w:szCs w:val="24"/>
          <w:lang w:val="en-US"/>
        </w:rPr>
        <w:t>,4,4’</w:t>
      </w:r>
      <w:proofErr w:type="gramEnd"/>
      <w:r w:rsidRPr="00475C4A">
        <w:rPr>
          <w:rFonts w:ascii="Arial" w:hAnsi="Arial" w:cs="Arial"/>
          <w:sz w:val="24"/>
          <w:szCs w:val="24"/>
          <w:lang w:val="en-US"/>
        </w:rPr>
        <w:t>-trichlorodiphenyl ether) is also a wide-spectrum antimicrobial agent</w:t>
      </w:r>
      <w:r w:rsidR="006D2102">
        <w:rPr>
          <w:rFonts w:ascii="Arial" w:hAnsi="Arial" w:cs="Arial"/>
          <w:sz w:val="24"/>
          <w:szCs w:val="24"/>
          <w:lang w:val="en-US"/>
        </w:rPr>
        <w:t>[</w:t>
      </w:r>
      <w:r w:rsidR="00EB2B01" w:rsidRPr="006D2102">
        <w:rPr>
          <w:rFonts w:ascii="Arial" w:hAnsi="Arial" w:cs="Arial"/>
          <w:sz w:val="24"/>
          <w:szCs w:val="24"/>
          <w:lang w:val="en-US"/>
        </w:rPr>
        <w:t>17</w:t>
      </w:r>
      <w:r w:rsidR="006D2102" w:rsidRPr="006D2102">
        <w:rPr>
          <w:rFonts w:ascii="Arial" w:hAnsi="Arial" w:cs="Arial"/>
          <w:sz w:val="24"/>
          <w:szCs w:val="24"/>
          <w:lang w:val="en-US"/>
        </w:rPr>
        <w:t>]</w:t>
      </w:r>
      <w:r w:rsidRPr="00475C4A">
        <w:rPr>
          <w:rFonts w:ascii="Arial" w:hAnsi="Arial" w:cs="Arial"/>
          <w:sz w:val="24"/>
          <w:szCs w:val="24"/>
          <w:lang w:val="en-US"/>
        </w:rPr>
        <w:t>. Due to lower incidence of adverse effects, it has been p</w:t>
      </w:r>
      <w:r w:rsidR="00C13F85" w:rsidRPr="00475C4A">
        <w:rPr>
          <w:rFonts w:ascii="Arial" w:hAnsi="Arial" w:cs="Arial"/>
          <w:sz w:val="24"/>
          <w:szCs w:val="24"/>
          <w:lang w:val="en-US"/>
        </w:rPr>
        <w:t xml:space="preserve">referably used as an adjunct to mechanical oral hygiene. </w:t>
      </w:r>
      <w:r w:rsidR="00620ACD" w:rsidRPr="00475C4A">
        <w:rPr>
          <w:rFonts w:ascii="Arial" w:hAnsi="Arial" w:cs="Arial"/>
          <w:sz w:val="24"/>
          <w:szCs w:val="24"/>
          <w:lang w:val="en-US"/>
        </w:rPr>
        <w:t xml:space="preserve">Triclosan can significantly reduce gingival inflammation and plaque </w:t>
      </w:r>
      <w:proofErr w:type="gramStart"/>
      <w:r w:rsidR="002526DE" w:rsidRPr="00475C4A">
        <w:rPr>
          <w:rFonts w:ascii="Arial" w:hAnsi="Arial" w:cs="Arial"/>
          <w:sz w:val="24"/>
          <w:szCs w:val="24"/>
          <w:lang w:val="en-US"/>
        </w:rPr>
        <w:t>accumulation</w:t>
      </w:r>
      <w:r w:rsidR="006D2102">
        <w:rPr>
          <w:rFonts w:ascii="Arial" w:hAnsi="Arial" w:cs="Arial"/>
          <w:sz w:val="24"/>
          <w:szCs w:val="24"/>
          <w:lang w:val="en-US"/>
        </w:rPr>
        <w:t>[</w:t>
      </w:r>
      <w:proofErr w:type="gramEnd"/>
      <w:r w:rsidR="00EB2B01" w:rsidRPr="006D2102">
        <w:rPr>
          <w:rFonts w:ascii="Arial" w:hAnsi="Arial" w:cs="Arial"/>
          <w:sz w:val="24"/>
          <w:szCs w:val="24"/>
          <w:lang w:val="en-US"/>
        </w:rPr>
        <w:t>6,18,19</w:t>
      </w:r>
      <w:r w:rsidR="006D2102" w:rsidRPr="006D2102">
        <w:rPr>
          <w:rFonts w:ascii="Arial" w:hAnsi="Arial" w:cs="Arial"/>
          <w:sz w:val="24"/>
          <w:szCs w:val="24"/>
          <w:lang w:val="en-US"/>
        </w:rPr>
        <w:t>]</w:t>
      </w:r>
      <w:r w:rsidR="00CF57B5" w:rsidRPr="00475C4A">
        <w:rPr>
          <w:rFonts w:ascii="Arial" w:hAnsi="Arial" w:cs="Arial"/>
          <w:sz w:val="24"/>
          <w:szCs w:val="24"/>
          <w:lang w:val="en-US"/>
        </w:rPr>
        <w:t>. Some studies showed anti-inflammatory propert</w:t>
      </w:r>
      <w:r w:rsidR="00C13F85" w:rsidRPr="00475C4A">
        <w:rPr>
          <w:rFonts w:ascii="Arial" w:hAnsi="Arial" w:cs="Arial"/>
          <w:sz w:val="24"/>
          <w:szCs w:val="24"/>
          <w:lang w:val="en-US"/>
        </w:rPr>
        <w:t>ies</w:t>
      </w:r>
      <w:r w:rsidR="00CF57B5" w:rsidRPr="00475C4A">
        <w:rPr>
          <w:rFonts w:ascii="Arial" w:hAnsi="Arial" w:cs="Arial"/>
          <w:sz w:val="24"/>
          <w:szCs w:val="24"/>
          <w:lang w:val="en-US"/>
        </w:rPr>
        <w:t>, reducing interleukin (IL) 1β, IL-6, tumor-necrosis f</w:t>
      </w:r>
      <w:r w:rsidR="007569A7" w:rsidRPr="00475C4A">
        <w:rPr>
          <w:rFonts w:ascii="Arial" w:hAnsi="Arial" w:cs="Arial"/>
          <w:sz w:val="24"/>
          <w:szCs w:val="24"/>
          <w:lang w:val="en-US"/>
        </w:rPr>
        <w:t>actor, and prostaglandins (PG</w:t>
      </w:r>
      <w:proofErr w:type="gramStart"/>
      <w:r w:rsidR="007569A7" w:rsidRPr="00475C4A">
        <w:rPr>
          <w:rFonts w:ascii="Arial" w:hAnsi="Arial" w:cs="Arial"/>
          <w:sz w:val="24"/>
          <w:szCs w:val="24"/>
          <w:lang w:val="en-US"/>
        </w:rPr>
        <w:t>)</w:t>
      </w:r>
      <w:r w:rsidR="006D2102">
        <w:rPr>
          <w:rFonts w:ascii="Arial" w:hAnsi="Arial" w:cs="Arial"/>
          <w:sz w:val="24"/>
          <w:szCs w:val="24"/>
          <w:lang w:val="en-US"/>
        </w:rPr>
        <w:t>[</w:t>
      </w:r>
      <w:proofErr w:type="gramEnd"/>
      <w:r w:rsidR="00862490" w:rsidRPr="006D2102">
        <w:rPr>
          <w:rFonts w:ascii="Arial" w:hAnsi="Arial" w:cs="Arial"/>
          <w:sz w:val="24"/>
          <w:szCs w:val="24"/>
          <w:lang w:val="en-US"/>
        </w:rPr>
        <w:t>3,20</w:t>
      </w:r>
      <w:r w:rsidR="006D2102" w:rsidRPr="006D2102">
        <w:rPr>
          <w:rFonts w:ascii="Arial" w:hAnsi="Arial" w:cs="Arial"/>
          <w:sz w:val="24"/>
          <w:szCs w:val="24"/>
          <w:lang w:val="en-US"/>
        </w:rPr>
        <w:t>]</w:t>
      </w:r>
      <w:r w:rsidR="00CF57B5" w:rsidRPr="00475C4A">
        <w:rPr>
          <w:rFonts w:ascii="Arial" w:hAnsi="Arial" w:cs="Arial"/>
          <w:sz w:val="24"/>
          <w:szCs w:val="24"/>
          <w:lang w:val="en-US"/>
        </w:rPr>
        <w:t xml:space="preserve">. In addition, when used </w:t>
      </w:r>
      <w:r w:rsidR="002526DE" w:rsidRPr="00475C4A">
        <w:rPr>
          <w:rFonts w:ascii="Arial" w:hAnsi="Arial" w:cs="Arial"/>
          <w:sz w:val="24"/>
          <w:szCs w:val="24"/>
          <w:lang w:val="en-US"/>
        </w:rPr>
        <w:t xml:space="preserve">as adjunct to tooth brushing, triclosan also reduce microorganisms related to periodontal disease such as </w:t>
      </w:r>
      <w:r w:rsidR="002526DE" w:rsidRPr="00475C4A">
        <w:rPr>
          <w:rFonts w:ascii="Arial" w:hAnsi="Arial" w:cs="Arial"/>
          <w:i/>
          <w:sz w:val="24"/>
          <w:szCs w:val="24"/>
          <w:lang w:val="en-US"/>
        </w:rPr>
        <w:t xml:space="preserve">Fusobacteria </w:t>
      </w:r>
      <w:proofErr w:type="spellStart"/>
      <w:r w:rsidR="002526DE" w:rsidRPr="00475C4A">
        <w:rPr>
          <w:rFonts w:ascii="Arial" w:hAnsi="Arial" w:cs="Arial"/>
          <w:i/>
          <w:sz w:val="24"/>
          <w:szCs w:val="24"/>
          <w:lang w:val="en-US"/>
        </w:rPr>
        <w:t>sp</w:t>
      </w:r>
      <w:proofErr w:type="spellEnd"/>
      <w:r w:rsidR="002526DE" w:rsidRPr="00475C4A">
        <w:rPr>
          <w:rFonts w:ascii="Arial" w:hAnsi="Arial" w:cs="Arial"/>
          <w:sz w:val="24"/>
          <w:szCs w:val="24"/>
          <w:lang w:val="en-US"/>
        </w:rPr>
        <w:t xml:space="preserve"> and </w:t>
      </w:r>
      <w:proofErr w:type="spellStart"/>
      <w:r w:rsidR="002526DE" w:rsidRPr="00475C4A">
        <w:rPr>
          <w:rFonts w:ascii="Arial" w:hAnsi="Arial" w:cs="Arial"/>
          <w:i/>
          <w:sz w:val="24"/>
          <w:szCs w:val="24"/>
          <w:lang w:val="en-US"/>
        </w:rPr>
        <w:t>Veillonella</w:t>
      </w:r>
      <w:proofErr w:type="spellEnd"/>
      <w:r w:rsidR="002526DE" w:rsidRPr="00475C4A">
        <w:rPr>
          <w:rFonts w:ascii="Arial" w:hAnsi="Arial" w:cs="Arial"/>
          <w:i/>
          <w:sz w:val="24"/>
          <w:szCs w:val="24"/>
          <w:lang w:val="en-US"/>
        </w:rPr>
        <w:t xml:space="preserve"> </w:t>
      </w:r>
      <w:proofErr w:type="spellStart"/>
      <w:proofErr w:type="gramStart"/>
      <w:r w:rsidR="002526DE" w:rsidRPr="00475C4A">
        <w:rPr>
          <w:rFonts w:ascii="Arial" w:hAnsi="Arial" w:cs="Arial"/>
          <w:i/>
          <w:sz w:val="24"/>
          <w:szCs w:val="24"/>
          <w:lang w:val="en-US"/>
        </w:rPr>
        <w:t>sp</w:t>
      </w:r>
      <w:proofErr w:type="spellEnd"/>
      <w:r w:rsidR="006D2102" w:rsidRPr="006D2102">
        <w:rPr>
          <w:rFonts w:ascii="Arial" w:hAnsi="Arial" w:cs="Arial"/>
          <w:sz w:val="24"/>
          <w:szCs w:val="24"/>
          <w:lang w:val="en-US"/>
        </w:rPr>
        <w:t>[</w:t>
      </w:r>
      <w:proofErr w:type="gramEnd"/>
      <w:r w:rsidR="00862490" w:rsidRPr="006D2102">
        <w:rPr>
          <w:rFonts w:ascii="Arial" w:hAnsi="Arial" w:cs="Arial"/>
          <w:sz w:val="24"/>
          <w:szCs w:val="24"/>
          <w:lang w:val="en-US"/>
        </w:rPr>
        <w:t>21,22</w:t>
      </w:r>
      <w:r w:rsidR="006D2102" w:rsidRPr="006D2102">
        <w:rPr>
          <w:rFonts w:ascii="Arial" w:hAnsi="Arial" w:cs="Arial"/>
          <w:sz w:val="24"/>
          <w:szCs w:val="24"/>
          <w:lang w:val="en-US"/>
        </w:rPr>
        <w:t>]</w:t>
      </w:r>
      <w:r w:rsidR="002526DE" w:rsidRPr="00475C4A">
        <w:rPr>
          <w:rFonts w:ascii="Arial" w:hAnsi="Arial" w:cs="Arial"/>
          <w:sz w:val="24"/>
          <w:szCs w:val="24"/>
          <w:lang w:val="en-US"/>
        </w:rPr>
        <w:t>.</w:t>
      </w:r>
      <w:r w:rsidR="00B071F7" w:rsidRPr="00475C4A">
        <w:rPr>
          <w:rFonts w:ascii="Arial" w:hAnsi="Arial" w:cs="Arial"/>
          <w:sz w:val="24"/>
          <w:szCs w:val="24"/>
          <w:lang w:val="en-US"/>
        </w:rPr>
        <w:t xml:space="preserve"> </w:t>
      </w:r>
      <w:r w:rsidR="00C13F85" w:rsidRPr="00475C4A">
        <w:rPr>
          <w:rFonts w:ascii="Arial" w:hAnsi="Arial" w:cs="Arial"/>
          <w:sz w:val="24"/>
          <w:szCs w:val="24"/>
          <w:lang w:val="en-US"/>
        </w:rPr>
        <w:t>T</w:t>
      </w:r>
      <w:r w:rsidR="00B071F7" w:rsidRPr="00475C4A">
        <w:rPr>
          <w:rFonts w:ascii="Arial" w:hAnsi="Arial" w:cs="Arial"/>
          <w:sz w:val="24"/>
          <w:szCs w:val="24"/>
          <w:lang w:val="en-US"/>
        </w:rPr>
        <w:t xml:space="preserve">he literature </w:t>
      </w:r>
      <w:r w:rsidR="00C13F85" w:rsidRPr="00475C4A">
        <w:rPr>
          <w:rFonts w:ascii="Arial" w:hAnsi="Arial" w:cs="Arial"/>
          <w:sz w:val="24"/>
          <w:szCs w:val="24"/>
          <w:lang w:val="en-US"/>
        </w:rPr>
        <w:t xml:space="preserve">shows that </w:t>
      </w:r>
      <w:r w:rsidR="00B071F7" w:rsidRPr="00475C4A">
        <w:rPr>
          <w:rFonts w:ascii="Arial" w:hAnsi="Arial" w:cs="Arial"/>
          <w:sz w:val="24"/>
          <w:szCs w:val="24"/>
          <w:lang w:val="en-US"/>
        </w:rPr>
        <w:t xml:space="preserve">the use of triclosan as an adjunct to toothbrush </w:t>
      </w:r>
      <w:r w:rsidR="00C13F85" w:rsidRPr="00475C4A">
        <w:rPr>
          <w:rFonts w:ascii="Arial" w:hAnsi="Arial" w:cs="Arial"/>
          <w:sz w:val="24"/>
          <w:szCs w:val="24"/>
          <w:lang w:val="en-US"/>
        </w:rPr>
        <w:t xml:space="preserve">provides </w:t>
      </w:r>
      <w:r w:rsidR="00B071F7" w:rsidRPr="00475C4A">
        <w:rPr>
          <w:rFonts w:ascii="Arial" w:hAnsi="Arial" w:cs="Arial"/>
          <w:sz w:val="24"/>
          <w:szCs w:val="24"/>
          <w:lang w:val="en-US"/>
        </w:rPr>
        <w:t xml:space="preserve">clinical benefits in comparison with </w:t>
      </w:r>
      <w:proofErr w:type="gramStart"/>
      <w:r w:rsidR="00B071F7" w:rsidRPr="00475C4A">
        <w:rPr>
          <w:rFonts w:ascii="Arial" w:hAnsi="Arial" w:cs="Arial"/>
          <w:sz w:val="24"/>
          <w:szCs w:val="24"/>
          <w:lang w:val="en-US"/>
        </w:rPr>
        <w:t>placebo</w:t>
      </w:r>
      <w:r w:rsidR="006D2102">
        <w:rPr>
          <w:rFonts w:ascii="Arial" w:hAnsi="Arial" w:cs="Arial"/>
          <w:sz w:val="24"/>
          <w:szCs w:val="24"/>
          <w:lang w:val="en-US"/>
        </w:rPr>
        <w:t>[</w:t>
      </w:r>
      <w:proofErr w:type="gramEnd"/>
      <w:r w:rsidR="00862490" w:rsidRPr="006D2102">
        <w:rPr>
          <w:rFonts w:ascii="Arial" w:hAnsi="Arial" w:cs="Arial"/>
          <w:sz w:val="24"/>
          <w:szCs w:val="24"/>
          <w:lang w:val="en-US"/>
        </w:rPr>
        <w:t>6,23,24</w:t>
      </w:r>
      <w:r w:rsidR="006D2102" w:rsidRPr="006D2102">
        <w:rPr>
          <w:rFonts w:ascii="Arial" w:hAnsi="Arial" w:cs="Arial"/>
          <w:sz w:val="24"/>
          <w:szCs w:val="24"/>
          <w:lang w:val="en-US"/>
        </w:rPr>
        <w:t>]</w:t>
      </w:r>
      <w:r w:rsidR="00C13F85" w:rsidRPr="00475C4A">
        <w:rPr>
          <w:rFonts w:ascii="Arial" w:hAnsi="Arial" w:cs="Arial"/>
          <w:sz w:val="24"/>
          <w:szCs w:val="24"/>
          <w:lang w:val="en-US"/>
        </w:rPr>
        <w:t xml:space="preserve">. </w:t>
      </w:r>
    </w:p>
    <w:p w14:paraId="7BD836F9" w14:textId="665F3A41" w:rsidR="002526DE" w:rsidRPr="00475C4A" w:rsidRDefault="001F6198" w:rsidP="002F523E">
      <w:pPr>
        <w:spacing w:after="0" w:line="480" w:lineRule="auto"/>
        <w:ind w:firstLine="567"/>
        <w:jc w:val="both"/>
        <w:rPr>
          <w:rFonts w:ascii="Arial" w:hAnsi="Arial" w:cs="Arial"/>
          <w:sz w:val="24"/>
          <w:szCs w:val="24"/>
          <w:lang w:val="en-US"/>
        </w:rPr>
      </w:pPr>
      <w:r w:rsidRPr="00475C4A">
        <w:rPr>
          <w:rFonts w:ascii="Arial" w:hAnsi="Arial" w:cs="Arial"/>
          <w:sz w:val="24"/>
          <w:szCs w:val="24"/>
          <w:lang w:val="en-US"/>
        </w:rPr>
        <w:t>T</w:t>
      </w:r>
      <w:r w:rsidR="00C13F85" w:rsidRPr="00475C4A">
        <w:rPr>
          <w:rFonts w:ascii="Arial" w:hAnsi="Arial" w:cs="Arial"/>
          <w:sz w:val="24"/>
          <w:szCs w:val="24"/>
          <w:lang w:val="en-US"/>
        </w:rPr>
        <w:t xml:space="preserve">he addition of CHX to a triclosan dentifrice formulation may offer additional benefits in the reduction of plaque </w:t>
      </w:r>
      <w:r w:rsidR="005C5B15" w:rsidRPr="00475C4A">
        <w:rPr>
          <w:rFonts w:ascii="Arial" w:hAnsi="Arial" w:cs="Arial"/>
          <w:sz w:val="24"/>
          <w:szCs w:val="24"/>
          <w:lang w:val="en-US"/>
        </w:rPr>
        <w:t>and</w:t>
      </w:r>
      <w:r w:rsidR="00C13F85" w:rsidRPr="00475C4A">
        <w:rPr>
          <w:rFonts w:ascii="Arial" w:hAnsi="Arial" w:cs="Arial"/>
          <w:sz w:val="24"/>
          <w:szCs w:val="24"/>
          <w:lang w:val="en-US"/>
        </w:rPr>
        <w:t xml:space="preserve"> gingivitis. However, so far, no study has compared </w:t>
      </w:r>
      <w:r w:rsidR="005C5B15" w:rsidRPr="00475C4A">
        <w:rPr>
          <w:rFonts w:ascii="Arial" w:hAnsi="Arial" w:cs="Arial"/>
          <w:sz w:val="24"/>
          <w:szCs w:val="24"/>
          <w:lang w:val="en-US"/>
        </w:rPr>
        <w:t xml:space="preserve">the combination of these two substances </w:t>
      </w:r>
      <w:r w:rsidRPr="00475C4A">
        <w:rPr>
          <w:rFonts w:ascii="Arial" w:hAnsi="Arial" w:cs="Arial"/>
          <w:sz w:val="24"/>
          <w:szCs w:val="24"/>
          <w:lang w:val="en-US"/>
        </w:rPr>
        <w:t xml:space="preserve">with </w:t>
      </w:r>
      <w:r w:rsidR="005C5B15" w:rsidRPr="00475C4A">
        <w:rPr>
          <w:rFonts w:ascii="Arial" w:hAnsi="Arial" w:cs="Arial"/>
          <w:sz w:val="24"/>
          <w:szCs w:val="24"/>
          <w:lang w:val="en-US"/>
        </w:rPr>
        <w:t>a triclosan dentifrice</w:t>
      </w:r>
      <w:r w:rsidR="00FD57CD" w:rsidRPr="00475C4A">
        <w:rPr>
          <w:rFonts w:ascii="Arial" w:hAnsi="Arial" w:cs="Arial"/>
          <w:sz w:val="24"/>
          <w:szCs w:val="24"/>
          <w:lang w:val="en-US"/>
        </w:rPr>
        <w:t>.</w:t>
      </w:r>
    </w:p>
    <w:p w14:paraId="651F652F" w14:textId="32DF8706" w:rsidR="002D3CAD" w:rsidRPr="00475C4A" w:rsidRDefault="009366EF" w:rsidP="002F523E">
      <w:pPr>
        <w:spacing w:after="0" w:line="480" w:lineRule="auto"/>
        <w:ind w:firstLine="567"/>
        <w:jc w:val="both"/>
        <w:rPr>
          <w:rFonts w:ascii="Arial" w:hAnsi="Arial" w:cs="Arial"/>
          <w:sz w:val="24"/>
          <w:szCs w:val="24"/>
          <w:lang w:val="en-US"/>
        </w:rPr>
      </w:pPr>
      <w:r w:rsidRPr="00475C4A">
        <w:rPr>
          <w:rFonts w:ascii="Arial" w:hAnsi="Arial" w:cs="Arial"/>
          <w:sz w:val="24"/>
          <w:szCs w:val="24"/>
          <w:lang w:val="en-US"/>
        </w:rPr>
        <w:t>Thus, t</w:t>
      </w:r>
      <w:r w:rsidR="002D3CAD" w:rsidRPr="00475C4A">
        <w:rPr>
          <w:rFonts w:ascii="Arial" w:hAnsi="Arial" w:cs="Arial"/>
          <w:sz w:val="24"/>
          <w:szCs w:val="24"/>
          <w:lang w:val="en-US"/>
        </w:rPr>
        <w:t xml:space="preserve">he aim of this randomized clinical trial was to </w:t>
      </w:r>
      <w:r w:rsidR="000D1B15" w:rsidRPr="00475C4A">
        <w:rPr>
          <w:rFonts w:ascii="Arial" w:hAnsi="Arial" w:cs="Arial"/>
          <w:sz w:val="24"/>
          <w:szCs w:val="24"/>
          <w:lang w:val="en-US"/>
        </w:rPr>
        <w:t>compare</w:t>
      </w:r>
      <w:r w:rsidR="002D3CAD" w:rsidRPr="00475C4A">
        <w:rPr>
          <w:rFonts w:ascii="Arial" w:hAnsi="Arial" w:cs="Arial"/>
          <w:sz w:val="24"/>
          <w:szCs w:val="24"/>
          <w:lang w:val="en-US"/>
        </w:rPr>
        <w:t xml:space="preserve"> a commercial </w:t>
      </w:r>
      <w:r w:rsidR="0016716F" w:rsidRPr="00475C4A">
        <w:rPr>
          <w:rFonts w:ascii="Arial" w:hAnsi="Arial" w:cs="Arial"/>
          <w:sz w:val="24"/>
          <w:szCs w:val="24"/>
          <w:lang w:val="en-US"/>
        </w:rPr>
        <w:t xml:space="preserve">dentifrice containing </w:t>
      </w:r>
      <w:r w:rsidR="002D3CAD" w:rsidRPr="00475C4A">
        <w:rPr>
          <w:rFonts w:ascii="Arial" w:hAnsi="Arial" w:cs="Arial"/>
          <w:sz w:val="24"/>
          <w:szCs w:val="24"/>
          <w:lang w:val="en-US"/>
        </w:rPr>
        <w:t>chlorhe</w:t>
      </w:r>
      <w:r w:rsidR="00BC1514" w:rsidRPr="00475C4A">
        <w:rPr>
          <w:rFonts w:ascii="Arial" w:hAnsi="Arial" w:cs="Arial"/>
          <w:sz w:val="24"/>
          <w:szCs w:val="24"/>
          <w:lang w:val="en-US"/>
        </w:rPr>
        <w:t>xi</w:t>
      </w:r>
      <w:r w:rsidR="002D3CAD" w:rsidRPr="00475C4A">
        <w:rPr>
          <w:rFonts w:ascii="Arial" w:hAnsi="Arial" w:cs="Arial"/>
          <w:sz w:val="24"/>
          <w:szCs w:val="24"/>
          <w:lang w:val="en-US"/>
        </w:rPr>
        <w:t>dine</w:t>
      </w:r>
      <w:r w:rsidR="000D1B15" w:rsidRPr="00475C4A">
        <w:rPr>
          <w:rFonts w:ascii="Arial" w:hAnsi="Arial" w:cs="Arial"/>
          <w:sz w:val="24"/>
          <w:szCs w:val="24"/>
          <w:lang w:val="en-US"/>
        </w:rPr>
        <w:t xml:space="preserve"> plus triclosan</w:t>
      </w:r>
      <w:r w:rsidR="002D3CAD" w:rsidRPr="00475C4A">
        <w:rPr>
          <w:rFonts w:ascii="Arial" w:hAnsi="Arial" w:cs="Arial"/>
          <w:sz w:val="24"/>
          <w:szCs w:val="24"/>
          <w:lang w:val="en-US"/>
        </w:rPr>
        <w:t xml:space="preserve"> </w:t>
      </w:r>
      <w:r w:rsidR="000D1B15" w:rsidRPr="00475C4A">
        <w:rPr>
          <w:rFonts w:ascii="Arial" w:hAnsi="Arial" w:cs="Arial"/>
          <w:sz w:val="24"/>
          <w:szCs w:val="24"/>
          <w:lang w:val="en-US"/>
        </w:rPr>
        <w:t>with</w:t>
      </w:r>
      <w:r w:rsidR="00BC1514" w:rsidRPr="00475C4A">
        <w:rPr>
          <w:rFonts w:ascii="Arial" w:hAnsi="Arial" w:cs="Arial"/>
          <w:sz w:val="24"/>
          <w:szCs w:val="24"/>
          <w:lang w:val="en-US"/>
        </w:rPr>
        <w:t xml:space="preserve"> a conventional toothpaste containing</w:t>
      </w:r>
      <w:r w:rsidR="000D1B15" w:rsidRPr="00475C4A">
        <w:rPr>
          <w:rFonts w:ascii="Arial" w:hAnsi="Arial" w:cs="Arial"/>
          <w:sz w:val="24"/>
          <w:szCs w:val="24"/>
          <w:lang w:val="en-US"/>
        </w:rPr>
        <w:t xml:space="preserve"> triclosan, in the treatment of gingivitis and plaque reduction.</w:t>
      </w:r>
    </w:p>
    <w:p w14:paraId="41F0AA05" w14:textId="77777777" w:rsidR="007569A7" w:rsidRPr="00475C4A" w:rsidRDefault="007569A7" w:rsidP="002F523E">
      <w:pPr>
        <w:spacing w:after="0" w:line="480" w:lineRule="auto"/>
        <w:jc w:val="both"/>
        <w:rPr>
          <w:rFonts w:ascii="Arial" w:hAnsi="Arial" w:cs="Arial"/>
          <w:b/>
          <w:sz w:val="24"/>
          <w:szCs w:val="24"/>
          <w:lang w:val="en-US"/>
        </w:rPr>
      </w:pPr>
    </w:p>
    <w:p w14:paraId="284F3030" w14:textId="656025BD" w:rsidR="00234DEA" w:rsidRPr="00475C4A" w:rsidRDefault="00A35F88" w:rsidP="002F523E">
      <w:pPr>
        <w:spacing w:after="0" w:line="480" w:lineRule="auto"/>
        <w:jc w:val="both"/>
        <w:rPr>
          <w:rFonts w:ascii="Arial" w:hAnsi="Arial" w:cs="Arial"/>
          <w:b/>
          <w:sz w:val="24"/>
          <w:szCs w:val="24"/>
          <w:lang w:val="en-US"/>
        </w:rPr>
      </w:pPr>
      <w:r w:rsidRPr="00475C4A">
        <w:rPr>
          <w:rFonts w:ascii="Arial" w:hAnsi="Arial" w:cs="Arial"/>
          <w:b/>
          <w:sz w:val="24"/>
          <w:szCs w:val="24"/>
          <w:lang w:val="en-US"/>
        </w:rPr>
        <w:t>Materials and methods</w:t>
      </w:r>
    </w:p>
    <w:p w14:paraId="3B4C0B04" w14:textId="2848A4E6" w:rsidR="00982102" w:rsidRPr="00475C4A" w:rsidRDefault="004726C2" w:rsidP="002F523E">
      <w:pPr>
        <w:autoSpaceDE w:val="0"/>
        <w:autoSpaceDN w:val="0"/>
        <w:adjustRightInd w:val="0"/>
        <w:spacing w:after="0" w:line="480" w:lineRule="auto"/>
        <w:jc w:val="both"/>
        <w:rPr>
          <w:rFonts w:ascii="Arial" w:hAnsi="Arial" w:cs="Arial"/>
          <w:b/>
          <w:i/>
          <w:sz w:val="24"/>
          <w:szCs w:val="24"/>
          <w:lang w:val="en-US"/>
        </w:rPr>
      </w:pPr>
      <w:r w:rsidRPr="00475C4A">
        <w:rPr>
          <w:rFonts w:ascii="Arial" w:hAnsi="Arial" w:cs="Arial"/>
          <w:b/>
          <w:i/>
          <w:sz w:val="24"/>
          <w:szCs w:val="24"/>
          <w:lang w:val="en-US"/>
        </w:rPr>
        <w:t>Trial Design and participants</w:t>
      </w:r>
    </w:p>
    <w:p w14:paraId="1C960682" w14:textId="3CA0FCAF" w:rsidR="004726C2" w:rsidRPr="00475C4A" w:rsidRDefault="004726C2" w:rsidP="002F523E">
      <w:pPr>
        <w:autoSpaceDE w:val="0"/>
        <w:autoSpaceDN w:val="0"/>
        <w:adjustRightInd w:val="0"/>
        <w:spacing w:after="0" w:line="480" w:lineRule="auto"/>
        <w:jc w:val="both"/>
        <w:rPr>
          <w:rFonts w:ascii="Arial" w:hAnsi="Arial" w:cs="Arial"/>
          <w:sz w:val="24"/>
          <w:szCs w:val="24"/>
          <w:lang w:val="en-US"/>
        </w:rPr>
      </w:pPr>
      <w:r w:rsidRPr="00475C4A">
        <w:rPr>
          <w:rFonts w:ascii="Arial" w:hAnsi="Arial" w:cs="Arial"/>
          <w:sz w:val="24"/>
          <w:szCs w:val="24"/>
          <w:lang w:val="en-US"/>
        </w:rPr>
        <w:lastRenderedPageBreak/>
        <w:t>This was a randomized, double-blind, two-arm parallel-group controlled trial. Participants were selected among those seeking dental treatment at</w:t>
      </w:r>
      <w:r w:rsidR="006D2102">
        <w:rPr>
          <w:rFonts w:ascii="Arial" w:hAnsi="Arial" w:cs="Arial"/>
          <w:sz w:val="24"/>
          <w:szCs w:val="24"/>
          <w:lang w:val="en-US"/>
        </w:rPr>
        <w:t xml:space="preserve"> UNESP – Sã</w:t>
      </w:r>
      <w:r w:rsidR="00475C4A" w:rsidRPr="00475C4A">
        <w:rPr>
          <w:rFonts w:ascii="Arial" w:hAnsi="Arial" w:cs="Arial"/>
          <w:sz w:val="24"/>
          <w:szCs w:val="24"/>
          <w:lang w:val="en-US"/>
        </w:rPr>
        <w:t>o Paulo State</w:t>
      </w:r>
      <w:r w:rsidR="006D2102">
        <w:rPr>
          <w:rFonts w:ascii="Arial" w:hAnsi="Arial" w:cs="Arial"/>
          <w:sz w:val="24"/>
          <w:szCs w:val="24"/>
          <w:lang w:val="en-US"/>
        </w:rPr>
        <w:t xml:space="preserve"> </w:t>
      </w:r>
      <w:r w:rsidR="00475C4A" w:rsidRPr="00475C4A">
        <w:rPr>
          <w:rFonts w:ascii="Arial" w:hAnsi="Arial" w:cs="Arial"/>
          <w:sz w:val="24"/>
          <w:szCs w:val="24"/>
          <w:lang w:val="en-US"/>
        </w:rPr>
        <w:t>University (S</w:t>
      </w:r>
      <w:r w:rsidR="006D2102">
        <w:rPr>
          <w:rFonts w:ascii="Arial" w:hAnsi="Arial" w:cs="Arial"/>
          <w:sz w:val="24"/>
          <w:szCs w:val="24"/>
          <w:lang w:val="en-US"/>
        </w:rPr>
        <w:t>ão José dos</w:t>
      </w:r>
      <w:r w:rsidR="00475C4A" w:rsidRPr="00475C4A">
        <w:rPr>
          <w:rFonts w:ascii="Arial" w:hAnsi="Arial" w:cs="Arial"/>
          <w:sz w:val="24"/>
          <w:szCs w:val="24"/>
          <w:lang w:val="en-US"/>
        </w:rPr>
        <w:t xml:space="preserve"> Campos,</w:t>
      </w:r>
      <w:r w:rsidR="006D2102">
        <w:rPr>
          <w:rFonts w:ascii="Arial" w:hAnsi="Arial" w:cs="Arial"/>
          <w:sz w:val="24"/>
          <w:szCs w:val="24"/>
          <w:lang w:val="en-US"/>
        </w:rPr>
        <w:t xml:space="preserve"> </w:t>
      </w:r>
      <w:r w:rsidR="00475C4A" w:rsidRPr="00475C4A">
        <w:rPr>
          <w:rFonts w:ascii="Arial" w:hAnsi="Arial" w:cs="Arial"/>
          <w:sz w:val="24"/>
          <w:szCs w:val="24"/>
          <w:lang w:val="en-US"/>
        </w:rPr>
        <w:t>Brazil)</w:t>
      </w:r>
      <w:r w:rsidR="006D2102">
        <w:rPr>
          <w:rFonts w:ascii="Arial" w:hAnsi="Arial" w:cs="Arial"/>
          <w:sz w:val="24"/>
          <w:szCs w:val="24"/>
          <w:lang w:val="en-US"/>
        </w:rPr>
        <w:t>.</w:t>
      </w:r>
      <w:r w:rsidRPr="00475C4A">
        <w:rPr>
          <w:rFonts w:ascii="Arial" w:hAnsi="Arial" w:cs="Arial"/>
          <w:sz w:val="24"/>
          <w:szCs w:val="24"/>
          <w:lang w:val="en-US"/>
        </w:rPr>
        <w:t xml:space="preserve"> The inclusion criteria were: 1. good general and oral health, 2. at least twenty-four teeth in mouth, 3. </w:t>
      </w:r>
      <w:r w:rsidR="007E3940" w:rsidRPr="00475C4A">
        <w:rPr>
          <w:rFonts w:ascii="Arial" w:hAnsi="Arial" w:cs="Arial"/>
          <w:sz w:val="24"/>
          <w:szCs w:val="24"/>
          <w:lang w:val="en-US"/>
        </w:rPr>
        <w:t>18-35 years old.</w:t>
      </w:r>
      <w:r w:rsidRPr="00475C4A">
        <w:rPr>
          <w:rFonts w:ascii="Arial" w:hAnsi="Arial" w:cs="Arial"/>
          <w:sz w:val="24"/>
          <w:szCs w:val="24"/>
          <w:lang w:val="en-US"/>
        </w:rPr>
        <w:t xml:space="preserve"> Exclusion criteria were: 1. smoking, 2. Presence of braces or other orthodontic appliances</w:t>
      </w:r>
      <w:proofErr w:type="gramStart"/>
      <w:r w:rsidRPr="00475C4A">
        <w:rPr>
          <w:rFonts w:ascii="Arial" w:hAnsi="Arial" w:cs="Arial"/>
          <w:sz w:val="24"/>
          <w:szCs w:val="24"/>
          <w:lang w:val="en-US"/>
        </w:rPr>
        <w:t>,  3</w:t>
      </w:r>
      <w:proofErr w:type="gramEnd"/>
      <w:r w:rsidRPr="00475C4A">
        <w:rPr>
          <w:rFonts w:ascii="Arial" w:hAnsi="Arial" w:cs="Arial"/>
          <w:sz w:val="24"/>
          <w:szCs w:val="24"/>
          <w:lang w:val="en-US"/>
        </w:rPr>
        <w:t>. use of antibiotics 6 months prior to the study.</w:t>
      </w:r>
    </w:p>
    <w:p w14:paraId="2163BEC4" w14:textId="0D3482B6" w:rsidR="00234DEA" w:rsidRPr="00475C4A" w:rsidRDefault="004726C2" w:rsidP="002F523E">
      <w:pPr>
        <w:autoSpaceDE w:val="0"/>
        <w:autoSpaceDN w:val="0"/>
        <w:adjustRightInd w:val="0"/>
        <w:spacing w:after="0" w:line="480" w:lineRule="auto"/>
        <w:ind w:firstLine="567"/>
        <w:jc w:val="both"/>
        <w:rPr>
          <w:rFonts w:ascii="Arial" w:hAnsi="Arial" w:cs="Arial"/>
          <w:sz w:val="24"/>
          <w:szCs w:val="24"/>
          <w:lang w:val="en-US"/>
        </w:rPr>
      </w:pPr>
      <w:r w:rsidRPr="00475C4A">
        <w:rPr>
          <w:rFonts w:ascii="Arial" w:hAnsi="Arial" w:cs="Arial"/>
          <w:sz w:val="24"/>
          <w:szCs w:val="24"/>
          <w:lang w:val="en-US"/>
        </w:rPr>
        <w:t xml:space="preserve">All subjects received intraoral examination and answered a </w:t>
      </w:r>
      <w:r w:rsidR="00A35F88" w:rsidRPr="00475C4A">
        <w:rPr>
          <w:rFonts w:ascii="Arial" w:hAnsi="Arial" w:cs="Arial"/>
          <w:sz w:val="24"/>
          <w:szCs w:val="24"/>
          <w:lang w:val="en-US"/>
        </w:rPr>
        <w:t xml:space="preserve">questionnaire </w:t>
      </w:r>
      <w:r w:rsidRPr="00475C4A">
        <w:rPr>
          <w:rFonts w:ascii="Arial" w:hAnsi="Arial" w:cs="Arial"/>
          <w:sz w:val="24"/>
          <w:szCs w:val="24"/>
          <w:lang w:val="en-US"/>
        </w:rPr>
        <w:t xml:space="preserve">comprising questions regarding </w:t>
      </w:r>
      <w:r w:rsidR="00A35F88" w:rsidRPr="00475C4A">
        <w:rPr>
          <w:rFonts w:ascii="Arial" w:hAnsi="Arial" w:cs="Arial"/>
          <w:sz w:val="24"/>
          <w:szCs w:val="24"/>
          <w:lang w:val="en-US"/>
        </w:rPr>
        <w:t xml:space="preserve">medical </w:t>
      </w:r>
      <w:r w:rsidR="00C74D53" w:rsidRPr="00475C4A">
        <w:rPr>
          <w:rFonts w:ascii="Arial" w:hAnsi="Arial" w:cs="Arial"/>
          <w:sz w:val="24"/>
          <w:szCs w:val="24"/>
          <w:lang w:val="en-US"/>
        </w:rPr>
        <w:t>and</w:t>
      </w:r>
      <w:r w:rsidR="00A35F88" w:rsidRPr="00475C4A">
        <w:rPr>
          <w:rFonts w:ascii="Arial" w:hAnsi="Arial" w:cs="Arial"/>
          <w:sz w:val="24"/>
          <w:szCs w:val="24"/>
          <w:lang w:val="en-US"/>
        </w:rPr>
        <w:t xml:space="preserve"> dental history</w:t>
      </w:r>
      <w:r w:rsidRPr="00475C4A">
        <w:rPr>
          <w:rFonts w:ascii="Arial" w:hAnsi="Arial" w:cs="Arial"/>
          <w:sz w:val="24"/>
          <w:szCs w:val="24"/>
          <w:lang w:val="en-US"/>
        </w:rPr>
        <w:t xml:space="preserve">. </w:t>
      </w:r>
      <w:r w:rsidR="00A35F88" w:rsidRPr="00475C4A">
        <w:rPr>
          <w:rFonts w:ascii="Arial" w:hAnsi="Arial" w:cs="Arial"/>
          <w:sz w:val="24"/>
          <w:szCs w:val="24"/>
          <w:lang w:val="en-US"/>
        </w:rPr>
        <w:t>The subjects who fulfilled the inclusion criteria were invited to participate</w:t>
      </w:r>
      <w:r w:rsidR="00F25854" w:rsidRPr="00475C4A">
        <w:rPr>
          <w:rFonts w:ascii="Arial" w:hAnsi="Arial" w:cs="Arial"/>
          <w:sz w:val="24"/>
          <w:szCs w:val="24"/>
          <w:lang w:val="en-US"/>
        </w:rPr>
        <w:t xml:space="preserve"> in the study</w:t>
      </w:r>
      <w:r w:rsidR="00A35F88" w:rsidRPr="00475C4A">
        <w:rPr>
          <w:rFonts w:ascii="Arial" w:hAnsi="Arial" w:cs="Arial"/>
          <w:sz w:val="24"/>
          <w:szCs w:val="24"/>
          <w:lang w:val="en-US"/>
        </w:rPr>
        <w:t>. All individuals who agreed to participate</w:t>
      </w:r>
      <w:r w:rsidR="00F727CE" w:rsidRPr="00475C4A">
        <w:rPr>
          <w:rFonts w:ascii="Arial" w:hAnsi="Arial" w:cs="Arial"/>
          <w:sz w:val="24"/>
          <w:szCs w:val="24"/>
          <w:lang w:val="en-US"/>
        </w:rPr>
        <w:t xml:space="preserve"> were informed about the nature, </w:t>
      </w:r>
      <w:r w:rsidR="00A35F88" w:rsidRPr="00475C4A">
        <w:rPr>
          <w:rFonts w:ascii="Arial" w:hAnsi="Arial" w:cs="Arial"/>
          <w:sz w:val="24"/>
          <w:szCs w:val="24"/>
          <w:lang w:val="en-US"/>
        </w:rPr>
        <w:t>potential risks and benefits of the study and signed a term of free informed consent. The study was approved by the Ethics Committee</w:t>
      </w:r>
      <w:r w:rsidR="006D2102">
        <w:rPr>
          <w:rFonts w:ascii="Arial" w:hAnsi="Arial" w:cs="Arial"/>
          <w:sz w:val="24"/>
          <w:szCs w:val="24"/>
          <w:lang w:val="en-US"/>
        </w:rPr>
        <w:t xml:space="preserve"> of UNESP- Institute of Science and Technology, under the protocol 41294914.7.0000.0077</w:t>
      </w:r>
      <w:r w:rsidR="00234DEA" w:rsidRPr="00475C4A">
        <w:rPr>
          <w:rFonts w:ascii="Arial" w:hAnsi="Arial" w:cs="Arial"/>
          <w:sz w:val="24"/>
          <w:szCs w:val="24"/>
          <w:lang w:val="en-US"/>
        </w:rPr>
        <w:t>.</w:t>
      </w:r>
    </w:p>
    <w:p w14:paraId="453F4BE3" w14:textId="77777777" w:rsidR="00234DEA" w:rsidRPr="00475C4A" w:rsidRDefault="00234DEA" w:rsidP="002F523E">
      <w:pPr>
        <w:autoSpaceDE w:val="0"/>
        <w:autoSpaceDN w:val="0"/>
        <w:adjustRightInd w:val="0"/>
        <w:spacing w:after="0" w:line="480" w:lineRule="auto"/>
        <w:jc w:val="both"/>
        <w:rPr>
          <w:rFonts w:ascii="Arial" w:hAnsi="Arial" w:cs="Arial"/>
          <w:sz w:val="24"/>
          <w:szCs w:val="24"/>
          <w:lang w:val="en-US"/>
        </w:rPr>
      </w:pPr>
    </w:p>
    <w:p w14:paraId="73E8E912" w14:textId="4ED2D9B7" w:rsidR="00234DEA" w:rsidRPr="00475C4A" w:rsidRDefault="004726C2" w:rsidP="002F523E">
      <w:pPr>
        <w:autoSpaceDE w:val="0"/>
        <w:autoSpaceDN w:val="0"/>
        <w:adjustRightInd w:val="0"/>
        <w:spacing w:after="0" w:line="480" w:lineRule="auto"/>
        <w:jc w:val="both"/>
        <w:rPr>
          <w:rFonts w:ascii="Arial" w:hAnsi="Arial" w:cs="Arial"/>
          <w:b/>
          <w:i/>
          <w:sz w:val="24"/>
          <w:szCs w:val="24"/>
          <w:lang w:val="en-US"/>
        </w:rPr>
      </w:pPr>
      <w:r w:rsidRPr="00475C4A">
        <w:rPr>
          <w:rFonts w:ascii="Arial" w:hAnsi="Arial" w:cs="Arial"/>
          <w:b/>
          <w:i/>
          <w:sz w:val="24"/>
          <w:szCs w:val="24"/>
          <w:lang w:val="en-US"/>
        </w:rPr>
        <w:t>Interventions</w:t>
      </w:r>
      <w:r w:rsidR="00234DEA" w:rsidRPr="00475C4A">
        <w:rPr>
          <w:rFonts w:ascii="Arial" w:hAnsi="Arial" w:cs="Arial"/>
          <w:b/>
          <w:i/>
          <w:sz w:val="24"/>
          <w:szCs w:val="24"/>
          <w:lang w:val="en-US"/>
        </w:rPr>
        <w:t xml:space="preserve"> and procedures</w:t>
      </w:r>
    </w:p>
    <w:p w14:paraId="4BBD45EE" w14:textId="53D317CE" w:rsidR="00F025E2" w:rsidRPr="00475C4A" w:rsidRDefault="00EB38E2" w:rsidP="002F523E">
      <w:pPr>
        <w:autoSpaceDE w:val="0"/>
        <w:autoSpaceDN w:val="0"/>
        <w:adjustRightInd w:val="0"/>
        <w:spacing w:after="0" w:line="480" w:lineRule="auto"/>
        <w:ind w:firstLine="567"/>
        <w:jc w:val="both"/>
        <w:rPr>
          <w:rFonts w:ascii="Arial" w:hAnsi="Arial" w:cs="Arial"/>
          <w:sz w:val="24"/>
          <w:szCs w:val="24"/>
          <w:lang w:val="en-US"/>
        </w:rPr>
      </w:pPr>
      <w:r w:rsidRPr="00475C4A">
        <w:rPr>
          <w:rFonts w:ascii="Arial" w:hAnsi="Arial" w:cs="Arial"/>
          <w:sz w:val="24"/>
          <w:szCs w:val="24"/>
          <w:lang w:val="en-US"/>
        </w:rPr>
        <w:t>One of the investigators (</w:t>
      </w:r>
      <w:r w:rsidR="00B32C2D" w:rsidRPr="00475C4A">
        <w:rPr>
          <w:rFonts w:ascii="Arial" w:hAnsi="Arial" w:cs="Arial"/>
          <w:sz w:val="24"/>
          <w:szCs w:val="24"/>
          <w:lang w:val="en-US"/>
        </w:rPr>
        <w:t>W</w:t>
      </w:r>
      <w:r w:rsidR="00C04544" w:rsidRPr="00475C4A">
        <w:rPr>
          <w:rFonts w:ascii="Arial" w:hAnsi="Arial" w:cs="Arial"/>
          <w:sz w:val="24"/>
          <w:szCs w:val="24"/>
          <w:lang w:val="en-US"/>
        </w:rPr>
        <w:t>.</w:t>
      </w:r>
      <w:r w:rsidR="00B32C2D" w:rsidRPr="00475C4A">
        <w:rPr>
          <w:rFonts w:ascii="Arial" w:hAnsi="Arial" w:cs="Arial"/>
          <w:sz w:val="24"/>
          <w:szCs w:val="24"/>
          <w:lang w:val="en-US"/>
        </w:rPr>
        <w:t>D</w:t>
      </w:r>
      <w:r w:rsidR="00C04544" w:rsidRPr="00475C4A">
        <w:rPr>
          <w:rFonts w:ascii="Arial" w:hAnsi="Arial" w:cs="Arial"/>
          <w:sz w:val="24"/>
          <w:szCs w:val="24"/>
          <w:lang w:val="en-US"/>
        </w:rPr>
        <w:t>.</w:t>
      </w:r>
      <w:r w:rsidR="00B32C2D" w:rsidRPr="00475C4A">
        <w:rPr>
          <w:rFonts w:ascii="Arial" w:hAnsi="Arial" w:cs="Arial"/>
          <w:sz w:val="24"/>
          <w:szCs w:val="24"/>
          <w:lang w:val="en-US"/>
        </w:rPr>
        <w:t>K</w:t>
      </w:r>
      <w:r w:rsidR="00C04544" w:rsidRPr="00475C4A">
        <w:rPr>
          <w:rFonts w:ascii="Arial" w:hAnsi="Arial" w:cs="Arial"/>
          <w:sz w:val="24"/>
          <w:szCs w:val="24"/>
          <w:lang w:val="en-US"/>
        </w:rPr>
        <w:t>.</w:t>
      </w:r>
      <w:r w:rsidR="00B32C2D" w:rsidRPr="00475C4A">
        <w:rPr>
          <w:rFonts w:ascii="Arial" w:hAnsi="Arial" w:cs="Arial"/>
          <w:sz w:val="24"/>
          <w:szCs w:val="24"/>
          <w:lang w:val="en-US"/>
        </w:rPr>
        <w:t>)</w:t>
      </w:r>
      <w:r w:rsidRPr="00475C4A">
        <w:rPr>
          <w:rFonts w:ascii="Arial" w:hAnsi="Arial" w:cs="Arial"/>
          <w:sz w:val="24"/>
          <w:szCs w:val="24"/>
          <w:lang w:val="en-US"/>
        </w:rPr>
        <w:t xml:space="preserve"> was responsible for </w:t>
      </w:r>
      <w:r w:rsidR="00F25854" w:rsidRPr="00475C4A">
        <w:rPr>
          <w:rFonts w:ascii="Arial" w:hAnsi="Arial" w:cs="Arial"/>
          <w:sz w:val="24"/>
          <w:szCs w:val="24"/>
          <w:lang w:val="en-US"/>
        </w:rPr>
        <w:t>participant’s</w:t>
      </w:r>
      <w:r w:rsidRPr="00475C4A">
        <w:rPr>
          <w:rFonts w:ascii="Arial" w:hAnsi="Arial" w:cs="Arial"/>
          <w:sz w:val="24"/>
          <w:szCs w:val="24"/>
          <w:lang w:val="en-US"/>
        </w:rPr>
        <w:t xml:space="preserve"> enrollment and assignment to interventions. </w:t>
      </w:r>
      <w:r w:rsidR="00234DEA" w:rsidRPr="00475C4A">
        <w:rPr>
          <w:rFonts w:ascii="Arial" w:hAnsi="Arial" w:cs="Arial"/>
          <w:sz w:val="24"/>
          <w:szCs w:val="24"/>
          <w:lang w:val="en-US"/>
        </w:rPr>
        <w:t>The study coordinator (</w:t>
      </w:r>
      <w:r w:rsidR="001F6198" w:rsidRPr="00475C4A">
        <w:rPr>
          <w:rFonts w:ascii="Arial" w:hAnsi="Arial" w:cs="Arial"/>
          <w:sz w:val="24"/>
          <w:szCs w:val="24"/>
          <w:lang w:val="en-US"/>
        </w:rPr>
        <w:t>E.S.R</w:t>
      </w:r>
      <w:r w:rsidR="00234DEA" w:rsidRPr="00475C4A">
        <w:rPr>
          <w:rFonts w:ascii="Arial" w:hAnsi="Arial" w:cs="Arial"/>
          <w:sz w:val="24"/>
          <w:szCs w:val="24"/>
          <w:lang w:val="en-US"/>
        </w:rPr>
        <w:t xml:space="preserve">) used a computer-generated </w:t>
      </w:r>
      <w:r w:rsidR="004726C2" w:rsidRPr="00475C4A">
        <w:rPr>
          <w:rFonts w:ascii="Arial" w:hAnsi="Arial" w:cs="Arial"/>
          <w:sz w:val="24"/>
          <w:szCs w:val="24"/>
          <w:lang w:val="en-US"/>
        </w:rPr>
        <w:t xml:space="preserve">sequence </w:t>
      </w:r>
      <w:r w:rsidR="00234DEA" w:rsidRPr="00475C4A">
        <w:rPr>
          <w:rFonts w:ascii="Arial" w:hAnsi="Arial" w:cs="Arial"/>
          <w:sz w:val="24"/>
          <w:szCs w:val="24"/>
          <w:lang w:val="en-US"/>
        </w:rPr>
        <w:t xml:space="preserve">to randomly assign the subjects to the following two groups: </w:t>
      </w:r>
      <w:proofErr w:type="spellStart"/>
      <w:r w:rsidR="00234DEA" w:rsidRPr="00475C4A">
        <w:rPr>
          <w:rFonts w:ascii="Arial" w:hAnsi="Arial" w:cs="Arial"/>
          <w:sz w:val="24"/>
          <w:szCs w:val="24"/>
          <w:lang w:val="en-US"/>
        </w:rPr>
        <w:t>i</w:t>
      </w:r>
      <w:proofErr w:type="spellEnd"/>
      <w:r w:rsidR="00234DEA" w:rsidRPr="00475C4A">
        <w:rPr>
          <w:rFonts w:ascii="Arial" w:hAnsi="Arial" w:cs="Arial"/>
          <w:sz w:val="24"/>
          <w:szCs w:val="24"/>
          <w:lang w:val="en-US"/>
        </w:rPr>
        <w:t xml:space="preserve">) </w:t>
      </w:r>
      <w:r w:rsidR="00363D6C" w:rsidRPr="00475C4A">
        <w:rPr>
          <w:rFonts w:ascii="Arial" w:hAnsi="Arial" w:cs="Arial"/>
          <w:sz w:val="24"/>
          <w:szCs w:val="24"/>
          <w:lang w:val="en-US"/>
        </w:rPr>
        <w:t>Test</w:t>
      </w:r>
      <w:r w:rsidR="00234DEA" w:rsidRPr="00475C4A">
        <w:rPr>
          <w:rFonts w:ascii="Arial" w:hAnsi="Arial" w:cs="Arial"/>
          <w:sz w:val="24"/>
          <w:szCs w:val="24"/>
          <w:lang w:val="en-US"/>
        </w:rPr>
        <w:t xml:space="preserve"> (</w:t>
      </w:r>
      <w:r w:rsidR="00363D6C" w:rsidRPr="00475C4A">
        <w:rPr>
          <w:rFonts w:ascii="Arial" w:hAnsi="Arial" w:cs="Arial"/>
          <w:sz w:val="24"/>
          <w:szCs w:val="24"/>
          <w:lang w:val="en-US"/>
        </w:rPr>
        <w:t xml:space="preserve">chlorhexidine and </w:t>
      </w:r>
      <w:r w:rsidR="00234DEA" w:rsidRPr="00475C4A">
        <w:rPr>
          <w:rFonts w:ascii="Arial" w:hAnsi="Arial" w:cs="Arial"/>
          <w:sz w:val="24"/>
          <w:szCs w:val="24"/>
          <w:lang w:val="en-US"/>
        </w:rPr>
        <w:t xml:space="preserve">Triclosan): Dentifrice </w:t>
      </w:r>
      <w:r w:rsidR="00363D6C" w:rsidRPr="00475C4A">
        <w:rPr>
          <w:rFonts w:ascii="Arial" w:hAnsi="Arial" w:cs="Arial"/>
          <w:sz w:val="24"/>
          <w:szCs w:val="24"/>
          <w:lang w:val="en-US"/>
        </w:rPr>
        <w:t>produced by</w:t>
      </w:r>
      <w:r w:rsidR="00FD57CD" w:rsidRPr="00475C4A">
        <w:rPr>
          <w:rFonts w:ascii="Arial" w:hAnsi="Arial" w:cs="Arial"/>
          <w:sz w:val="24"/>
          <w:szCs w:val="24"/>
          <w:lang w:val="en-US"/>
        </w:rPr>
        <w:t xml:space="preserve"> </w:t>
      </w:r>
      <w:proofErr w:type="spellStart"/>
      <w:r w:rsidR="00FD57CD" w:rsidRPr="00475C4A">
        <w:rPr>
          <w:rFonts w:ascii="Arial" w:hAnsi="Arial" w:cs="Arial"/>
          <w:sz w:val="24"/>
          <w:szCs w:val="24"/>
          <w:lang w:val="en-US"/>
        </w:rPr>
        <w:t>Pharmakin</w:t>
      </w:r>
      <w:proofErr w:type="spellEnd"/>
      <w:r w:rsidR="00FD57CD" w:rsidRPr="00475C4A">
        <w:rPr>
          <w:rFonts w:ascii="Arial" w:hAnsi="Arial" w:cs="Arial"/>
          <w:sz w:val="24"/>
          <w:szCs w:val="24"/>
          <w:lang w:val="en-US"/>
        </w:rPr>
        <w:t xml:space="preserve">, </w:t>
      </w:r>
      <w:r w:rsidR="00363D6C" w:rsidRPr="00475C4A">
        <w:rPr>
          <w:rFonts w:ascii="Arial" w:hAnsi="Arial" w:cs="Arial"/>
          <w:sz w:val="24"/>
          <w:szCs w:val="24"/>
          <w:lang w:val="en-US"/>
        </w:rPr>
        <w:t>containing</w:t>
      </w:r>
      <w:r w:rsidR="00234DEA" w:rsidRPr="00475C4A">
        <w:rPr>
          <w:rFonts w:ascii="Arial" w:hAnsi="Arial" w:cs="Arial"/>
          <w:sz w:val="24"/>
          <w:szCs w:val="24"/>
          <w:lang w:val="en-US"/>
        </w:rPr>
        <w:t xml:space="preserve"> </w:t>
      </w:r>
      <w:r w:rsidR="00363D6C" w:rsidRPr="00475C4A">
        <w:rPr>
          <w:rFonts w:ascii="Arial" w:hAnsi="Arial" w:cs="Arial"/>
          <w:sz w:val="24"/>
          <w:szCs w:val="24"/>
          <w:lang w:val="en-US"/>
        </w:rPr>
        <w:t xml:space="preserve">chlorhexidine </w:t>
      </w:r>
      <w:proofErr w:type="spellStart"/>
      <w:r w:rsidR="00363D6C" w:rsidRPr="00475C4A">
        <w:rPr>
          <w:rFonts w:ascii="Arial" w:hAnsi="Arial" w:cs="Arial"/>
          <w:sz w:val="24"/>
          <w:szCs w:val="24"/>
          <w:lang w:val="en-US"/>
        </w:rPr>
        <w:t>digluconate</w:t>
      </w:r>
      <w:proofErr w:type="spellEnd"/>
      <w:r w:rsidR="00363D6C" w:rsidRPr="00475C4A">
        <w:rPr>
          <w:rFonts w:ascii="Arial" w:hAnsi="Arial" w:cs="Arial"/>
          <w:sz w:val="24"/>
          <w:szCs w:val="24"/>
          <w:lang w:val="en-US"/>
        </w:rPr>
        <w:t xml:space="preserve"> </w:t>
      </w:r>
      <w:r w:rsidR="00234DEA" w:rsidRPr="00475C4A">
        <w:rPr>
          <w:rFonts w:ascii="Arial" w:hAnsi="Arial" w:cs="Arial"/>
          <w:sz w:val="24"/>
          <w:szCs w:val="24"/>
          <w:lang w:val="en-US"/>
        </w:rPr>
        <w:t xml:space="preserve">0,05%, triclosan 0.30 % </w:t>
      </w:r>
      <w:r w:rsidR="00363D6C" w:rsidRPr="00475C4A">
        <w:rPr>
          <w:rFonts w:ascii="Arial" w:hAnsi="Arial" w:cs="Arial"/>
          <w:sz w:val="24"/>
          <w:szCs w:val="24"/>
          <w:lang w:val="en-US"/>
        </w:rPr>
        <w:t xml:space="preserve">and zinc lactate </w:t>
      </w:r>
      <w:r w:rsidR="00234DEA" w:rsidRPr="00475C4A">
        <w:rPr>
          <w:rFonts w:ascii="Arial" w:hAnsi="Arial" w:cs="Arial"/>
          <w:sz w:val="24"/>
          <w:szCs w:val="24"/>
          <w:lang w:val="en-US"/>
        </w:rPr>
        <w:t xml:space="preserve">0.50 %, and ii) </w:t>
      </w:r>
      <w:r w:rsidR="00363D6C" w:rsidRPr="00475C4A">
        <w:rPr>
          <w:rFonts w:ascii="Arial" w:hAnsi="Arial" w:cs="Arial"/>
          <w:sz w:val="24"/>
          <w:szCs w:val="24"/>
          <w:lang w:val="en-US"/>
        </w:rPr>
        <w:t>Control</w:t>
      </w:r>
      <w:r w:rsidR="00234DEA" w:rsidRPr="00475C4A">
        <w:rPr>
          <w:rFonts w:ascii="Arial" w:hAnsi="Arial" w:cs="Arial"/>
          <w:sz w:val="24"/>
          <w:szCs w:val="24"/>
          <w:lang w:val="en-US"/>
        </w:rPr>
        <w:t xml:space="preserve"> (</w:t>
      </w:r>
      <w:r w:rsidR="00AC6983" w:rsidRPr="00475C4A">
        <w:rPr>
          <w:rFonts w:ascii="Arial" w:hAnsi="Arial" w:cs="Arial"/>
          <w:sz w:val="24"/>
          <w:szCs w:val="24"/>
          <w:lang w:val="en-US"/>
        </w:rPr>
        <w:t xml:space="preserve">sodium Fluoride 1450 ppm, Triclosan 0,3% </w:t>
      </w:r>
      <w:r w:rsidR="00D10FE5" w:rsidRPr="00475C4A">
        <w:rPr>
          <w:rFonts w:ascii="Arial" w:hAnsi="Arial" w:cs="Arial"/>
          <w:sz w:val="24"/>
          <w:szCs w:val="24"/>
          <w:lang w:val="en-US"/>
        </w:rPr>
        <w:t>a</w:t>
      </w:r>
      <w:r w:rsidR="00AC6983" w:rsidRPr="00475C4A">
        <w:rPr>
          <w:rFonts w:ascii="Arial" w:hAnsi="Arial" w:cs="Arial"/>
          <w:sz w:val="24"/>
          <w:szCs w:val="24"/>
          <w:lang w:val="en-US"/>
        </w:rPr>
        <w:t>nd copolymer</w:t>
      </w:r>
      <w:r w:rsidR="00234DEA" w:rsidRPr="00475C4A">
        <w:rPr>
          <w:rFonts w:ascii="Arial" w:hAnsi="Arial" w:cs="Arial"/>
          <w:sz w:val="24"/>
          <w:szCs w:val="24"/>
          <w:lang w:val="en-US"/>
        </w:rPr>
        <w:t xml:space="preserve"> </w:t>
      </w:r>
      <w:r w:rsidR="00624C76" w:rsidRPr="00475C4A">
        <w:rPr>
          <w:rFonts w:ascii="Arial" w:hAnsi="Arial" w:cs="Arial"/>
          <w:sz w:val="24"/>
          <w:szCs w:val="24"/>
          <w:lang w:val="en-US"/>
        </w:rPr>
        <w:t xml:space="preserve">(Colgate Total 12®, </w:t>
      </w:r>
      <w:r w:rsidR="00CF3634" w:rsidRPr="00475C4A">
        <w:rPr>
          <w:rFonts w:ascii="Arial" w:hAnsi="Arial" w:cs="Arial"/>
          <w:sz w:val="24"/>
          <w:szCs w:val="24"/>
          <w:lang w:val="en-US"/>
        </w:rPr>
        <w:t xml:space="preserve">Colgate </w:t>
      </w:r>
      <w:r w:rsidR="00CF3634" w:rsidRPr="00475C4A">
        <w:rPr>
          <w:rFonts w:ascii="Arial" w:hAnsi="Arial" w:cs="Arial"/>
          <w:sz w:val="24"/>
          <w:szCs w:val="24"/>
          <w:lang w:val="en-US"/>
        </w:rPr>
        <w:lastRenderedPageBreak/>
        <w:t>Palmolive Co.</w:t>
      </w:r>
      <w:r w:rsidR="00D10FE5" w:rsidRPr="00475C4A">
        <w:rPr>
          <w:rFonts w:ascii="Arial" w:hAnsi="Arial" w:cs="Arial"/>
          <w:sz w:val="24"/>
          <w:szCs w:val="24"/>
          <w:lang w:val="en-US"/>
        </w:rPr>
        <w:t>).</w:t>
      </w:r>
      <w:r w:rsidR="00624C76" w:rsidRPr="00475C4A">
        <w:rPr>
          <w:rFonts w:ascii="Arial" w:hAnsi="Arial" w:cs="Arial"/>
          <w:sz w:val="24"/>
          <w:szCs w:val="24"/>
          <w:lang w:val="en-US"/>
        </w:rPr>
        <w:t xml:space="preserve"> </w:t>
      </w:r>
      <w:r w:rsidR="005A1AF4" w:rsidRPr="00475C4A">
        <w:rPr>
          <w:rFonts w:ascii="Arial" w:hAnsi="Arial" w:cs="Arial"/>
          <w:sz w:val="24"/>
          <w:szCs w:val="24"/>
          <w:lang w:val="en-US"/>
        </w:rPr>
        <w:t xml:space="preserve">Both dentifrices (test and control) were packaged into identical tubes containing </w:t>
      </w:r>
      <w:r w:rsidR="00AC6983" w:rsidRPr="00475C4A">
        <w:rPr>
          <w:rFonts w:ascii="Arial" w:hAnsi="Arial" w:cs="Arial"/>
          <w:sz w:val="24"/>
          <w:szCs w:val="24"/>
          <w:lang w:val="en-US"/>
        </w:rPr>
        <w:t xml:space="preserve">the </w:t>
      </w:r>
      <w:r w:rsidR="005A1AF4" w:rsidRPr="00475C4A">
        <w:rPr>
          <w:rFonts w:ascii="Arial" w:hAnsi="Arial" w:cs="Arial"/>
          <w:sz w:val="24"/>
          <w:szCs w:val="24"/>
          <w:lang w:val="en-US"/>
        </w:rPr>
        <w:t xml:space="preserve">number </w:t>
      </w:r>
      <w:r w:rsidR="00AC6983" w:rsidRPr="00475C4A">
        <w:rPr>
          <w:rFonts w:ascii="Arial" w:hAnsi="Arial" w:cs="Arial"/>
          <w:sz w:val="24"/>
          <w:szCs w:val="24"/>
          <w:lang w:val="en-US"/>
        </w:rPr>
        <w:t xml:space="preserve">to </w:t>
      </w:r>
      <w:r w:rsidR="005A1AF4" w:rsidRPr="00475C4A">
        <w:rPr>
          <w:rFonts w:ascii="Arial" w:hAnsi="Arial" w:cs="Arial"/>
          <w:sz w:val="24"/>
          <w:szCs w:val="24"/>
          <w:lang w:val="en-US"/>
        </w:rPr>
        <w:t xml:space="preserve">which </w:t>
      </w:r>
      <w:r w:rsidR="00AC6983" w:rsidRPr="00475C4A">
        <w:rPr>
          <w:rFonts w:ascii="Arial" w:hAnsi="Arial" w:cs="Arial"/>
          <w:sz w:val="24"/>
          <w:szCs w:val="24"/>
          <w:lang w:val="en-US"/>
        </w:rPr>
        <w:t xml:space="preserve">the participants </w:t>
      </w:r>
      <w:r w:rsidR="005A1AF4" w:rsidRPr="00475C4A">
        <w:rPr>
          <w:rFonts w:ascii="Arial" w:hAnsi="Arial" w:cs="Arial"/>
          <w:sz w:val="24"/>
          <w:szCs w:val="24"/>
          <w:lang w:val="en-US"/>
        </w:rPr>
        <w:t xml:space="preserve">were assigned. </w:t>
      </w:r>
    </w:p>
    <w:p w14:paraId="61FDAD9F" w14:textId="58E12480" w:rsidR="00C74D53" w:rsidRPr="00475C4A" w:rsidRDefault="00C74D53" w:rsidP="002F523E">
      <w:pPr>
        <w:autoSpaceDE w:val="0"/>
        <w:autoSpaceDN w:val="0"/>
        <w:adjustRightInd w:val="0"/>
        <w:spacing w:after="0" w:line="480" w:lineRule="auto"/>
        <w:ind w:firstLine="567"/>
        <w:jc w:val="both"/>
        <w:rPr>
          <w:rFonts w:ascii="Arial" w:hAnsi="Arial" w:cs="Arial"/>
          <w:sz w:val="24"/>
          <w:szCs w:val="24"/>
          <w:lang w:val="en-US"/>
        </w:rPr>
      </w:pPr>
      <w:r w:rsidRPr="00475C4A">
        <w:rPr>
          <w:rFonts w:ascii="Arial" w:hAnsi="Arial" w:cs="Arial"/>
          <w:sz w:val="24"/>
          <w:szCs w:val="24"/>
          <w:lang w:val="en-US"/>
        </w:rPr>
        <w:t>Initially, all subjects received</w:t>
      </w:r>
      <w:r w:rsidR="00A40159" w:rsidRPr="00475C4A">
        <w:rPr>
          <w:rFonts w:ascii="Arial" w:hAnsi="Arial" w:cs="Arial"/>
          <w:sz w:val="24"/>
          <w:szCs w:val="24"/>
          <w:lang w:val="en-US"/>
        </w:rPr>
        <w:t xml:space="preserve"> prophylaxis </w:t>
      </w:r>
      <w:r w:rsidRPr="00475C4A">
        <w:rPr>
          <w:rFonts w:ascii="Arial" w:hAnsi="Arial" w:cs="Arial"/>
          <w:sz w:val="24"/>
          <w:szCs w:val="24"/>
          <w:lang w:val="en-US"/>
        </w:rPr>
        <w:t>oral hygiene instructions. The subjects were instructed to use the same toothbrush, dental floss (</w:t>
      </w:r>
      <w:proofErr w:type="spellStart"/>
      <w:r w:rsidRPr="00475C4A">
        <w:rPr>
          <w:rFonts w:ascii="Arial" w:hAnsi="Arial" w:cs="Arial"/>
          <w:sz w:val="24"/>
          <w:szCs w:val="24"/>
          <w:lang w:val="en-US"/>
        </w:rPr>
        <w:t>Kinextra</w:t>
      </w:r>
      <w:proofErr w:type="spellEnd"/>
      <w:r w:rsidRPr="00475C4A">
        <w:rPr>
          <w:rFonts w:ascii="Arial" w:hAnsi="Arial" w:cs="Arial"/>
          <w:sz w:val="24"/>
          <w:szCs w:val="24"/>
          <w:lang w:val="en-US"/>
        </w:rPr>
        <w:t xml:space="preserve"> soft, </w:t>
      </w:r>
      <w:proofErr w:type="spellStart"/>
      <w:r w:rsidRPr="00475C4A">
        <w:rPr>
          <w:rFonts w:ascii="Arial" w:hAnsi="Arial" w:cs="Arial"/>
          <w:sz w:val="24"/>
          <w:szCs w:val="24"/>
          <w:lang w:val="en-US"/>
        </w:rPr>
        <w:t>Espanha</w:t>
      </w:r>
      <w:proofErr w:type="spellEnd"/>
      <w:r w:rsidRPr="00475C4A">
        <w:rPr>
          <w:rFonts w:ascii="Arial" w:hAnsi="Arial" w:cs="Arial"/>
          <w:sz w:val="24"/>
          <w:szCs w:val="24"/>
          <w:lang w:val="en-US"/>
        </w:rPr>
        <w:t xml:space="preserve">) and not to use any oral antiseptic solution during the study period. Moreover, the subjects were instructed to use the same amount of the </w:t>
      </w:r>
      <w:r w:rsidR="00AC6983" w:rsidRPr="00475C4A">
        <w:rPr>
          <w:rFonts w:ascii="Arial" w:hAnsi="Arial" w:cs="Arial"/>
          <w:sz w:val="24"/>
          <w:szCs w:val="24"/>
          <w:lang w:val="en-US"/>
        </w:rPr>
        <w:t xml:space="preserve">assigned </w:t>
      </w:r>
      <w:r w:rsidRPr="00475C4A">
        <w:rPr>
          <w:rFonts w:ascii="Arial" w:hAnsi="Arial" w:cs="Arial"/>
          <w:sz w:val="24"/>
          <w:szCs w:val="24"/>
          <w:lang w:val="en-US"/>
        </w:rPr>
        <w:t xml:space="preserve">dentifrice during the </w:t>
      </w:r>
      <w:r w:rsidR="00A40159" w:rsidRPr="00475C4A">
        <w:rPr>
          <w:rFonts w:ascii="Arial" w:hAnsi="Arial" w:cs="Arial"/>
          <w:sz w:val="24"/>
          <w:szCs w:val="24"/>
          <w:lang w:val="en-US"/>
        </w:rPr>
        <w:t>toothbrushing</w:t>
      </w:r>
      <w:r w:rsidRPr="00475C4A">
        <w:rPr>
          <w:rFonts w:ascii="Arial" w:hAnsi="Arial" w:cs="Arial"/>
          <w:sz w:val="24"/>
          <w:szCs w:val="24"/>
          <w:lang w:val="en-US"/>
        </w:rPr>
        <w:t xml:space="preserve">, which </w:t>
      </w:r>
      <w:r w:rsidR="00AC6983" w:rsidRPr="00475C4A">
        <w:rPr>
          <w:rFonts w:ascii="Arial" w:hAnsi="Arial" w:cs="Arial"/>
          <w:sz w:val="24"/>
          <w:szCs w:val="24"/>
          <w:lang w:val="en-US"/>
        </w:rPr>
        <w:t xml:space="preserve">was </w:t>
      </w:r>
      <w:r w:rsidR="00A40159" w:rsidRPr="00475C4A">
        <w:rPr>
          <w:rFonts w:ascii="Arial" w:hAnsi="Arial" w:cs="Arial"/>
          <w:sz w:val="24"/>
          <w:szCs w:val="24"/>
          <w:lang w:val="en-US"/>
        </w:rPr>
        <w:t>performed during two minutes, three times a day,</w:t>
      </w:r>
      <w:r w:rsidRPr="00475C4A">
        <w:rPr>
          <w:rFonts w:ascii="Arial" w:hAnsi="Arial" w:cs="Arial"/>
          <w:sz w:val="24"/>
          <w:szCs w:val="24"/>
          <w:lang w:val="en-US"/>
        </w:rPr>
        <w:t xml:space="preserve"> </w:t>
      </w:r>
      <w:r w:rsidR="00AC6983" w:rsidRPr="00475C4A">
        <w:rPr>
          <w:rFonts w:ascii="Arial" w:hAnsi="Arial" w:cs="Arial"/>
          <w:sz w:val="24"/>
          <w:szCs w:val="24"/>
          <w:lang w:val="en-US"/>
        </w:rPr>
        <w:t>during</w:t>
      </w:r>
      <w:r w:rsidR="00A40159" w:rsidRPr="00475C4A">
        <w:rPr>
          <w:rFonts w:ascii="Arial" w:hAnsi="Arial" w:cs="Arial"/>
          <w:sz w:val="24"/>
          <w:szCs w:val="24"/>
          <w:lang w:val="en-US"/>
        </w:rPr>
        <w:t xml:space="preserve"> the study period. </w:t>
      </w:r>
    </w:p>
    <w:p w14:paraId="2AC76961" w14:textId="77777777" w:rsidR="00A40159" w:rsidRPr="00475C4A" w:rsidRDefault="00A40159" w:rsidP="002F523E">
      <w:pPr>
        <w:autoSpaceDE w:val="0"/>
        <w:autoSpaceDN w:val="0"/>
        <w:adjustRightInd w:val="0"/>
        <w:spacing w:after="0" w:line="480" w:lineRule="auto"/>
        <w:ind w:firstLine="567"/>
        <w:jc w:val="both"/>
        <w:rPr>
          <w:rFonts w:ascii="Arial" w:hAnsi="Arial" w:cs="Arial"/>
          <w:sz w:val="24"/>
          <w:szCs w:val="24"/>
          <w:lang w:val="en-US"/>
        </w:rPr>
      </w:pPr>
    </w:p>
    <w:p w14:paraId="0A5CEA24" w14:textId="50422508" w:rsidR="00A40159" w:rsidRPr="00475C4A" w:rsidRDefault="00EB38E2" w:rsidP="002F523E">
      <w:pPr>
        <w:autoSpaceDE w:val="0"/>
        <w:autoSpaceDN w:val="0"/>
        <w:adjustRightInd w:val="0"/>
        <w:spacing w:after="0" w:line="480" w:lineRule="auto"/>
        <w:jc w:val="both"/>
        <w:rPr>
          <w:rFonts w:ascii="Arial" w:hAnsi="Arial" w:cs="Arial"/>
          <w:b/>
          <w:i/>
          <w:sz w:val="24"/>
          <w:szCs w:val="24"/>
          <w:lang w:val="en-US"/>
        </w:rPr>
      </w:pPr>
      <w:r w:rsidRPr="00475C4A">
        <w:rPr>
          <w:rFonts w:ascii="Arial" w:hAnsi="Arial" w:cs="Arial"/>
          <w:b/>
          <w:i/>
          <w:sz w:val="24"/>
          <w:szCs w:val="24"/>
          <w:lang w:val="en-US"/>
        </w:rPr>
        <w:t>Outcomes and blinding</w:t>
      </w:r>
    </w:p>
    <w:p w14:paraId="0928BE7C" w14:textId="19323D7E" w:rsidR="00EB38E2" w:rsidRPr="00475C4A" w:rsidRDefault="00EB38E2" w:rsidP="002F523E">
      <w:pPr>
        <w:autoSpaceDE w:val="0"/>
        <w:autoSpaceDN w:val="0"/>
        <w:adjustRightInd w:val="0"/>
        <w:spacing w:after="0" w:line="480" w:lineRule="auto"/>
        <w:ind w:firstLine="567"/>
        <w:jc w:val="both"/>
        <w:rPr>
          <w:rFonts w:ascii="Arial" w:hAnsi="Arial" w:cs="Arial"/>
          <w:sz w:val="24"/>
          <w:szCs w:val="24"/>
          <w:lang w:val="en-US"/>
        </w:rPr>
      </w:pPr>
      <w:r w:rsidRPr="00475C4A">
        <w:rPr>
          <w:rFonts w:ascii="Arial" w:hAnsi="Arial" w:cs="Arial"/>
          <w:sz w:val="24"/>
          <w:szCs w:val="24"/>
          <w:lang w:val="en-US"/>
        </w:rPr>
        <w:t xml:space="preserve">The primary outcome variable was mean GI </w:t>
      </w:r>
      <w:r w:rsidR="003C4229" w:rsidRPr="00475C4A">
        <w:rPr>
          <w:rFonts w:ascii="Arial" w:hAnsi="Arial" w:cs="Arial"/>
          <w:sz w:val="24"/>
          <w:szCs w:val="24"/>
          <w:lang w:val="en-US"/>
        </w:rPr>
        <w:t xml:space="preserve">reduction (baseline - </w:t>
      </w:r>
      <w:r w:rsidRPr="00475C4A">
        <w:rPr>
          <w:rFonts w:ascii="Arial" w:hAnsi="Arial" w:cs="Arial"/>
          <w:sz w:val="24"/>
          <w:szCs w:val="24"/>
          <w:lang w:val="en-US"/>
        </w:rPr>
        <w:t>60 days</w:t>
      </w:r>
      <w:r w:rsidR="003C4229" w:rsidRPr="00475C4A">
        <w:rPr>
          <w:rFonts w:ascii="Arial" w:hAnsi="Arial" w:cs="Arial"/>
          <w:sz w:val="24"/>
          <w:szCs w:val="24"/>
          <w:lang w:val="en-US"/>
        </w:rPr>
        <w:t>)</w:t>
      </w:r>
      <w:r w:rsidRPr="00475C4A">
        <w:rPr>
          <w:rFonts w:ascii="Arial" w:hAnsi="Arial" w:cs="Arial"/>
          <w:sz w:val="24"/>
          <w:szCs w:val="24"/>
          <w:lang w:val="en-US"/>
        </w:rPr>
        <w:t>. Secondary outcome variables were mean PI and tooth staining after 60 days</w:t>
      </w:r>
      <w:r w:rsidR="003C4229" w:rsidRPr="00475C4A">
        <w:rPr>
          <w:rFonts w:ascii="Arial" w:hAnsi="Arial" w:cs="Arial"/>
          <w:sz w:val="24"/>
          <w:szCs w:val="24"/>
          <w:lang w:val="en-US"/>
        </w:rPr>
        <w:t xml:space="preserve"> and PI reduction (baseline – 60 days)</w:t>
      </w:r>
      <w:r w:rsidRPr="00475C4A">
        <w:rPr>
          <w:rFonts w:ascii="Arial" w:hAnsi="Arial" w:cs="Arial"/>
          <w:sz w:val="24"/>
          <w:szCs w:val="24"/>
          <w:lang w:val="en-US"/>
        </w:rPr>
        <w:t>.</w:t>
      </w:r>
    </w:p>
    <w:p w14:paraId="4A129128" w14:textId="65514E33" w:rsidR="00EB38E2" w:rsidRPr="00475C4A" w:rsidRDefault="00EB38E2" w:rsidP="002F523E">
      <w:pPr>
        <w:autoSpaceDE w:val="0"/>
        <w:autoSpaceDN w:val="0"/>
        <w:adjustRightInd w:val="0"/>
        <w:spacing w:after="0" w:line="480" w:lineRule="auto"/>
        <w:ind w:firstLine="567"/>
        <w:jc w:val="both"/>
        <w:rPr>
          <w:rFonts w:ascii="Arial" w:hAnsi="Arial" w:cs="Arial"/>
          <w:sz w:val="24"/>
          <w:szCs w:val="24"/>
          <w:lang w:val="en-US"/>
        </w:rPr>
      </w:pPr>
      <w:r w:rsidRPr="00475C4A">
        <w:rPr>
          <w:rFonts w:ascii="Arial" w:hAnsi="Arial" w:cs="Arial"/>
          <w:sz w:val="24"/>
          <w:szCs w:val="24"/>
          <w:lang w:val="en-US"/>
        </w:rPr>
        <w:t>The following clinical parameters were evaluated at baseline, 30 a</w:t>
      </w:r>
      <w:r w:rsidR="007569A7" w:rsidRPr="00475C4A">
        <w:rPr>
          <w:rFonts w:ascii="Arial" w:hAnsi="Arial" w:cs="Arial"/>
          <w:sz w:val="24"/>
          <w:szCs w:val="24"/>
          <w:lang w:val="en-US"/>
        </w:rPr>
        <w:t>nd 60 days: Gingival index (GI</w:t>
      </w:r>
      <w:proofErr w:type="gramStart"/>
      <w:r w:rsidR="007569A7" w:rsidRPr="00475C4A">
        <w:rPr>
          <w:rFonts w:ascii="Arial" w:hAnsi="Arial" w:cs="Arial"/>
          <w:sz w:val="24"/>
          <w:szCs w:val="24"/>
          <w:lang w:val="en-US"/>
        </w:rPr>
        <w:t>)</w:t>
      </w:r>
      <w:r w:rsidR="006D2102">
        <w:rPr>
          <w:rFonts w:ascii="Arial" w:hAnsi="Arial" w:cs="Arial"/>
          <w:sz w:val="24"/>
          <w:szCs w:val="24"/>
          <w:lang w:val="en-US"/>
        </w:rPr>
        <w:t>[</w:t>
      </w:r>
      <w:proofErr w:type="gramEnd"/>
      <w:r w:rsidR="001C3E97" w:rsidRPr="006D2102">
        <w:rPr>
          <w:rFonts w:ascii="Arial" w:hAnsi="Arial" w:cs="Arial"/>
          <w:sz w:val="24"/>
          <w:szCs w:val="24"/>
          <w:lang w:val="en-US"/>
        </w:rPr>
        <w:t>25</w:t>
      </w:r>
      <w:r w:rsidR="006D2102">
        <w:rPr>
          <w:rFonts w:ascii="Arial" w:hAnsi="Arial" w:cs="Arial"/>
          <w:sz w:val="24"/>
          <w:szCs w:val="24"/>
          <w:lang w:val="en-US"/>
        </w:rPr>
        <w:t>]</w:t>
      </w:r>
      <w:r w:rsidRPr="00475C4A">
        <w:rPr>
          <w:rFonts w:ascii="Arial" w:hAnsi="Arial" w:cs="Arial"/>
          <w:sz w:val="24"/>
          <w:szCs w:val="24"/>
          <w:lang w:val="en-US"/>
        </w:rPr>
        <w:t>, Plaque index (PI)</w:t>
      </w:r>
      <w:r w:rsidR="006D2102">
        <w:rPr>
          <w:rFonts w:ascii="Arial" w:hAnsi="Arial" w:cs="Arial"/>
          <w:sz w:val="24"/>
          <w:szCs w:val="24"/>
          <w:lang w:val="en-US"/>
        </w:rPr>
        <w:t>[</w:t>
      </w:r>
      <w:r w:rsidR="001C3E97" w:rsidRPr="006D2102">
        <w:rPr>
          <w:rFonts w:ascii="Arial" w:hAnsi="Arial" w:cs="Arial"/>
          <w:sz w:val="24"/>
          <w:szCs w:val="24"/>
          <w:lang w:val="en-US"/>
        </w:rPr>
        <w:t>26</w:t>
      </w:r>
      <w:r w:rsidR="006D2102">
        <w:rPr>
          <w:rFonts w:ascii="Arial" w:hAnsi="Arial" w:cs="Arial"/>
          <w:sz w:val="24"/>
          <w:szCs w:val="24"/>
          <w:lang w:val="en-US"/>
        </w:rPr>
        <w:t>]</w:t>
      </w:r>
      <w:r w:rsidRPr="00475C4A">
        <w:rPr>
          <w:rFonts w:ascii="Arial" w:hAnsi="Arial" w:cs="Arial"/>
          <w:sz w:val="24"/>
          <w:szCs w:val="24"/>
          <w:lang w:val="en-US"/>
        </w:rPr>
        <w:t xml:space="preserve"> and Tooth staining (absent/present). Further, the subjects were asked about any adverse effect of the toothpaste during the study.</w:t>
      </w:r>
    </w:p>
    <w:p w14:paraId="54B830D5" w14:textId="2EB99698" w:rsidR="004D648B" w:rsidRPr="00475C4A" w:rsidRDefault="009F0DB6" w:rsidP="002F523E">
      <w:pPr>
        <w:autoSpaceDE w:val="0"/>
        <w:autoSpaceDN w:val="0"/>
        <w:adjustRightInd w:val="0"/>
        <w:spacing w:after="0" w:line="480" w:lineRule="auto"/>
        <w:ind w:firstLine="567"/>
        <w:jc w:val="both"/>
        <w:rPr>
          <w:rFonts w:ascii="Arial" w:hAnsi="Arial" w:cs="Arial"/>
          <w:sz w:val="24"/>
          <w:szCs w:val="24"/>
          <w:lang w:val="en-US"/>
        </w:rPr>
      </w:pPr>
      <w:r w:rsidRPr="00475C4A">
        <w:rPr>
          <w:rFonts w:ascii="Arial" w:hAnsi="Arial" w:cs="Arial"/>
          <w:sz w:val="24"/>
          <w:szCs w:val="24"/>
          <w:lang w:val="en-US"/>
        </w:rPr>
        <w:t xml:space="preserve">A single examiner </w:t>
      </w:r>
      <w:r w:rsidR="00A54101" w:rsidRPr="00475C4A">
        <w:rPr>
          <w:rFonts w:ascii="Arial" w:hAnsi="Arial" w:cs="Arial"/>
          <w:sz w:val="24"/>
          <w:szCs w:val="24"/>
          <w:lang w:val="en-US"/>
        </w:rPr>
        <w:t>(</w:t>
      </w:r>
      <w:r w:rsidR="00B32C2D" w:rsidRPr="00475C4A">
        <w:rPr>
          <w:rFonts w:ascii="Arial" w:hAnsi="Arial" w:cs="Arial"/>
          <w:sz w:val="24"/>
          <w:szCs w:val="24"/>
          <w:lang w:val="en-US"/>
        </w:rPr>
        <w:t>HVB</w:t>
      </w:r>
      <w:r w:rsidR="00A54101" w:rsidRPr="00475C4A">
        <w:rPr>
          <w:rFonts w:ascii="Arial" w:hAnsi="Arial" w:cs="Arial"/>
          <w:sz w:val="24"/>
          <w:szCs w:val="24"/>
          <w:lang w:val="en-US"/>
        </w:rPr>
        <w:t xml:space="preserve">) </w:t>
      </w:r>
      <w:r w:rsidRPr="00475C4A">
        <w:rPr>
          <w:rFonts w:ascii="Arial" w:hAnsi="Arial" w:cs="Arial"/>
          <w:sz w:val="24"/>
          <w:szCs w:val="24"/>
          <w:lang w:val="en-US"/>
        </w:rPr>
        <w:t xml:space="preserve">performed all clinical examinations. The examiner did not know which dentifrice </w:t>
      </w:r>
      <w:r w:rsidR="004D648B" w:rsidRPr="00475C4A">
        <w:rPr>
          <w:rFonts w:ascii="Arial" w:hAnsi="Arial" w:cs="Arial"/>
          <w:sz w:val="24"/>
          <w:szCs w:val="24"/>
          <w:lang w:val="en-US"/>
        </w:rPr>
        <w:t>each</w:t>
      </w:r>
      <w:r w:rsidRPr="00475C4A">
        <w:rPr>
          <w:rFonts w:ascii="Arial" w:hAnsi="Arial" w:cs="Arial"/>
          <w:sz w:val="24"/>
          <w:szCs w:val="24"/>
          <w:lang w:val="en-US"/>
        </w:rPr>
        <w:t xml:space="preserve"> participant received. </w:t>
      </w:r>
      <w:r w:rsidR="00EB38E2" w:rsidRPr="00475C4A">
        <w:rPr>
          <w:rFonts w:ascii="Arial" w:hAnsi="Arial" w:cs="Arial"/>
          <w:sz w:val="24"/>
          <w:szCs w:val="24"/>
          <w:lang w:val="en-US"/>
        </w:rPr>
        <w:t xml:space="preserve">Participants </w:t>
      </w:r>
      <w:r w:rsidR="0095354E" w:rsidRPr="00475C4A">
        <w:rPr>
          <w:rFonts w:ascii="Arial" w:hAnsi="Arial" w:cs="Arial"/>
          <w:sz w:val="24"/>
          <w:szCs w:val="24"/>
          <w:lang w:val="en-US"/>
        </w:rPr>
        <w:t xml:space="preserve">and personnel providing </w:t>
      </w:r>
      <w:r w:rsidR="00B96194" w:rsidRPr="00475C4A">
        <w:rPr>
          <w:rFonts w:ascii="Arial" w:hAnsi="Arial" w:cs="Arial"/>
          <w:sz w:val="24"/>
          <w:szCs w:val="24"/>
          <w:lang w:val="en-US"/>
        </w:rPr>
        <w:t>treatment were</w:t>
      </w:r>
      <w:r w:rsidR="00EB38E2" w:rsidRPr="00475C4A">
        <w:rPr>
          <w:rFonts w:ascii="Arial" w:hAnsi="Arial" w:cs="Arial"/>
          <w:sz w:val="24"/>
          <w:szCs w:val="24"/>
          <w:lang w:val="en-US"/>
        </w:rPr>
        <w:t xml:space="preserve"> not aware about the content of their assigned dentifrice. </w:t>
      </w:r>
    </w:p>
    <w:p w14:paraId="69904649" w14:textId="77777777" w:rsidR="004D648B" w:rsidRPr="00475C4A" w:rsidRDefault="004D648B" w:rsidP="002F523E">
      <w:pPr>
        <w:autoSpaceDE w:val="0"/>
        <w:autoSpaceDN w:val="0"/>
        <w:adjustRightInd w:val="0"/>
        <w:spacing w:after="0" w:line="480" w:lineRule="auto"/>
        <w:ind w:firstLine="567"/>
        <w:jc w:val="both"/>
        <w:rPr>
          <w:rFonts w:ascii="Arial" w:hAnsi="Arial" w:cs="Arial"/>
          <w:sz w:val="24"/>
          <w:szCs w:val="24"/>
          <w:lang w:val="en-US"/>
        </w:rPr>
      </w:pPr>
    </w:p>
    <w:p w14:paraId="6689AB3B" w14:textId="77777777" w:rsidR="00F17FFE" w:rsidRPr="00475C4A" w:rsidRDefault="00F17FFE" w:rsidP="002F523E">
      <w:pPr>
        <w:autoSpaceDE w:val="0"/>
        <w:autoSpaceDN w:val="0"/>
        <w:adjustRightInd w:val="0"/>
        <w:spacing w:after="0" w:line="480" w:lineRule="auto"/>
        <w:ind w:firstLine="567"/>
        <w:jc w:val="both"/>
        <w:rPr>
          <w:rFonts w:ascii="Arial" w:hAnsi="Arial" w:cs="Arial"/>
          <w:sz w:val="24"/>
          <w:szCs w:val="24"/>
          <w:lang w:val="en-US"/>
        </w:rPr>
      </w:pPr>
    </w:p>
    <w:p w14:paraId="4A7AEF11" w14:textId="693249F2" w:rsidR="00F17FFE" w:rsidRPr="00475C4A" w:rsidRDefault="00F17FFE" w:rsidP="002F523E">
      <w:pPr>
        <w:autoSpaceDE w:val="0"/>
        <w:autoSpaceDN w:val="0"/>
        <w:adjustRightInd w:val="0"/>
        <w:spacing w:after="0" w:line="480" w:lineRule="auto"/>
        <w:jc w:val="both"/>
        <w:rPr>
          <w:rFonts w:ascii="Arial" w:hAnsi="Arial" w:cs="Arial"/>
          <w:b/>
          <w:i/>
          <w:sz w:val="24"/>
          <w:szCs w:val="24"/>
          <w:lang w:val="en-US"/>
        </w:rPr>
      </w:pPr>
      <w:r w:rsidRPr="00475C4A">
        <w:rPr>
          <w:rFonts w:ascii="Arial" w:hAnsi="Arial" w:cs="Arial"/>
          <w:b/>
          <w:i/>
          <w:sz w:val="24"/>
          <w:szCs w:val="24"/>
          <w:lang w:val="en-US"/>
        </w:rPr>
        <w:t>Statistical analyses</w:t>
      </w:r>
    </w:p>
    <w:p w14:paraId="0078AB5A" w14:textId="0E53CC8C" w:rsidR="00532355" w:rsidRPr="00475C4A" w:rsidRDefault="00F17FFE" w:rsidP="002F523E">
      <w:pPr>
        <w:autoSpaceDE w:val="0"/>
        <w:autoSpaceDN w:val="0"/>
        <w:adjustRightInd w:val="0"/>
        <w:spacing w:after="0" w:line="480" w:lineRule="auto"/>
        <w:ind w:firstLine="567"/>
        <w:jc w:val="both"/>
        <w:rPr>
          <w:rFonts w:ascii="Arial" w:hAnsi="Arial" w:cs="Arial"/>
          <w:sz w:val="24"/>
          <w:szCs w:val="24"/>
          <w:lang w:val="en-US"/>
        </w:rPr>
      </w:pPr>
      <w:r w:rsidRPr="00475C4A">
        <w:rPr>
          <w:rFonts w:ascii="Arial" w:hAnsi="Arial" w:cs="Arial"/>
          <w:sz w:val="24"/>
          <w:szCs w:val="24"/>
          <w:lang w:val="en-US"/>
        </w:rPr>
        <w:lastRenderedPageBreak/>
        <w:t>Mean clinical parameters were computed for each subject and then for each group. Intr</w:t>
      </w:r>
      <w:r w:rsidR="003D70F0" w:rsidRPr="00475C4A">
        <w:rPr>
          <w:rFonts w:ascii="Arial" w:hAnsi="Arial" w:cs="Arial"/>
          <w:sz w:val="24"/>
          <w:szCs w:val="24"/>
          <w:lang w:val="en-US"/>
        </w:rPr>
        <w:t>agroup</w:t>
      </w:r>
      <w:r w:rsidRPr="00475C4A">
        <w:rPr>
          <w:rFonts w:ascii="Arial" w:hAnsi="Arial" w:cs="Arial"/>
          <w:sz w:val="24"/>
          <w:szCs w:val="24"/>
          <w:lang w:val="en-US"/>
        </w:rPr>
        <w:t xml:space="preserve"> </w:t>
      </w:r>
      <w:r w:rsidR="003D4422" w:rsidRPr="00475C4A">
        <w:rPr>
          <w:rFonts w:ascii="Arial" w:hAnsi="Arial" w:cs="Arial"/>
          <w:sz w:val="24"/>
          <w:szCs w:val="24"/>
          <w:lang w:val="en-US"/>
        </w:rPr>
        <w:t xml:space="preserve">and intergroup </w:t>
      </w:r>
      <w:r w:rsidR="00E22803" w:rsidRPr="00475C4A">
        <w:rPr>
          <w:rFonts w:ascii="Arial" w:hAnsi="Arial" w:cs="Arial"/>
          <w:sz w:val="24"/>
          <w:szCs w:val="24"/>
          <w:lang w:val="en-US"/>
        </w:rPr>
        <w:t xml:space="preserve">mean </w:t>
      </w:r>
      <w:r w:rsidRPr="00475C4A">
        <w:rPr>
          <w:rFonts w:ascii="Arial" w:hAnsi="Arial" w:cs="Arial"/>
          <w:sz w:val="24"/>
          <w:szCs w:val="24"/>
          <w:lang w:val="en-US"/>
        </w:rPr>
        <w:t>differences in GI and PI were evaluated by ANOVA. Student’s T-test was used to compare</w:t>
      </w:r>
      <w:r w:rsidR="003D70F0" w:rsidRPr="00475C4A">
        <w:rPr>
          <w:rFonts w:ascii="Arial" w:hAnsi="Arial" w:cs="Arial"/>
          <w:sz w:val="24"/>
          <w:szCs w:val="24"/>
          <w:lang w:val="en-US"/>
        </w:rPr>
        <w:t xml:space="preserve"> intergroup mean difference </w:t>
      </w:r>
      <w:r w:rsidR="00FF7ACD" w:rsidRPr="00475C4A">
        <w:rPr>
          <w:rFonts w:ascii="Arial" w:hAnsi="Arial" w:cs="Arial"/>
          <w:sz w:val="24"/>
          <w:szCs w:val="24"/>
          <w:lang w:val="en-US"/>
        </w:rPr>
        <w:t xml:space="preserve">as regards </w:t>
      </w:r>
      <w:r w:rsidRPr="00475C4A">
        <w:rPr>
          <w:rFonts w:ascii="Arial" w:hAnsi="Arial" w:cs="Arial"/>
          <w:sz w:val="24"/>
          <w:szCs w:val="24"/>
          <w:lang w:val="en-US"/>
        </w:rPr>
        <w:t xml:space="preserve">age. </w:t>
      </w:r>
      <w:r w:rsidR="003D4422" w:rsidRPr="00475C4A">
        <w:rPr>
          <w:rFonts w:ascii="Arial" w:hAnsi="Arial" w:cs="Arial"/>
          <w:sz w:val="24"/>
          <w:szCs w:val="24"/>
          <w:lang w:val="en-US"/>
        </w:rPr>
        <w:t>Fisher</w:t>
      </w:r>
      <w:r w:rsidR="00FF7ACD" w:rsidRPr="00475C4A">
        <w:rPr>
          <w:rFonts w:ascii="Arial" w:hAnsi="Arial" w:cs="Arial"/>
          <w:sz w:val="24"/>
          <w:szCs w:val="24"/>
          <w:lang w:val="en-US"/>
        </w:rPr>
        <w:t>´</w:t>
      </w:r>
      <w:r w:rsidR="003D4422" w:rsidRPr="00475C4A">
        <w:rPr>
          <w:rFonts w:ascii="Arial" w:hAnsi="Arial" w:cs="Arial"/>
          <w:sz w:val="24"/>
          <w:szCs w:val="24"/>
          <w:lang w:val="en-US"/>
        </w:rPr>
        <w:t xml:space="preserve">s </w:t>
      </w:r>
      <w:r w:rsidR="00FF7ACD" w:rsidRPr="00475C4A">
        <w:rPr>
          <w:rFonts w:ascii="Arial" w:hAnsi="Arial" w:cs="Arial"/>
          <w:sz w:val="24"/>
          <w:szCs w:val="24"/>
          <w:lang w:val="en-US"/>
        </w:rPr>
        <w:t xml:space="preserve">exact </w:t>
      </w:r>
      <w:r w:rsidR="003D4422" w:rsidRPr="00475C4A">
        <w:rPr>
          <w:rFonts w:ascii="Arial" w:hAnsi="Arial" w:cs="Arial"/>
          <w:sz w:val="24"/>
          <w:szCs w:val="24"/>
          <w:lang w:val="en-US"/>
        </w:rPr>
        <w:t>test</w:t>
      </w:r>
      <w:r w:rsidRPr="00475C4A">
        <w:rPr>
          <w:rFonts w:ascii="Arial" w:hAnsi="Arial" w:cs="Arial"/>
          <w:sz w:val="24"/>
          <w:szCs w:val="24"/>
          <w:lang w:val="en-US"/>
        </w:rPr>
        <w:t xml:space="preserve"> was used to </w:t>
      </w:r>
      <w:r w:rsidR="00FF7ACD" w:rsidRPr="00475C4A">
        <w:rPr>
          <w:rFonts w:ascii="Arial" w:hAnsi="Arial" w:cs="Arial"/>
          <w:sz w:val="24"/>
          <w:szCs w:val="24"/>
          <w:lang w:val="en-US"/>
        </w:rPr>
        <w:t>evaluate association between group and tooth staining</w:t>
      </w:r>
      <w:r w:rsidRPr="00475C4A">
        <w:rPr>
          <w:rFonts w:ascii="Arial" w:hAnsi="Arial" w:cs="Arial"/>
          <w:sz w:val="24"/>
          <w:szCs w:val="24"/>
          <w:lang w:val="en-US"/>
        </w:rPr>
        <w:t xml:space="preserve"> </w:t>
      </w:r>
      <w:r w:rsidR="00465D4E" w:rsidRPr="00475C4A">
        <w:rPr>
          <w:rFonts w:ascii="Arial" w:hAnsi="Arial" w:cs="Arial"/>
          <w:sz w:val="24"/>
          <w:szCs w:val="24"/>
          <w:lang w:val="en-US"/>
        </w:rPr>
        <w:t xml:space="preserve">or </w:t>
      </w:r>
      <w:r w:rsidRPr="00475C4A">
        <w:rPr>
          <w:rFonts w:ascii="Arial" w:hAnsi="Arial" w:cs="Arial"/>
          <w:sz w:val="24"/>
          <w:szCs w:val="24"/>
          <w:lang w:val="en-US"/>
        </w:rPr>
        <w:t>gender.</w:t>
      </w:r>
    </w:p>
    <w:p w14:paraId="755956A2" w14:textId="77777777" w:rsidR="001C3E97" w:rsidRPr="00475C4A" w:rsidRDefault="001C3E97" w:rsidP="002F523E">
      <w:pPr>
        <w:autoSpaceDE w:val="0"/>
        <w:autoSpaceDN w:val="0"/>
        <w:adjustRightInd w:val="0"/>
        <w:spacing w:after="0" w:line="480" w:lineRule="auto"/>
        <w:ind w:firstLine="567"/>
        <w:jc w:val="both"/>
        <w:rPr>
          <w:rFonts w:ascii="Arial" w:hAnsi="Arial" w:cs="Arial"/>
          <w:sz w:val="24"/>
          <w:szCs w:val="24"/>
          <w:lang w:val="en-US"/>
        </w:rPr>
      </w:pPr>
    </w:p>
    <w:p w14:paraId="711125B1" w14:textId="701EB705" w:rsidR="009E715A" w:rsidRPr="00475C4A" w:rsidRDefault="00195646" w:rsidP="002F523E">
      <w:pPr>
        <w:autoSpaceDE w:val="0"/>
        <w:autoSpaceDN w:val="0"/>
        <w:adjustRightInd w:val="0"/>
        <w:spacing w:after="0" w:line="480" w:lineRule="auto"/>
        <w:jc w:val="both"/>
        <w:rPr>
          <w:rFonts w:ascii="Arial" w:hAnsi="Arial" w:cs="Arial"/>
          <w:b/>
          <w:sz w:val="24"/>
          <w:szCs w:val="24"/>
          <w:lang w:val="en-US"/>
        </w:rPr>
      </w:pPr>
      <w:r w:rsidRPr="00475C4A">
        <w:rPr>
          <w:rFonts w:ascii="Arial" w:hAnsi="Arial" w:cs="Arial"/>
          <w:b/>
          <w:sz w:val="24"/>
          <w:szCs w:val="24"/>
          <w:lang w:val="en-US"/>
        </w:rPr>
        <w:t>Results</w:t>
      </w:r>
    </w:p>
    <w:p w14:paraId="78C4A52E" w14:textId="12F2A1C0" w:rsidR="00F025E2" w:rsidRPr="00475C4A" w:rsidRDefault="00A71B74" w:rsidP="002F523E">
      <w:pPr>
        <w:spacing w:after="0" w:line="480" w:lineRule="auto"/>
        <w:jc w:val="both"/>
        <w:rPr>
          <w:rFonts w:ascii="Arial" w:hAnsi="Arial" w:cs="Arial"/>
          <w:b/>
          <w:i/>
          <w:sz w:val="24"/>
          <w:szCs w:val="24"/>
          <w:lang w:val="en-US"/>
        </w:rPr>
      </w:pPr>
      <w:r w:rsidRPr="00475C4A">
        <w:rPr>
          <w:rFonts w:ascii="Arial" w:hAnsi="Arial" w:cs="Arial"/>
          <w:b/>
          <w:i/>
          <w:sz w:val="24"/>
          <w:szCs w:val="24"/>
          <w:lang w:val="en-US"/>
        </w:rPr>
        <w:t xml:space="preserve">Subject retention, </w:t>
      </w:r>
      <w:r w:rsidR="0095354E" w:rsidRPr="00475C4A">
        <w:rPr>
          <w:rFonts w:ascii="Arial" w:hAnsi="Arial" w:cs="Arial"/>
          <w:b/>
          <w:i/>
          <w:sz w:val="24"/>
          <w:szCs w:val="24"/>
          <w:lang w:val="en-US"/>
        </w:rPr>
        <w:t xml:space="preserve">compliance and </w:t>
      </w:r>
      <w:r w:rsidRPr="00475C4A">
        <w:rPr>
          <w:rFonts w:ascii="Arial" w:hAnsi="Arial" w:cs="Arial"/>
          <w:b/>
          <w:i/>
          <w:sz w:val="24"/>
          <w:szCs w:val="24"/>
          <w:lang w:val="en-US"/>
        </w:rPr>
        <w:t xml:space="preserve">adverse effects </w:t>
      </w:r>
    </w:p>
    <w:p w14:paraId="64BB184A" w14:textId="4DFB3C18" w:rsidR="001D238E" w:rsidRPr="00475C4A" w:rsidRDefault="001D238E" w:rsidP="002F523E">
      <w:pPr>
        <w:spacing w:after="0" w:line="480" w:lineRule="auto"/>
        <w:ind w:firstLine="567"/>
        <w:jc w:val="both"/>
        <w:rPr>
          <w:rFonts w:ascii="Arial" w:hAnsi="Arial" w:cs="Arial"/>
          <w:sz w:val="24"/>
          <w:szCs w:val="24"/>
          <w:lang w:val="en-US"/>
        </w:rPr>
      </w:pPr>
      <w:r w:rsidRPr="00475C4A">
        <w:rPr>
          <w:rFonts w:ascii="Arial" w:hAnsi="Arial" w:cs="Arial"/>
          <w:sz w:val="24"/>
          <w:szCs w:val="24"/>
          <w:lang w:val="en-US"/>
        </w:rPr>
        <w:t xml:space="preserve">Thirty subjects were selected for the study. </w:t>
      </w:r>
      <w:r w:rsidR="0095354E" w:rsidRPr="00475C4A">
        <w:rPr>
          <w:rFonts w:ascii="Arial" w:hAnsi="Arial" w:cs="Arial"/>
          <w:sz w:val="24"/>
          <w:szCs w:val="24"/>
          <w:lang w:val="en-US"/>
        </w:rPr>
        <w:t xml:space="preserve">All participants remained until the end of the follow-up period. Flow chart of the study design is presented in Figure 1. </w:t>
      </w:r>
      <w:r w:rsidRPr="00475C4A">
        <w:rPr>
          <w:rFonts w:ascii="Arial" w:hAnsi="Arial" w:cs="Arial"/>
          <w:sz w:val="24"/>
          <w:szCs w:val="24"/>
          <w:lang w:val="en-US"/>
        </w:rPr>
        <w:t xml:space="preserve">Table 1 </w:t>
      </w:r>
      <w:r w:rsidR="0095354E" w:rsidRPr="00475C4A">
        <w:rPr>
          <w:rFonts w:ascii="Arial" w:hAnsi="Arial" w:cs="Arial"/>
          <w:sz w:val="24"/>
          <w:szCs w:val="24"/>
          <w:lang w:val="en-US"/>
        </w:rPr>
        <w:t>d</w:t>
      </w:r>
      <w:r w:rsidRPr="00475C4A">
        <w:rPr>
          <w:rFonts w:ascii="Arial" w:hAnsi="Arial" w:cs="Arial"/>
          <w:sz w:val="24"/>
          <w:szCs w:val="24"/>
          <w:lang w:val="en-US"/>
        </w:rPr>
        <w:t xml:space="preserve">epicts clinical and demographic information of the patients. No significant differences were found between the two groups </w:t>
      </w:r>
      <w:r w:rsidR="00465D4E" w:rsidRPr="00475C4A">
        <w:rPr>
          <w:rFonts w:ascii="Arial" w:hAnsi="Arial" w:cs="Arial"/>
          <w:sz w:val="24"/>
          <w:szCs w:val="24"/>
          <w:lang w:val="en-US"/>
        </w:rPr>
        <w:t>as regards</w:t>
      </w:r>
      <w:r w:rsidR="00FD57CD" w:rsidRPr="00475C4A">
        <w:rPr>
          <w:rFonts w:ascii="Arial" w:hAnsi="Arial" w:cs="Arial"/>
          <w:sz w:val="24"/>
          <w:szCs w:val="24"/>
          <w:lang w:val="en-US"/>
        </w:rPr>
        <w:t xml:space="preserve"> </w:t>
      </w:r>
      <w:r w:rsidRPr="00475C4A">
        <w:rPr>
          <w:rFonts w:ascii="Arial" w:hAnsi="Arial" w:cs="Arial"/>
          <w:sz w:val="24"/>
          <w:szCs w:val="24"/>
          <w:lang w:val="en-US"/>
        </w:rPr>
        <w:t>age,</w:t>
      </w:r>
      <w:r w:rsidR="005676FE" w:rsidRPr="00475C4A">
        <w:rPr>
          <w:rFonts w:ascii="Arial" w:hAnsi="Arial" w:cs="Arial"/>
          <w:sz w:val="24"/>
          <w:szCs w:val="24"/>
          <w:lang w:val="en-US"/>
        </w:rPr>
        <w:t xml:space="preserve"> gender</w:t>
      </w:r>
      <w:r w:rsidRPr="00475C4A">
        <w:rPr>
          <w:rFonts w:ascii="Arial" w:hAnsi="Arial" w:cs="Arial"/>
          <w:sz w:val="24"/>
          <w:szCs w:val="24"/>
          <w:lang w:val="en-US"/>
        </w:rPr>
        <w:t xml:space="preserve"> and </w:t>
      </w:r>
      <w:r w:rsidR="00465D4E" w:rsidRPr="00475C4A">
        <w:rPr>
          <w:rFonts w:ascii="Arial" w:hAnsi="Arial" w:cs="Arial"/>
          <w:sz w:val="24"/>
          <w:szCs w:val="24"/>
          <w:lang w:val="en-US"/>
        </w:rPr>
        <w:t xml:space="preserve">baseline </w:t>
      </w:r>
      <w:r w:rsidRPr="00475C4A">
        <w:rPr>
          <w:rFonts w:ascii="Arial" w:hAnsi="Arial" w:cs="Arial"/>
          <w:sz w:val="24"/>
          <w:szCs w:val="24"/>
          <w:lang w:val="en-US"/>
        </w:rPr>
        <w:t>clinical parameters (p&gt;0.05). All subjects reported having followed the instructions during the 60 days of the study.</w:t>
      </w:r>
      <w:r w:rsidR="0095354E" w:rsidRPr="00475C4A">
        <w:rPr>
          <w:rFonts w:ascii="Arial" w:hAnsi="Arial" w:cs="Arial"/>
          <w:sz w:val="24"/>
          <w:szCs w:val="24"/>
          <w:lang w:val="en-US"/>
        </w:rPr>
        <w:t xml:space="preserve"> </w:t>
      </w:r>
    </w:p>
    <w:p w14:paraId="4D7B8A9B" w14:textId="10F9304C" w:rsidR="00A71B74" w:rsidRPr="00475C4A" w:rsidRDefault="001D238E" w:rsidP="002F523E">
      <w:pPr>
        <w:spacing w:after="0" w:line="480" w:lineRule="auto"/>
        <w:jc w:val="both"/>
        <w:rPr>
          <w:rFonts w:ascii="Arial" w:hAnsi="Arial" w:cs="Arial"/>
          <w:sz w:val="24"/>
          <w:szCs w:val="24"/>
          <w:lang w:val="en-US"/>
        </w:rPr>
      </w:pPr>
      <w:r w:rsidRPr="00475C4A">
        <w:rPr>
          <w:rFonts w:ascii="Arial" w:hAnsi="Arial" w:cs="Arial"/>
          <w:sz w:val="24"/>
          <w:szCs w:val="24"/>
          <w:lang w:val="en-US"/>
        </w:rPr>
        <w:t xml:space="preserve">Two individuals from the Test Group </w:t>
      </w:r>
      <w:r w:rsidR="000B6A7B" w:rsidRPr="00475C4A">
        <w:rPr>
          <w:rFonts w:ascii="Arial" w:hAnsi="Arial" w:cs="Arial"/>
          <w:sz w:val="24"/>
          <w:szCs w:val="24"/>
          <w:lang w:val="en-US"/>
        </w:rPr>
        <w:t xml:space="preserve">presented </w:t>
      </w:r>
      <w:r w:rsidR="002E68C5" w:rsidRPr="00475C4A">
        <w:rPr>
          <w:rFonts w:ascii="Arial" w:hAnsi="Arial" w:cs="Arial"/>
          <w:sz w:val="24"/>
          <w:szCs w:val="24"/>
          <w:lang w:val="en-US"/>
        </w:rPr>
        <w:t xml:space="preserve">tooth </w:t>
      </w:r>
      <w:r w:rsidR="000B6A7B" w:rsidRPr="00475C4A">
        <w:rPr>
          <w:rFonts w:ascii="Arial" w:hAnsi="Arial" w:cs="Arial"/>
          <w:sz w:val="24"/>
          <w:szCs w:val="24"/>
          <w:lang w:val="en-US"/>
        </w:rPr>
        <w:t>discoloration</w:t>
      </w:r>
      <w:r w:rsidRPr="00475C4A">
        <w:rPr>
          <w:rFonts w:ascii="Arial" w:hAnsi="Arial" w:cs="Arial"/>
          <w:sz w:val="24"/>
          <w:szCs w:val="24"/>
          <w:lang w:val="en-US"/>
        </w:rPr>
        <w:t xml:space="preserve">. The other subjects did not report any side effects associated with the substances used. </w:t>
      </w:r>
    </w:p>
    <w:p w14:paraId="552062D3" w14:textId="77777777" w:rsidR="00475C4A" w:rsidRPr="00475C4A" w:rsidRDefault="00475C4A" w:rsidP="00475C4A">
      <w:pPr>
        <w:jc w:val="both"/>
        <w:rPr>
          <w:rFonts w:ascii="Arial" w:hAnsi="Arial" w:cs="Arial"/>
          <w:sz w:val="24"/>
          <w:szCs w:val="24"/>
          <w:lang w:val="en-US"/>
        </w:rPr>
      </w:pPr>
      <w:proofErr w:type="gramStart"/>
      <w:r w:rsidRPr="00475C4A">
        <w:rPr>
          <w:rFonts w:ascii="Arial" w:hAnsi="Arial" w:cs="Arial"/>
          <w:sz w:val="24"/>
          <w:szCs w:val="24"/>
          <w:lang w:val="en-US"/>
        </w:rPr>
        <w:t>Table 1.</w:t>
      </w:r>
      <w:proofErr w:type="gramEnd"/>
      <w:r w:rsidRPr="00475C4A">
        <w:rPr>
          <w:rFonts w:ascii="Arial" w:hAnsi="Arial" w:cs="Arial"/>
          <w:sz w:val="24"/>
          <w:szCs w:val="24"/>
          <w:lang w:val="en-US"/>
        </w:rPr>
        <w:t xml:space="preserve"> Demographic characteristics and mean ± SD clinical parameters at baseline, 30 and 60 days.</w:t>
      </w:r>
    </w:p>
    <w:tbl>
      <w:tblPr>
        <w:tblW w:w="11700" w:type="dxa"/>
        <w:tblInd w:w="-1501" w:type="dxa"/>
        <w:tblCellMar>
          <w:left w:w="70" w:type="dxa"/>
          <w:right w:w="70" w:type="dxa"/>
        </w:tblCellMar>
        <w:tblLook w:val="04A0" w:firstRow="1" w:lastRow="0" w:firstColumn="1" w:lastColumn="0" w:noHBand="0" w:noVBand="1"/>
      </w:tblPr>
      <w:tblGrid>
        <w:gridCol w:w="1274"/>
        <w:gridCol w:w="975"/>
        <w:gridCol w:w="975"/>
        <w:gridCol w:w="975"/>
        <w:gridCol w:w="975"/>
        <w:gridCol w:w="975"/>
        <w:gridCol w:w="975"/>
        <w:gridCol w:w="975"/>
        <w:gridCol w:w="975"/>
        <w:gridCol w:w="975"/>
        <w:gridCol w:w="975"/>
        <w:gridCol w:w="975"/>
      </w:tblGrid>
      <w:tr w:rsidR="00475C4A" w:rsidRPr="00475C4A" w14:paraId="0992927F" w14:textId="77777777" w:rsidTr="00915B67">
        <w:trPr>
          <w:trHeight w:val="304"/>
        </w:trPr>
        <w:tc>
          <w:tcPr>
            <w:tcW w:w="975" w:type="dxa"/>
            <w:tcBorders>
              <w:top w:val="single" w:sz="4" w:space="0" w:color="auto"/>
              <w:left w:val="nil"/>
              <w:bottom w:val="nil"/>
              <w:right w:val="nil"/>
            </w:tcBorders>
            <w:shd w:val="clear" w:color="auto" w:fill="auto"/>
            <w:noWrap/>
            <w:vAlign w:val="bottom"/>
            <w:hideMark/>
          </w:tcPr>
          <w:p w14:paraId="567C0B4C" w14:textId="77777777" w:rsidR="00475C4A" w:rsidRPr="00475C4A" w:rsidRDefault="00475C4A" w:rsidP="00915B67">
            <w:pPr>
              <w:spacing w:after="0" w:line="240" w:lineRule="auto"/>
              <w:rPr>
                <w:rFonts w:ascii="Arial" w:eastAsia="Times New Roman" w:hAnsi="Arial" w:cs="Arial"/>
                <w:color w:val="000000"/>
                <w:sz w:val="24"/>
                <w:szCs w:val="24"/>
                <w:lang w:val="en-US" w:eastAsia="pt-BR"/>
              </w:rPr>
            </w:pPr>
            <w:r w:rsidRPr="00475C4A">
              <w:rPr>
                <w:rFonts w:ascii="Arial" w:eastAsia="Times New Roman" w:hAnsi="Arial" w:cs="Arial"/>
                <w:color w:val="000000"/>
                <w:sz w:val="24"/>
                <w:szCs w:val="24"/>
                <w:lang w:val="en-US" w:eastAsia="pt-BR"/>
              </w:rPr>
              <w:t> </w:t>
            </w:r>
          </w:p>
        </w:tc>
        <w:tc>
          <w:tcPr>
            <w:tcW w:w="975" w:type="dxa"/>
            <w:tcBorders>
              <w:top w:val="single" w:sz="4" w:space="0" w:color="auto"/>
              <w:left w:val="nil"/>
              <w:bottom w:val="nil"/>
              <w:right w:val="nil"/>
            </w:tcBorders>
            <w:shd w:val="clear" w:color="auto" w:fill="auto"/>
            <w:noWrap/>
            <w:vAlign w:val="bottom"/>
            <w:hideMark/>
          </w:tcPr>
          <w:p w14:paraId="6FCA49DC" w14:textId="77777777" w:rsidR="00475C4A" w:rsidRPr="00475C4A" w:rsidRDefault="00475C4A" w:rsidP="00915B67">
            <w:pPr>
              <w:spacing w:after="0" w:line="240" w:lineRule="auto"/>
              <w:rPr>
                <w:rFonts w:ascii="Arial" w:eastAsia="Times New Roman" w:hAnsi="Arial" w:cs="Arial"/>
                <w:color w:val="000000"/>
                <w:sz w:val="24"/>
                <w:szCs w:val="24"/>
                <w:lang w:val="en-US" w:eastAsia="pt-BR"/>
              </w:rPr>
            </w:pPr>
            <w:r w:rsidRPr="00475C4A">
              <w:rPr>
                <w:rFonts w:ascii="Arial" w:eastAsia="Times New Roman" w:hAnsi="Arial" w:cs="Arial"/>
                <w:color w:val="000000"/>
                <w:sz w:val="24"/>
                <w:szCs w:val="24"/>
                <w:lang w:val="en-US" w:eastAsia="pt-BR"/>
              </w:rPr>
              <w:t> </w:t>
            </w:r>
          </w:p>
        </w:tc>
        <w:tc>
          <w:tcPr>
            <w:tcW w:w="975" w:type="dxa"/>
            <w:tcBorders>
              <w:top w:val="single" w:sz="4" w:space="0" w:color="auto"/>
              <w:left w:val="nil"/>
              <w:bottom w:val="nil"/>
              <w:right w:val="nil"/>
            </w:tcBorders>
            <w:shd w:val="clear" w:color="auto" w:fill="auto"/>
            <w:noWrap/>
            <w:vAlign w:val="bottom"/>
            <w:hideMark/>
          </w:tcPr>
          <w:p w14:paraId="3E80624D" w14:textId="77777777" w:rsidR="00475C4A" w:rsidRPr="00475C4A" w:rsidRDefault="00475C4A" w:rsidP="00915B67">
            <w:pPr>
              <w:spacing w:after="0" w:line="240" w:lineRule="auto"/>
              <w:rPr>
                <w:rFonts w:ascii="Arial" w:eastAsia="Times New Roman" w:hAnsi="Arial" w:cs="Arial"/>
                <w:color w:val="000000"/>
                <w:sz w:val="24"/>
                <w:szCs w:val="24"/>
                <w:lang w:val="en-US" w:eastAsia="pt-BR"/>
              </w:rPr>
            </w:pPr>
            <w:r w:rsidRPr="00475C4A">
              <w:rPr>
                <w:rFonts w:ascii="Arial" w:eastAsia="Times New Roman" w:hAnsi="Arial" w:cs="Arial"/>
                <w:color w:val="000000"/>
                <w:sz w:val="24"/>
                <w:szCs w:val="24"/>
                <w:lang w:val="en-US" w:eastAsia="pt-BR"/>
              </w:rPr>
              <w:t> </w:t>
            </w:r>
          </w:p>
        </w:tc>
        <w:tc>
          <w:tcPr>
            <w:tcW w:w="975" w:type="dxa"/>
            <w:tcBorders>
              <w:top w:val="single" w:sz="4" w:space="0" w:color="auto"/>
              <w:left w:val="nil"/>
              <w:bottom w:val="nil"/>
              <w:right w:val="nil"/>
            </w:tcBorders>
            <w:shd w:val="clear" w:color="auto" w:fill="auto"/>
            <w:noWrap/>
            <w:vAlign w:val="bottom"/>
            <w:hideMark/>
          </w:tcPr>
          <w:p w14:paraId="5E47F4AB" w14:textId="77777777" w:rsidR="00475C4A" w:rsidRPr="00475C4A" w:rsidRDefault="00475C4A" w:rsidP="00915B67">
            <w:pPr>
              <w:spacing w:after="0" w:line="240" w:lineRule="auto"/>
              <w:rPr>
                <w:rFonts w:ascii="Arial" w:eastAsia="Times New Roman" w:hAnsi="Arial" w:cs="Arial"/>
                <w:color w:val="000000"/>
                <w:sz w:val="24"/>
                <w:szCs w:val="24"/>
                <w:lang w:val="en-US" w:eastAsia="pt-BR"/>
              </w:rPr>
            </w:pPr>
            <w:r w:rsidRPr="00475C4A">
              <w:rPr>
                <w:rFonts w:ascii="Arial" w:eastAsia="Times New Roman" w:hAnsi="Arial" w:cs="Arial"/>
                <w:color w:val="000000"/>
                <w:sz w:val="24"/>
                <w:szCs w:val="24"/>
                <w:lang w:val="en-US" w:eastAsia="pt-BR"/>
              </w:rPr>
              <w:t> </w:t>
            </w:r>
          </w:p>
        </w:tc>
        <w:tc>
          <w:tcPr>
            <w:tcW w:w="5850" w:type="dxa"/>
            <w:gridSpan w:val="6"/>
            <w:tcBorders>
              <w:top w:val="single" w:sz="4" w:space="0" w:color="auto"/>
              <w:left w:val="nil"/>
              <w:bottom w:val="nil"/>
              <w:right w:val="nil"/>
            </w:tcBorders>
            <w:shd w:val="clear" w:color="auto" w:fill="auto"/>
            <w:noWrap/>
            <w:vAlign w:val="bottom"/>
            <w:hideMark/>
          </w:tcPr>
          <w:p w14:paraId="09823604" w14:textId="77777777" w:rsidR="00475C4A" w:rsidRPr="00475C4A" w:rsidRDefault="00475C4A" w:rsidP="00915B67">
            <w:pPr>
              <w:spacing w:after="0" w:line="240" w:lineRule="auto"/>
              <w:jc w:val="center"/>
              <w:rPr>
                <w:rFonts w:ascii="Arial" w:eastAsia="Times New Roman" w:hAnsi="Arial" w:cs="Arial"/>
                <w:b/>
                <w:bCs/>
                <w:color w:val="000000"/>
                <w:sz w:val="24"/>
                <w:szCs w:val="24"/>
                <w:lang w:eastAsia="pt-BR"/>
              </w:rPr>
            </w:pPr>
            <w:r w:rsidRPr="00475C4A">
              <w:rPr>
                <w:rFonts w:ascii="Arial" w:eastAsia="Times New Roman" w:hAnsi="Arial" w:cs="Arial"/>
                <w:b/>
                <w:bCs/>
                <w:color w:val="000000"/>
                <w:sz w:val="24"/>
                <w:szCs w:val="24"/>
                <w:lang w:eastAsia="pt-BR"/>
              </w:rPr>
              <w:t>Treatment groups</w:t>
            </w:r>
          </w:p>
        </w:tc>
        <w:tc>
          <w:tcPr>
            <w:tcW w:w="975" w:type="dxa"/>
            <w:tcBorders>
              <w:top w:val="single" w:sz="4" w:space="0" w:color="auto"/>
              <w:left w:val="nil"/>
              <w:bottom w:val="nil"/>
              <w:right w:val="nil"/>
            </w:tcBorders>
            <w:shd w:val="clear" w:color="auto" w:fill="auto"/>
            <w:noWrap/>
            <w:vAlign w:val="bottom"/>
            <w:hideMark/>
          </w:tcPr>
          <w:p w14:paraId="635EEE86" w14:textId="77777777" w:rsidR="00475C4A" w:rsidRPr="00475C4A" w:rsidRDefault="00475C4A" w:rsidP="00915B67">
            <w:pPr>
              <w:spacing w:after="0" w:line="240" w:lineRule="auto"/>
              <w:rPr>
                <w:rFonts w:ascii="Arial" w:eastAsia="Times New Roman" w:hAnsi="Arial" w:cs="Arial"/>
                <w:color w:val="000000"/>
                <w:sz w:val="24"/>
                <w:szCs w:val="24"/>
                <w:lang w:eastAsia="pt-BR"/>
              </w:rPr>
            </w:pPr>
            <w:r w:rsidRPr="00475C4A">
              <w:rPr>
                <w:rFonts w:ascii="Arial" w:eastAsia="Times New Roman" w:hAnsi="Arial" w:cs="Arial"/>
                <w:color w:val="000000"/>
                <w:sz w:val="24"/>
                <w:szCs w:val="24"/>
                <w:lang w:eastAsia="pt-BR"/>
              </w:rPr>
              <w:t> </w:t>
            </w:r>
          </w:p>
        </w:tc>
        <w:tc>
          <w:tcPr>
            <w:tcW w:w="975" w:type="dxa"/>
            <w:tcBorders>
              <w:top w:val="single" w:sz="4" w:space="0" w:color="auto"/>
              <w:left w:val="nil"/>
              <w:bottom w:val="nil"/>
              <w:right w:val="nil"/>
            </w:tcBorders>
            <w:shd w:val="clear" w:color="auto" w:fill="auto"/>
            <w:noWrap/>
            <w:vAlign w:val="bottom"/>
            <w:hideMark/>
          </w:tcPr>
          <w:p w14:paraId="4BF177ED" w14:textId="77777777" w:rsidR="00475C4A" w:rsidRPr="00475C4A" w:rsidRDefault="00475C4A" w:rsidP="00915B67">
            <w:pPr>
              <w:spacing w:after="0" w:line="240" w:lineRule="auto"/>
              <w:rPr>
                <w:rFonts w:ascii="Arial" w:eastAsia="Times New Roman" w:hAnsi="Arial" w:cs="Arial"/>
                <w:color w:val="000000"/>
                <w:sz w:val="24"/>
                <w:szCs w:val="24"/>
                <w:lang w:eastAsia="pt-BR"/>
              </w:rPr>
            </w:pPr>
            <w:r w:rsidRPr="00475C4A">
              <w:rPr>
                <w:rFonts w:ascii="Arial" w:eastAsia="Times New Roman" w:hAnsi="Arial" w:cs="Arial"/>
                <w:color w:val="000000"/>
                <w:sz w:val="24"/>
                <w:szCs w:val="24"/>
                <w:lang w:eastAsia="pt-BR"/>
              </w:rPr>
              <w:t> </w:t>
            </w:r>
          </w:p>
        </w:tc>
      </w:tr>
      <w:tr w:rsidR="00475C4A" w:rsidRPr="00475C4A" w14:paraId="131E6A67" w14:textId="77777777" w:rsidTr="00915B67">
        <w:trPr>
          <w:trHeight w:val="304"/>
        </w:trPr>
        <w:tc>
          <w:tcPr>
            <w:tcW w:w="1950" w:type="dxa"/>
            <w:gridSpan w:val="2"/>
            <w:tcBorders>
              <w:top w:val="nil"/>
              <w:left w:val="nil"/>
              <w:bottom w:val="nil"/>
              <w:right w:val="nil"/>
            </w:tcBorders>
            <w:shd w:val="clear" w:color="auto" w:fill="auto"/>
            <w:noWrap/>
            <w:vAlign w:val="bottom"/>
            <w:hideMark/>
          </w:tcPr>
          <w:p w14:paraId="570ACBFB" w14:textId="77777777" w:rsidR="00475C4A" w:rsidRPr="00475C4A" w:rsidRDefault="00475C4A" w:rsidP="00915B67">
            <w:pPr>
              <w:spacing w:after="0" w:line="240" w:lineRule="auto"/>
              <w:jc w:val="center"/>
              <w:rPr>
                <w:rFonts w:ascii="Arial" w:eastAsia="Times New Roman" w:hAnsi="Arial" w:cs="Arial"/>
                <w:b/>
                <w:bCs/>
                <w:color w:val="000000"/>
                <w:sz w:val="24"/>
                <w:szCs w:val="24"/>
                <w:lang w:eastAsia="pt-BR"/>
              </w:rPr>
            </w:pPr>
            <w:r w:rsidRPr="00475C4A">
              <w:rPr>
                <w:rFonts w:ascii="Arial" w:eastAsia="Times New Roman" w:hAnsi="Arial" w:cs="Arial"/>
                <w:b/>
                <w:bCs/>
                <w:color w:val="000000"/>
                <w:sz w:val="24"/>
                <w:szCs w:val="24"/>
                <w:lang w:eastAsia="pt-BR"/>
              </w:rPr>
              <w:t>Variable</w:t>
            </w:r>
          </w:p>
        </w:tc>
        <w:tc>
          <w:tcPr>
            <w:tcW w:w="1950" w:type="dxa"/>
            <w:gridSpan w:val="2"/>
            <w:tcBorders>
              <w:top w:val="nil"/>
              <w:left w:val="nil"/>
              <w:bottom w:val="nil"/>
              <w:right w:val="nil"/>
            </w:tcBorders>
            <w:shd w:val="clear" w:color="auto" w:fill="auto"/>
            <w:noWrap/>
            <w:vAlign w:val="bottom"/>
            <w:hideMark/>
          </w:tcPr>
          <w:p w14:paraId="54403EB7" w14:textId="77777777" w:rsidR="00475C4A" w:rsidRPr="00475C4A" w:rsidRDefault="00475C4A" w:rsidP="00915B67">
            <w:pPr>
              <w:spacing w:after="0" w:line="240" w:lineRule="auto"/>
              <w:jc w:val="center"/>
              <w:rPr>
                <w:rFonts w:ascii="Arial" w:eastAsia="Times New Roman" w:hAnsi="Arial" w:cs="Arial"/>
                <w:b/>
                <w:bCs/>
                <w:color w:val="000000"/>
                <w:sz w:val="24"/>
                <w:szCs w:val="24"/>
                <w:lang w:eastAsia="pt-BR"/>
              </w:rPr>
            </w:pPr>
            <w:r w:rsidRPr="00475C4A">
              <w:rPr>
                <w:rFonts w:ascii="Arial" w:eastAsia="Times New Roman" w:hAnsi="Arial" w:cs="Arial"/>
                <w:b/>
                <w:bCs/>
                <w:color w:val="000000"/>
                <w:sz w:val="24"/>
                <w:szCs w:val="24"/>
                <w:lang w:eastAsia="pt-BR"/>
              </w:rPr>
              <w:t>Time point</w:t>
            </w:r>
          </w:p>
        </w:tc>
        <w:tc>
          <w:tcPr>
            <w:tcW w:w="2925" w:type="dxa"/>
            <w:gridSpan w:val="3"/>
            <w:tcBorders>
              <w:top w:val="single" w:sz="4" w:space="0" w:color="auto"/>
              <w:left w:val="nil"/>
              <w:bottom w:val="nil"/>
              <w:right w:val="nil"/>
            </w:tcBorders>
            <w:shd w:val="clear" w:color="auto" w:fill="auto"/>
            <w:noWrap/>
            <w:vAlign w:val="bottom"/>
            <w:hideMark/>
          </w:tcPr>
          <w:p w14:paraId="3FB2C6DA" w14:textId="77777777" w:rsidR="00475C4A" w:rsidRPr="00475C4A" w:rsidRDefault="00475C4A" w:rsidP="00915B67">
            <w:pPr>
              <w:spacing w:after="0" w:line="240" w:lineRule="auto"/>
              <w:jc w:val="center"/>
              <w:rPr>
                <w:rFonts w:ascii="Arial" w:eastAsia="Times New Roman" w:hAnsi="Arial" w:cs="Arial"/>
                <w:b/>
                <w:bCs/>
                <w:color w:val="000000"/>
                <w:sz w:val="24"/>
                <w:szCs w:val="24"/>
                <w:lang w:eastAsia="pt-BR"/>
              </w:rPr>
            </w:pPr>
            <w:r w:rsidRPr="00475C4A">
              <w:rPr>
                <w:rFonts w:ascii="Arial" w:eastAsia="Times New Roman" w:hAnsi="Arial" w:cs="Arial"/>
                <w:b/>
                <w:bCs/>
                <w:color w:val="000000"/>
                <w:sz w:val="24"/>
                <w:szCs w:val="24"/>
                <w:lang w:eastAsia="pt-BR"/>
              </w:rPr>
              <w:t>Test</w:t>
            </w:r>
          </w:p>
        </w:tc>
        <w:tc>
          <w:tcPr>
            <w:tcW w:w="2925" w:type="dxa"/>
            <w:gridSpan w:val="3"/>
            <w:tcBorders>
              <w:top w:val="single" w:sz="4" w:space="0" w:color="auto"/>
              <w:left w:val="nil"/>
              <w:bottom w:val="nil"/>
              <w:right w:val="nil"/>
            </w:tcBorders>
            <w:shd w:val="clear" w:color="auto" w:fill="auto"/>
            <w:noWrap/>
            <w:vAlign w:val="bottom"/>
            <w:hideMark/>
          </w:tcPr>
          <w:p w14:paraId="488360E7" w14:textId="77777777" w:rsidR="00475C4A" w:rsidRPr="00475C4A" w:rsidRDefault="00475C4A" w:rsidP="00915B67">
            <w:pPr>
              <w:spacing w:after="0" w:line="240" w:lineRule="auto"/>
              <w:jc w:val="center"/>
              <w:rPr>
                <w:rFonts w:ascii="Arial" w:eastAsia="Times New Roman" w:hAnsi="Arial" w:cs="Arial"/>
                <w:b/>
                <w:bCs/>
                <w:color w:val="000000"/>
                <w:sz w:val="24"/>
                <w:szCs w:val="24"/>
                <w:lang w:eastAsia="pt-BR"/>
              </w:rPr>
            </w:pPr>
            <w:r w:rsidRPr="00475C4A">
              <w:rPr>
                <w:rFonts w:ascii="Arial" w:eastAsia="Times New Roman" w:hAnsi="Arial" w:cs="Arial"/>
                <w:b/>
                <w:bCs/>
                <w:color w:val="000000"/>
                <w:sz w:val="24"/>
                <w:szCs w:val="24"/>
                <w:lang w:eastAsia="pt-BR"/>
              </w:rPr>
              <w:t>Control</w:t>
            </w:r>
          </w:p>
        </w:tc>
        <w:tc>
          <w:tcPr>
            <w:tcW w:w="1950" w:type="dxa"/>
            <w:gridSpan w:val="2"/>
            <w:tcBorders>
              <w:top w:val="nil"/>
              <w:left w:val="nil"/>
              <w:bottom w:val="nil"/>
              <w:right w:val="nil"/>
            </w:tcBorders>
            <w:shd w:val="clear" w:color="auto" w:fill="auto"/>
            <w:noWrap/>
            <w:vAlign w:val="bottom"/>
            <w:hideMark/>
          </w:tcPr>
          <w:p w14:paraId="7329513C" w14:textId="77777777" w:rsidR="00475C4A" w:rsidRPr="00475C4A" w:rsidRDefault="00475C4A" w:rsidP="00915B67">
            <w:pPr>
              <w:spacing w:after="0" w:line="240" w:lineRule="auto"/>
              <w:jc w:val="center"/>
              <w:rPr>
                <w:rFonts w:ascii="Arial" w:eastAsia="Times New Roman" w:hAnsi="Arial" w:cs="Arial"/>
                <w:b/>
                <w:bCs/>
                <w:color w:val="000000"/>
                <w:sz w:val="24"/>
                <w:szCs w:val="24"/>
                <w:lang w:eastAsia="pt-BR"/>
              </w:rPr>
            </w:pPr>
            <w:r w:rsidRPr="00475C4A">
              <w:rPr>
                <w:rFonts w:ascii="Arial" w:eastAsia="Times New Roman" w:hAnsi="Arial" w:cs="Arial"/>
                <w:b/>
                <w:bCs/>
                <w:color w:val="000000"/>
                <w:sz w:val="24"/>
                <w:szCs w:val="24"/>
                <w:lang w:eastAsia="pt-BR"/>
              </w:rPr>
              <w:t>One-way ANOVA</w:t>
            </w:r>
          </w:p>
        </w:tc>
      </w:tr>
      <w:tr w:rsidR="00475C4A" w:rsidRPr="00475C4A" w14:paraId="599C8DF7" w14:textId="77777777" w:rsidTr="00915B67">
        <w:trPr>
          <w:trHeight w:val="304"/>
        </w:trPr>
        <w:tc>
          <w:tcPr>
            <w:tcW w:w="975" w:type="dxa"/>
            <w:tcBorders>
              <w:top w:val="nil"/>
              <w:left w:val="nil"/>
              <w:bottom w:val="single" w:sz="4" w:space="0" w:color="auto"/>
              <w:right w:val="nil"/>
            </w:tcBorders>
            <w:shd w:val="clear" w:color="auto" w:fill="auto"/>
            <w:noWrap/>
            <w:vAlign w:val="bottom"/>
            <w:hideMark/>
          </w:tcPr>
          <w:p w14:paraId="10E4B1C9" w14:textId="77777777" w:rsidR="00475C4A" w:rsidRPr="00475C4A" w:rsidRDefault="00475C4A" w:rsidP="00915B67">
            <w:pPr>
              <w:spacing w:after="0" w:line="240" w:lineRule="auto"/>
              <w:rPr>
                <w:rFonts w:ascii="Arial" w:eastAsia="Times New Roman" w:hAnsi="Arial" w:cs="Arial"/>
                <w:color w:val="000000"/>
                <w:sz w:val="24"/>
                <w:szCs w:val="24"/>
                <w:lang w:eastAsia="pt-BR"/>
              </w:rPr>
            </w:pPr>
            <w:r w:rsidRPr="00475C4A">
              <w:rPr>
                <w:rFonts w:ascii="Arial" w:eastAsia="Times New Roman" w:hAnsi="Arial" w:cs="Arial"/>
                <w:color w:val="000000"/>
                <w:sz w:val="24"/>
                <w:szCs w:val="24"/>
                <w:lang w:eastAsia="pt-BR"/>
              </w:rPr>
              <w:t> </w:t>
            </w:r>
          </w:p>
        </w:tc>
        <w:tc>
          <w:tcPr>
            <w:tcW w:w="975" w:type="dxa"/>
            <w:tcBorders>
              <w:top w:val="nil"/>
              <w:left w:val="nil"/>
              <w:bottom w:val="single" w:sz="4" w:space="0" w:color="auto"/>
              <w:right w:val="nil"/>
            </w:tcBorders>
            <w:shd w:val="clear" w:color="auto" w:fill="auto"/>
            <w:noWrap/>
            <w:vAlign w:val="bottom"/>
            <w:hideMark/>
          </w:tcPr>
          <w:p w14:paraId="3085209F" w14:textId="77777777" w:rsidR="00475C4A" w:rsidRPr="00475C4A" w:rsidRDefault="00475C4A" w:rsidP="00915B67">
            <w:pPr>
              <w:spacing w:after="0" w:line="240" w:lineRule="auto"/>
              <w:rPr>
                <w:rFonts w:ascii="Arial" w:eastAsia="Times New Roman" w:hAnsi="Arial" w:cs="Arial"/>
                <w:color w:val="000000"/>
                <w:sz w:val="24"/>
                <w:szCs w:val="24"/>
                <w:lang w:eastAsia="pt-BR"/>
              </w:rPr>
            </w:pPr>
            <w:r w:rsidRPr="00475C4A">
              <w:rPr>
                <w:rFonts w:ascii="Arial" w:eastAsia="Times New Roman" w:hAnsi="Arial" w:cs="Arial"/>
                <w:color w:val="000000"/>
                <w:sz w:val="24"/>
                <w:szCs w:val="24"/>
                <w:lang w:eastAsia="pt-BR"/>
              </w:rPr>
              <w:t> </w:t>
            </w:r>
          </w:p>
        </w:tc>
        <w:tc>
          <w:tcPr>
            <w:tcW w:w="975" w:type="dxa"/>
            <w:tcBorders>
              <w:top w:val="nil"/>
              <w:left w:val="nil"/>
              <w:bottom w:val="single" w:sz="4" w:space="0" w:color="auto"/>
              <w:right w:val="nil"/>
            </w:tcBorders>
            <w:shd w:val="clear" w:color="auto" w:fill="auto"/>
            <w:noWrap/>
            <w:vAlign w:val="bottom"/>
            <w:hideMark/>
          </w:tcPr>
          <w:p w14:paraId="7E413ADD" w14:textId="77777777" w:rsidR="00475C4A" w:rsidRPr="00475C4A" w:rsidRDefault="00475C4A" w:rsidP="00915B67">
            <w:pPr>
              <w:spacing w:after="0" w:line="240" w:lineRule="auto"/>
              <w:rPr>
                <w:rFonts w:ascii="Arial" w:eastAsia="Times New Roman" w:hAnsi="Arial" w:cs="Arial"/>
                <w:color w:val="000000"/>
                <w:sz w:val="24"/>
                <w:szCs w:val="24"/>
                <w:lang w:eastAsia="pt-BR"/>
              </w:rPr>
            </w:pPr>
            <w:r w:rsidRPr="00475C4A">
              <w:rPr>
                <w:rFonts w:ascii="Arial" w:eastAsia="Times New Roman" w:hAnsi="Arial" w:cs="Arial"/>
                <w:color w:val="000000"/>
                <w:sz w:val="24"/>
                <w:szCs w:val="24"/>
                <w:lang w:eastAsia="pt-BR"/>
              </w:rPr>
              <w:t> </w:t>
            </w:r>
          </w:p>
        </w:tc>
        <w:tc>
          <w:tcPr>
            <w:tcW w:w="975" w:type="dxa"/>
            <w:tcBorders>
              <w:top w:val="nil"/>
              <w:left w:val="nil"/>
              <w:bottom w:val="single" w:sz="4" w:space="0" w:color="auto"/>
              <w:right w:val="nil"/>
            </w:tcBorders>
            <w:shd w:val="clear" w:color="auto" w:fill="auto"/>
            <w:noWrap/>
            <w:vAlign w:val="bottom"/>
            <w:hideMark/>
          </w:tcPr>
          <w:p w14:paraId="277C3EF3" w14:textId="77777777" w:rsidR="00475C4A" w:rsidRPr="00475C4A" w:rsidRDefault="00475C4A" w:rsidP="00915B67">
            <w:pPr>
              <w:spacing w:after="0" w:line="240" w:lineRule="auto"/>
              <w:rPr>
                <w:rFonts w:ascii="Arial" w:eastAsia="Times New Roman" w:hAnsi="Arial" w:cs="Arial"/>
                <w:color w:val="000000"/>
                <w:sz w:val="24"/>
                <w:szCs w:val="24"/>
                <w:lang w:eastAsia="pt-BR"/>
              </w:rPr>
            </w:pPr>
            <w:r w:rsidRPr="00475C4A">
              <w:rPr>
                <w:rFonts w:ascii="Arial" w:eastAsia="Times New Roman" w:hAnsi="Arial" w:cs="Arial"/>
                <w:color w:val="000000"/>
                <w:sz w:val="24"/>
                <w:szCs w:val="24"/>
                <w:lang w:eastAsia="pt-BR"/>
              </w:rPr>
              <w:t> </w:t>
            </w:r>
          </w:p>
        </w:tc>
        <w:tc>
          <w:tcPr>
            <w:tcW w:w="2925" w:type="dxa"/>
            <w:gridSpan w:val="3"/>
            <w:tcBorders>
              <w:top w:val="nil"/>
              <w:left w:val="nil"/>
              <w:bottom w:val="single" w:sz="4" w:space="0" w:color="auto"/>
              <w:right w:val="nil"/>
            </w:tcBorders>
            <w:shd w:val="clear" w:color="auto" w:fill="auto"/>
            <w:noWrap/>
            <w:vAlign w:val="bottom"/>
            <w:hideMark/>
          </w:tcPr>
          <w:p w14:paraId="6487C41F" w14:textId="77777777" w:rsidR="00475C4A" w:rsidRPr="00475C4A" w:rsidRDefault="00475C4A" w:rsidP="00915B67">
            <w:pPr>
              <w:spacing w:after="0" w:line="240" w:lineRule="auto"/>
              <w:jc w:val="center"/>
              <w:rPr>
                <w:rFonts w:ascii="Arial" w:eastAsia="Times New Roman" w:hAnsi="Arial" w:cs="Arial"/>
                <w:color w:val="000000"/>
                <w:sz w:val="24"/>
                <w:szCs w:val="24"/>
                <w:lang w:eastAsia="pt-BR"/>
              </w:rPr>
            </w:pPr>
            <w:r w:rsidRPr="00475C4A">
              <w:rPr>
                <w:rFonts w:ascii="Arial" w:eastAsia="Times New Roman" w:hAnsi="Arial" w:cs="Arial"/>
                <w:color w:val="000000"/>
                <w:sz w:val="24"/>
                <w:szCs w:val="24"/>
                <w:lang w:eastAsia="pt-BR"/>
              </w:rPr>
              <w:t>n=15</w:t>
            </w:r>
          </w:p>
        </w:tc>
        <w:tc>
          <w:tcPr>
            <w:tcW w:w="2925" w:type="dxa"/>
            <w:gridSpan w:val="3"/>
            <w:tcBorders>
              <w:top w:val="nil"/>
              <w:left w:val="nil"/>
              <w:bottom w:val="single" w:sz="4" w:space="0" w:color="auto"/>
              <w:right w:val="nil"/>
            </w:tcBorders>
            <w:shd w:val="clear" w:color="auto" w:fill="auto"/>
            <w:noWrap/>
            <w:vAlign w:val="bottom"/>
            <w:hideMark/>
          </w:tcPr>
          <w:p w14:paraId="477BBCEB" w14:textId="77777777" w:rsidR="00475C4A" w:rsidRPr="00475C4A" w:rsidRDefault="00475C4A" w:rsidP="00915B67">
            <w:pPr>
              <w:spacing w:after="0" w:line="240" w:lineRule="auto"/>
              <w:jc w:val="center"/>
              <w:rPr>
                <w:rFonts w:ascii="Arial" w:eastAsia="Times New Roman" w:hAnsi="Arial" w:cs="Arial"/>
                <w:color w:val="000000"/>
                <w:sz w:val="24"/>
                <w:szCs w:val="24"/>
                <w:lang w:eastAsia="pt-BR"/>
              </w:rPr>
            </w:pPr>
            <w:r w:rsidRPr="00475C4A">
              <w:rPr>
                <w:rFonts w:ascii="Arial" w:eastAsia="Times New Roman" w:hAnsi="Arial" w:cs="Arial"/>
                <w:color w:val="000000"/>
                <w:sz w:val="24"/>
                <w:szCs w:val="24"/>
                <w:lang w:eastAsia="pt-BR"/>
              </w:rPr>
              <w:t>n=15</w:t>
            </w:r>
          </w:p>
        </w:tc>
        <w:tc>
          <w:tcPr>
            <w:tcW w:w="1950" w:type="dxa"/>
            <w:gridSpan w:val="2"/>
            <w:tcBorders>
              <w:top w:val="nil"/>
              <w:left w:val="nil"/>
              <w:bottom w:val="single" w:sz="4" w:space="0" w:color="auto"/>
              <w:right w:val="nil"/>
            </w:tcBorders>
            <w:shd w:val="clear" w:color="auto" w:fill="auto"/>
            <w:noWrap/>
            <w:vAlign w:val="bottom"/>
            <w:hideMark/>
          </w:tcPr>
          <w:p w14:paraId="710B4D2C" w14:textId="77777777" w:rsidR="00475C4A" w:rsidRPr="00475C4A" w:rsidRDefault="00475C4A" w:rsidP="00915B67">
            <w:pPr>
              <w:spacing w:after="0" w:line="240" w:lineRule="auto"/>
              <w:jc w:val="center"/>
              <w:rPr>
                <w:rFonts w:ascii="Arial" w:eastAsia="Times New Roman" w:hAnsi="Arial" w:cs="Arial"/>
                <w:color w:val="000000"/>
                <w:sz w:val="24"/>
                <w:szCs w:val="24"/>
                <w:lang w:eastAsia="pt-BR"/>
              </w:rPr>
            </w:pPr>
            <w:r w:rsidRPr="00475C4A">
              <w:rPr>
                <w:rFonts w:ascii="Arial" w:eastAsia="Times New Roman" w:hAnsi="Arial" w:cs="Arial"/>
                <w:color w:val="000000"/>
                <w:sz w:val="24"/>
                <w:szCs w:val="24"/>
                <w:lang w:eastAsia="pt-BR"/>
              </w:rPr>
              <w:t>p-value</w:t>
            </w:r>
          </w:p>
        </w:tc>
      </w:tr>
      <w:tr w:rsidR="00475C4A" w:rsidRPr="00475C4A" w14:paraId="2387EF4B" w14:textId="77777777" w:rsidTr="00915B67">
        <w:trPr>
          <w:trHeight w:val="304"/>
        </w:trPr>
        <w:tc>
          <w:tcPr>
            <w:tcW w:w="1950" w:type="dxa"/>
            <w:gridSpan w:val="2"/>
            <w:tcBorders>
              <w:top w:val="single" w:sz="4" w:space="0" w:color="auto"/>
              <w:left w:val="nil"/>
              <w:bottom w:val="nil"/>
              <w:right w:val="nil"/>
            </w:tcBorders>
            <w:shd w:val="clear" w:color="auto" w:fill="auto"/>
            <w:noWrap/>
            <w:vAlign w:val="bottom"/>
            <w:hideMark/>
          </w:tcPr>
          <w:p w14:paraId="65FF15AB" w14:textId="77777777" w:rsidR="00475C4A" w:rsidRPr="00475C4A" w:rsidRDefault="00475C4A" w:rsidP="00915B67">
            <w:pPr>
              <w:spacing w:after="0" w:line="240" w:lineRule="auto"/>
              <w:jc w:val="center"/>
              <w:rPr>
                <w:rFonts w:ascii="Arial" w:eastAsia="Times New Roman" w:hAnsi="Arial" w:cs="Arial"/>
                <w:color w:val="000000"/>
                <w:sz w:val="24"/>
                <w:szCs w:val="24"/>
                <w:lang w:eastAsia="pt-BR"/>
              </w:rPr>
            </w:pPr>
            <w:r w:rsidRPr="00475C4A">
              <w:rPr>
                <w:rFonts w:ascii="Arial" w:eastAsia="Times New Roman" w:hAnsi="Arial" w:cs="Arial"/>
                <w:color w:val="000000"/>
                <w:sz w:val="24"/>
                <w:szCs w:val="24"/>
                <w:lang w:eastAsia="pt-BR"/>
              </w:rPr>
              <w:t>Gender</w:t>
            </w:r>
          </w:p>
        </w:tc>
        <w:tc>
          <w:tcPr>
            <w:tcW w:w="1950" w:type="dxa"/>
            <w:gridSpan w:val="2"/>
            <w:tcBorders>
              <w:top w:val="single" w:sz="4" w:space="0" w:color="auto"/>
              <w:left w:val="nil"/>
              <w:bottom w:val="nil"/>
              <w:right w:val="nil"/>
            </w:tcBorders>
            <w:shd w:val="clear" w:color="auto" w:fill="auto"/>
            <w:noWrap/>
            <w:vAlign w:val="bottom"/>
            <w:hideMark/>
          </w:tcPr>
          <w:p w14:paraId="05EF3244" w14:textId="77777777" w:rsidR="00475C4A" w:rsidRPr="00475C4A" w:rsidRDefault="00475C4A" w:rsidP="00915B67">
            <w:pPr>
              <w:spacing w:after="0" w:line="240" w:lineRule="auto"/>
              <w:jc w:val="center"/>
              <w:rPr>
                <w:rFonts w:ascii="Arial" w:eastAsia="Times New Roman" w:hAnsi="Arial" w:cs="Arial"/>
                <w:color w:val="000000"/>
                <w:sz w:val="24"/>
                <w:szCs w:val="24"/>
                <w:lang w:eastAsia="pt-BR"/>
              </w:rPr>
            </w:pPr>
            <w:r w:rsidRPr="00475C4A">
              <w:rPr>
                <w:rFonts w:ascii="Arial" w:eastAsia="Times New Roman" w:hAnsi="Arial" w:cs="Arial"/>
                <w:color w:val="000000"/>
                <w:sz w:val="24"/>
                <w:szCs w:val="24"/>
                <w:lang w:eastAsia="pt-BR"/>
              </w:rPr>
              <w:t>Baseline</w:t>
            </w:r>
          </w:p>
        </w:tc>
        <w:tc>
          <w:tcPr>
            <w:tcW w:w="2925" w:type="dxa"/>
            <w:gridSpan w:val="3"/>
            <w:tcBorders>
              <w:top w:val="single" w:sz="4" w:space="0" w:color="auto"/>
              <w:left w:val="nil"/>
              <w:bottom w:val="nil"/>
              <w:right w:val="nil"/>
            </w:tcBorders>
            <w:shd w:val="clear" w:color="auto" w:fill="auto"/>
            <w:noWrap/>
            <w:vAlign w:val="bottom"/>
            <w:hideMark/>
          </w:tcPr>
          <w:p w14:paraId="446818D2" w14:textId="77777777" w:rsidR="00475C4A" w:rsidRPr="00475C4A" w:rsidRDefault="00475C4A" w:rsidP="00915B67">
            <w:pPr>
              <w:spacing w:after="0" w:line="240" w:lineRule="auto"/>
              <w:jc w:val="center"/>
              <w:rPr>
                <w:rFonts w:ascii="Arial" w:eastAsia="Times New Roman" w:hAnsi="Arial" w:cs="Arial"/>
                <w:color w:val="000000"/>
                <w:sz w:val="24"/>
                <w:szCs w:val="24"/>
                <w:lang w:eastAsia="pt-BR"/>
              </w:rPr>
            </w:pPr>
            <w:r w:rsidRPr="00475C4A">
              <w:rPr>
                <w:rFonts w:ascii="Arial" w:eastAsia="Times New Roman" w:hAnsi="Arial" w:cs="Arial"/>
                <w:color w:val="000000"/>
                <w:sz w:val="24"/>
                <w:szCs w:val="24"/>
                <w:lang w:eastAsia="pt-BR"/>
              </w:rPr>
              <w:t xml:space="preserve"> 3/12</w:t>
            </w:r>
          </w:p>
        </w:tc>
        <w:tc>
          <w:tcPr>
            <w:tcW w:w="2925" w:type="dxa"/>
            <w:gridSpan w:val="3"/>
            <w:tcBorders>
              <w:top w:val="single" w:sz="4" w:space="0" w:color="auto"/>
              <w:left w:val="nil"/>
              <w:bottom w:val="nil"/>
              <w:right w:val="nil"/>
            </w:tcBorders>
            <w:shd w:val="clear" w:color="auto" w:fill="auto"/>
            <w:noWrap/>
            <w:vAlign w:val="bottom"/>
            <w:hideMark/>
          </w:tcPr>
          <w:p w14:paraId="688CFA04" w14:textId="77777777" w:rsidR="00475C4A" w:rsidRPr="00475C4A" w:rsidRDefault="00475C4A" w:rsidP="00915B67">
            <w:pPr>
              <w:spacing w:after="0" w:line="240" w:lineRule="auto"/>
              <w:jc w:val="center"/>
              <w:rPr>
                <w:rFonts w:ascii="Arial" w:eastAsia="Times New Roman" w:hAnsi="Arial" w:cs="Arial"/>
                <w:color w:val="000000"/>
                <w:sz w:val="24"/>
                <w:szCs w:val="24"/>
                <w:lang w:eastAsia="pt-BR"/>
              </w:rPr>
            </w:pPr>
            <w:r w:rsidRPr="00475C4A">
              <w:rPr>
                <w:rFonts w:ascii="Arial" w:eastAsia="Times New Roman" w:hAnsi="Arial" w:cs="Arial"/>
                <w:color w:val="000000"/>
                <w:sz w:val="24"/>
                <w:szCs w:val="24"/>
                <w:lang w:eastAsia="pt-BR"/>
              </w:rPr>
              <w:t>2/13</w:t>
            </w:r>
          </w:p>
        </w:tc>
        <w:tc>
          <w:tcPr>
            <w:tcW w:w="1950" w:type="dxa"/>
            <w:gridSpan w:val="2"/>
            <w:tcBorders>
              <w:top w:val="single" w:sz="4" w:space="0" w:color="auto"/>
              <w:left w:val="nil"/>
              <w:bottom w:val="nil"/>
              <w:right w:val="nil"/>
            </w:tcBorders>
            <w:shd w:val="clear" w:color="auto" w:fill="auto"/>
            <w:noWrap/>
            <w:vAlign w:val="bottom"/>
            <w:hideMark/>
          </w:tcPr>
          <w:p w14:paraId="03606178" w14:textId="77777777" w:rsidR="00475C4A" w:rsidRPr="00475C4A" w:rsidRDefault="00475C4A" w:rsidP="00915B67">
            <w:pPr>
              <w:spacing w:after="0" w:line="240" w:lineRule="auto"/>
              <w:rPr>
                <w:rFonts w:ascii="Arial" w:eastAsia="Times New Roman" w:hAnsi="Arial" w:cs="Arial"/>
                <w:color w:val="000000"/>
                <w:sz w:val="24"/>
                <w:szCs w:val="24"/>
                <w:lang w:eastAsia="pt-BR"/>
              </w:rPr>
            </w:pPr>
            <w:r w:rsidRPr="00475C4A">
              <w:rPr>
                <w:rFonts w:ascii="Arial" w:eastAsia="Times New Roman" w:hAnsi="Arial" w:cs="Arial"/>
                <w:color w:val="000000"/>
                <w:sz w:val="24"/>
                <w:szCs w:val="24"/>
                <w:lang w:eastAsia="pt-BR"/>
              </w:rPr>
              <w:t>1.000</w:t>
            </w:r>
          </w:p>
        </w:tc>
      </w:tr>
      <w:tr w:rsidR="00475C4A" w:rsidRPr="00475C4A" w14:paraId="3B7AFB2C" w14:textId="77777777" w:rsidTr="00915B67">
        <w:trPr>
          <w:trHeight w:val="304"/>
        </w:trPr>
        <w:tc>
          <w:tcPr>
            <w:tcW w:w="1950" w:type="dxa"/>
            <w:gridSpan w:val="2"/>
            <w:tcBorders>
              <w:top w:val="nil"/>
              <w:left w:val="nil"/>
              <w:bottom w:val="nil"/>
              <w:right w:val="nil"/>
            </w:tcBorders>
            <w:shd w:val="clear" w:color="auto" w:fill="auto"/>
            <w:noWrap/>
            <w:vAlign w:val="bottom"/>
            <w:hideMark/>
          </w:tcPr>
          <w:p w14:paraId="30F3DAA7" w14:textId="77777777" w:rsidR="00475C4A" w:rsidRPr="00475C4A" w:rsidRDefault="00475C4A" w:rsidP="00915B67">
            <w:pPr>
              <w:spacing w:after="0" w:line="240" w:lineRule="auto"/>
              <w:rPr>
                <w:rFonts w:ascii="Arial" w:eastAsia="Times New Roman" w:hAnsi="Arial" w:cs="Arial"/>
                <w:color w:val="000000"/>
                <w:sz w:val="24"/>
                <w:szCs w:val="24"/>
                <w:lang w:eastAsia="pt-BR"/>
              </w:rPr>
            </w:pPr>
            <w:r w:rsidRPr="00475C4A">
              <w:rPr>
                <w:rFonts w:ascii="Arial" w:eastAsia="Times New Roman" w:hAnsi="Arial" w:cs="Arial"/>
                <w:color w:val="000000"/>
                <w:sz w:val="24"/>
                <w:szCs w:val="24"/>
                <w:lang w:eastAsia="pt-BR"/>
              </w:rPr>
              <w:t xml:space="preserve">      (Male/Female)</w:t>
            </w:r>
          </w:p>
        </w:tc>
        <w:tc>
          <w:tcPr>
            <w:tcW w:w="975" w:type="dxa"/>
            <w:tcBorders>
              <w:top w:val="nil"/>
              <w:left w:val="nil"/>
              <w:bottom w:val="nil"/>
              <w:right w:val="nil"/>
            </w:tcBorders>
            <w:shd w:val="clear" w:color="auto" w:fill="auto"/>
            <w:noWrap/>
            <w:vAlign w:val="bottom"/>
            <w:hideMark/>
          </w:tcPr>
          <w:p w14:paraId="1617FA4F" w14:textId="77777777" w:rsidR="00475C4A" w:rsidRPr="00475C4A" w:rsidRDefault="00475C4A" w:rsidP="00915B67">
            <w:pPr>
              <w:spacing w:after="0" w:line="240" w:lineRule="auto"/>
              <w:rPr>
                <w:rFonts w:ascii="Arial" w:eastAsia="Times New Roman" w:hAnsi="Arial" w:cs="Arial"/>
                <w:color w:val="000000"/>
                <w:sz w:val="24"/>
                <w:szCs w:val="24"/>
                <w:lang w:eastAsia="pt-BR"/>
              </w:rPr>
            </w:pPr>
          </w:p>
        </w:tc>
        <w:tc>
          <w:tcPr>
            <w:tcW w:w="975" w:type="dxa"/>
            <w:tcBorders>
              <w:top w:val="nil"/>
              <w:left w:val="nil"/>
              <w:bottom w:val="nil"/>
              <w:right w:val="nil"/>
            </w:tcBorders>
            <w:shd w:val="clear" w:color="auto" w:fill="auto"/>
            <w:noWrap/>
            <w:vAlign w:val="bottom"/>
            <w:hideMark/>
          </w:tcPr>
          <w:p w14:paraId="30EA60AC" w14:textId="77777777" w:rsidR="00475C4A" w:rsidRPr="00475C4A" w:rsidRDefault="00475C4A" w:rsidP="00915B67">
            <w:pPr>
              <w:spacing w:after="0" w:line="240" w:lineRule="auto"/>
              <w:rPr>
                <w:rFonts w:ascii="Arial" w:eastAsia="Times New Roman" w:hAnsi="Arial" w:cs="Arial"/>
                <w:color w:val="000000"/>
                <w:sz w:val="24"/>
                <w:szCs w:val="24"/>
                <w:lang w:eastAsia="pt-BR"/>
              </w:rPr>
            </w:pPr>
          </w:p>
        </w:tc>
        <w:tc>
          <w:tcPr>
            <w:tcW w:w="975" w:type="dxa"/>
            <w:tcBorders>
              <w:top w:val="nil"/>
              <w:left w:val="nil"/>
              <w:bottom w:val="nil"/>
              <w:right w:val="nil"/>
            </w:tcBorders>
            <w:shd w:val="clear" w:color="auto" w:fill="auto"/>
            <w:noWrap/>
            <w:vAlign w:val="bottom"/>
            <w:hideMark/>
          </w:tcPr>
          <w:p w14:paraId="2A8B7443" w14:textId="77777777" w:rsidR="00475C4A" w:rsidRPr="00475C4A" w:rsidRDefault="00475C4A" w:rsidP="00915B67">
            <w:pPr>
              <w:spacing w:after="0" w:line="240" w:lineRule="auto"/>
              <w:rPr>
                <w:rFonts w:ascii="Arial" w:eastAsia="Times New Roman" w:hAnsi="Arial" w:cs="Arial"/>
                <w:color w:val="000000"/>
                <w:sz w:val="24"/>
                <w:szCs w:val="24"/>
                <w:lang w:eastAsia="pt-BR"/>
              </w:rPr>
            </w:pPr>
          </w:p>
        </w:tc>
        <w:tc>
          <w:tcPr>
            <w:tcW w:w="975" w:type="dxa"/>
            <w:tcBorders>
              <w:top w:val="nil"/>
              <w:left w:val="nil"/>
              <w:bottom w:val="nil"/>
              <w:right w:val="nil"/>
            </w:tcBorders>
            <w:shd w:val="clear" w:color="auto" w:fill="auto"/>
            <w:noWrap/>
            <w:vAlign w:val="bottom"/>
            <w:hideMark/>
          </w:tcPr>
          <w:p w14:paraId="42F7F6A5" w14:textId="77777777" w:rsidR="00475C4A" w:rsidRPr="00475C4A" w:rsidRDefault="00475C4A" w:rsidP="00915B67">
            <w:pPr>
              <w:spacing w:after="0" w:line="240" w:lineRule="auto"/>
              <w:rPr>
                <w:rFonts w:ascii="Arial" w:eastAsia="Times New Roman" w:hAnsi="Arial" w:cs="Arial"/>
                <w:color w:val="000000"/>
                <w:sz w:val="24"/>
                <w:szCs w:val="24"/>
                <w:lang w:eastAsia="pt-BR"/>
              </w:rPr>
            </w:pPr>
          </w:p>
        </w:tc>
        <w:tc>
          <w:tcPr>
            <w:tcW w:w="975" w:type="dxa"/>
            <w:tcBorders>
              <w:top w:val="nil"/>
              <w:left w:val="nil"/>
              <w:bottom w:val="nil"/>
              <w:right w:val="nil"/>
            </w:tcBorders>
            <w:shd w:val="clear" w:color="auto" w:fill="auto"/>
            <w:noWrap/>
            <w:vAlign w:val="bottom"/>
            <w:hideMark/>
          </w:tcPr>
          <w:p w14:paraId="3DBDFCA5" w14:textId="77777777" w:rsidR="00475C4A" w:rsidRPr="00475C4A" w:rsidRDefault="00475C4A" w:rsidP="00915B67">
            <w:pPr>
              <w:spacing w:after="0" w:line="240" w:lineRule="auto"/>
              <w:rPr>
                <w:rFonts w:ascii="Arial" w:eastAsia="Times New Roman" w:hAnsi="Arial" w:cs="Arial"/>
                <w:color w:val="000000"/>
                <w:sz w:val="24"/>
                <w:szCs w:val="24"/>
                <w:lang w:eastAsia="pt-BR"/>
              </w:rPr>
            </w:pPr>
          </w:p>
        </w:tc>
        <w:tc>
          <w:tcPr>
            <w:tcW w:w="975" w:type="dxa"/>
            <w:tcBorders>
              <w:top w:val="nil"/>
              <w:left w:val="nil"/>
              <w:bottom w:val="nil"/>
              <w:right w:val="nil"/>
            </w:tcBorders>
            <w:shd w:val="clear" w:color="auto" w:fill="auto"/>
            <w:noWrap/>
            <w:vAlign w:val="bottom"/>
            <w:hideMark/>
          </w:tcPr>
          <w:p w14:paraId="3C922494" w14:textId="77777777" w:rsidR="00475C4A" w:rsidRPr="00475C4A" w:rsidRDefault="00475C4A" w:rsidP="00915B67">
            <w:pPr>
              <w:spacing w:after="0" w:line="240" w:lineRule="auto"/>
              <w:rPr>
                <w:rFonts w:ascii="Arial" w:eastAsia="Times New Roman" w:hAnsi="Arial" w:cs="Arial"/>
                <w:color w:val="000000"/>
                <w:sz w:val="24"/>
                <w:szCs w:val="24"/>
                <w:lang w:eastAsia="pt-BR"/>
              </w:rPr>
            </w:pPr>
          </w:p>
        </w:tc>
        <w:tc>
          <w:tcPr>
            <w:tcW w:w="975" w:type="dxa"/>
            <w:tcBorders>
              <w:top w:val="nil"/>
              <w:left w:val="nil"/>
              <w:bottom w:val="nil"/>
              <w:right w:val="nil"/>
            </w:tcBorders>
            <w:shd w:val="clear" w:color="auto" w:fill="auto"/>
            <w:noWrap/>
            <w:vAlign w:val="bottom"/>
            <w:hideMark/>
          </w:tcPr>
          <w:p w14:paraId="4D92050D" w14:textId="77777777" w:rsidR="00475C4A" w:rsidRPr="00475C4A" w:rsidRDefault="00475C4A" w:rsidP="00915B67">
            <w:pPr>
              <w:spacing w:after="0" w:line="240" w:lineRule="auto"/>
              <w:rPr>
                <w:rFonts w:ascii="Arial" w:eastAsia="Times New Roman" w:hAnsi="Arial" w:cs="Arial"/>
                <w:color w:val="000000"/>
                <w:sz w:val="24"/>
                <w:szCs w:val="24"/>
                <w:lang w:eastAsia="pt-BR"/>
              </w:rPr>
            </w:pPr>
          </w:p>
        </w:tc>
        <w:tc>
          <w:tcPr>
            <w:tcW w:w="975" w:type="dxa"/>
            <w:tcBorders>
              <w:top w:val="nil"/>
              <w:left w:val="nil"/>
              <w:bottom w:val="nil"/>
              <w:right w:val="nil"/>
            </w:tcBorders>
            <w:shd w:val="clear" w:color="auto" w:fill="auto"/>
            <w:noWrap/>
            <w:vAlign w:val="bottom"/>
            <w:hideMark/>
          </w:tcPr>
          <w:p w14:paraId="75D8A1E8" w14:textId="77777777" w:rsidR="00475C4A" w:rsidRPr="00475C4A" w:rsidRDefault="00475C4A" w:rsidP="00915B67">
            <w:pPr>
              <w:spacing w:after="0" w:line="240" w:lineRule="auto"/>
              <w:rPr>
                <w:rFonts w:ascii="Arial" w:eastAsia="Times New Roman" w:hAnsi="Arial" w:cs="Arial"/>
                <w:color w:val="000000"/>
                <w:sz w:val="24"/>
                <w:szCs w:val="24"/>
                <w:lang w:eastAsia="pt-BR"/>
              </w:rPr>
            </w:pPr>
          </w:p>
        </w:tc>
        <w:tc>
          <w:tcPr>
            <w:tcW w:w="975" w:type="dxa"/>
            <w:tcBorders>
              <w:top w:val="nil"/>
              <w:left w:val="nil"/>
              <w:bottom w:val="nil"/>
              <w:right w:val="nil"/>
            </w:tcBorders>
            <w:shd w:val="clear" w:color="auto" w:fill="auto"/>
            <w:noWrap/>
            <w:vAlign w:val="bottom"/>
            <w:hideMark/>
          </w:tcPr>
          <w:p w14:paraId="12C8277D" w14:textId="77777777" w:rsidR="00475C4A" w:rsidRPr="00475C4A" w:rsidRDefault="00475C4A" w:rsidP="00915B67">
            <w:pPr>
              <w:spacing w:after="0" w:line="240" w:lineRule="auto"/>
              <w:rPr>
                <w:rFonts w:ascii="Arial" w:eastAsia="Times New Roman" w:hAnsi="Arial" w:cs="Arial"/>
                <w:color w:val="000000"/>
                <w:sz w:val="24"/>
                <w:szCs w:val="24"/>
                <w:lang w:eastAsia="pt-BR"/>
              </w:rPr>
            </w:pPr>
          </w:p>
        </w:tc>
        <w:tc>
          <w:tcPr>
            <w:tcW w:w="975" w:type="dxa"/>
            <w:tcBorders>
              <w:top w:val="nil"/>
              <w:left w:val="nil"/>
              <w:bottom w:val="nil"/>
              <w:right w:val="nil"/>
            </w:tcBorders>
            <w:shd w:val="clear" w:color="auto" w:fill="auto"/>
            <w:noWrap/>
            <w:vAlign w:val="bottom"/>
            <w:hideMark/>
          </w:tcPr>
          <w:p w14:paraId="239F9099" w14:textId="77777777" w:rsidR="00475C4A" w:rsidRPr="00475C4A" w:rsidRDefault="00475C4A" w:rsidP="00915B67">
            <w:pPr>
              <w:spacing w:after="0" w:line="240" w:lineRule="auto"/>
              <w:rPr>
                <w:rFonts w:ascii="Arial" w:eastAsia="Times New Roman" w:hAnsi="Arial" w:cs="Arial"/>
                <w:color w:val="000000"/>
                <w:sz w:val="24"/>
                <w:szCs w:val="24"/>
                <w:lang w:eastAsia="pt-BR"/>
              </w:rPr>
            </w:pPr>
          </w:p>
        </w:tc>
      </w:tr>
      <w:tr w:rsidR="00475C4A" w:rsidRPr="00475C4A" w14:paraId="776D178F" w14:textId="77777777" w:rsidTr="00915B67">
        <w:trPr>
          <w:trHeight w:val="304"/>
        </w:trPr>
        <w:tc>
          <w:tcPr>
            <w:tcW w:w="1950" w:type="dxa"/>
            <w:gridSpan w:val="2"/>
            <w:tcBorders>
              <w:top w:val="nil"/>
              <w:left w:val="nil"/>
              <w:bottom w:val="nil"/>
              <w:right w:val="nil"/>
            </w:tcBorders>
            <w:shd w:val="clear" w:color="auto" w:fill="auto"/>
            <w:noWrap/>
            <w:vAlign w:val="bottom"/>
            <w:hideMark/>
          </w:tcPr>
          <w:p w14:paraId="7802ACA9" w14:textId="77777777" w:rsidR="00475C4A" w:rsidRPr="00475C4A" w:rsidRDefault="00475C4A" w:rsidP="00915B67">
            <w:pPr>
              <w:spacing w:after="0" w:line="240" w:lineRule="auto"/>
              <w:jc w:val="center"/>
              <w:rPr>
                <w:rFonts w:ascii="Arial" w:eastAsia="Times New Roman" w:hAnsi="Arial" w:cs="Arial"/>
                <w:color w:val="000000"/>
                <w:sz w:val="24"/>
                <w:szCs w:val="24"/>
                <w:lang w:eastAsia="pt-BR"/>
              </w:rPr>
            </w:pPr>
            <w:r w:rsidRPr="00475C4A">
              <w:rPr>
                <w:rFonts w:ascii="Arial" w:eastAsia="Times New Roman" w:hAnsi="Arial" w:cs="Arial"/>
                <w:color w:val="000000"/>
                <w:sz w:val="24"/>
                <w:szCs w:val="24"/>
                <w:lang w:eastAsia="pt-BR"/>
              </w:rPr>
              <w:t>Age(Years)</w:t>
            </w:r>
          </w:p>
        </w:tc>
        <w:tc>
          <w:tcPr>
            <w:tcW w:w="1950" w:type="dxa"/>
            <w:gridSpan w:val="2"/>
            <w:tcBorders>
              <w:top w:val="nil"/>
              <w:left w:val="nil"/>
              <w:bottom w:val="nil"/>
              <w:right w:val="nil"/>
            </w:tcBorders>
            <w:shd w:val="clear" w:color="auto" w:fill="auto"/>
            <w:noWrap/>
            <w:vAlign w:val="bottom"/>
            <w:hideMark/>
          </w:tcPr>
          <w:p w14:paraId="19A6BBE5" w14:textId="77777777" w:rsidR="00475C4A" w:rsidRPr="00475C4A" w:rsidRDefault="00475C4A" w:rsidP="00915B67">
            <w:pPr>
              <w:spacing w:after="0" w:line="240" w:lineRule="auto"/>
              <w:jc w:val="center"/>
              <w:rPr>
                <w:rFonts w:ascii="Arial" w:eastAsia="Times New Roman" w:hAnsi="Arial" w:cs="Arial"/>
                <w:color w:val="000000"/>
                <w:sz w:val="24"/>
                <w:szCs w:val="24"/>
                <w:lang w:eastAsia="pt-BR"/>
              </w:rPr>
            </w:pPr>
            <w:r w:rsidRPr="00475C4A">
              <w:rPr>
                <w:rFonts w:ascii="Arial" w:eastAsia="Times New Roman" w:hAnsi="Arial" w:cs="Arial"/>
                <w:color w:val="000000"/>
                <w:sz w:val="24"/>
                <w:szCs w:val="24"/>
                <w:lang w:eastAsia="pt-BR"/>
              </w:rPr>
              <w:t>Baseline</w:t>
            </w:r>
          </w:p>
        </w:tc>
        <w:tc>
          <w:tcPr>
            <w:tcW w:w="2925" w:type="dxa"/>
            <w:gridSpan w:val="3"/>
            <w:tcBorders>
              <w:top w:val="nil"/>
              <w:left w:val="nil"/>
              <w:bottom w:val="nil"/>
              <w:right w:val="nil"/>
            </w:tcBorders>
            <w:shd w:val="clear" w:color="auto" w:fill="auto"/>
            <w:noWrap/>
            <w:vAlign w:val="bottom"/>
            <w:hideMark/>
          </w:tcPr>
          <w:p w14:paraId="2C82F445" w14:textId="77777777" w:rsidR="00475C4A" w:rsidRPr="00475C4A" w:rsidRDefault="00475C4A" w:rsidP="00915B67">
            <w:pPr>
              <w:spacing w:after="0" w:line="240" w:lineRule="auto"/>
              <w:rPr>
                <w:rFonts w:ascii="Arial" w:eastAsia="Times New Roman" w:hAnsi="Arial" w:cs="Arial"/>
                <w:color w:val="000000"/>
                <w:sz w:val="24"/>
                <w:szCs w:val="24"/>
                <w:lang w:eastAsia="pt-BR"/>
              </w:rPr>
            </w:pPr>
            <w:r w:rsidRPr="00475C4A">
              <w:rPr>
                <w:rFonts w:ascii="Arial" w:eastAsia="Times New Roman" w:hAnsi="Arial" w:cs="Arial"/>
                <w:color w:val="000000"/>
                <w:sz w:val="24"/>
                <w:szCs w:val="24"/>
                <w:lang w:eastAsia="pt-BR"/>
              </w:rPr>
              <w:t>26.27 ± 1.24</w:t>
            </w:r>
          </w:p>
        </w:tc>
        <w:tc>
          <w:tcPr>
            <w:tcW w:w="2925" w:type="dxa"/>
            <w:gridSpan w:val="3"/>
            <w:tcBorders>
              <w:top w:val="nil"/>
              <w:left w:val="nil"/>
              <w:bottom w:val="nil"/>
              <w:right w:val="nil"/>
            </w:tcBorders>
            <w:shd w:val="clear" w:color="auto" w:fill="auto"/>
            <w:noWrap/>
            <w:vAlign w:val="bottom"/>
            <w:hideMark/>
          </w:tcPr>
          <w:p w14:paraId="36E1B7C2" w14:textId="77777777" w:rsidR="00475C4A" w:rsidRPr="00475C4A" w:rsidRDefault="00475C4A" w:rsidP="00915B67">
            <w:pPr>
              <w:spacing w:after="0" w:line="240" w:lineRule="auto"/>
              <w:rPr>
                <w:rFonts w:ascii="Arial" w:eastAsia="Times New Roman" w:hAnsi="Arial" w:cs="Arial"/>
                <w:color w:val="000000"/>
                <w:sz w:val="24"/>
                <w:szCs w:val="24"/>
                <w:lang w:eastAsia="pt-BR"/>
              </w:rPr>
            </w:pPr>
            <w:r w:rsidRPr="00475C4A">
              <w:rPr>
                <w:rFonts w:ascii="Arial" w:eastAsia="Times New Roman" w:hAnsi="Arial" w:cs="Arial"/>
                <w:color w:val="000000"/>
                <w:sz w:val="24"/>
                <w:szCs w:val="24"/>
                <w:lang w:eastAsia="pt-BR"/>
              </w:rPr>
              <w:t>25.07 ± 0.85</w:t>
            </w:r>
          </w:p>
        </w:tc>
        <w:tc>
          <w:tcPr>
            <w:tcW w:w="1950" w:type="dxa"/>
            <w:gridSpan w:val="2"/>
            <w:tcBorders>
              <w:top w:val="nil"/>
              <w:left w:val="nil"/>
              <w:bottom w:val="nil"/>
              <w:right w:val="nil"/>
            </w:tcBorders>
            <w:shd w:val="clear" w:color="auto" w:fill="auto"/>
            <w:noWrap/>
            <w:vAlign w:val="bottom"/>
            <w:hideMark/>
          </w:tcPr>
          <w:p w14:paraId="0C536C44" w14:textId="77777777" w:rsidR="00475C4A" w:rsidRPr="00475C4A" w:rsidRDefault="00475C4A" w:rsidP="00915B67">
            <w:pPr>
              <w:spacing w:after="0" w:line="240" w:lineRule="auto"/>
              <w:rPr>
                <w:rFonts w:ascii="Arial" w:eastAsia="Times New Roman" w:hAnsi="Arial" w:cs="Arial"/>
                <w:color w:val="000000"/>
                <w:sz w:val="24"/>
                <w:szCs w:val="24"/>
                <w:lang w:eastAsia="pt-BR"/>
              </w:rPr>
            </w:pPr>
            <w:r w:rsidRPr="00475C4A">
              <w:rPr>
                <w:rFonts w:ascii="Arial" w:eastAsia="Times New Roman" w:hAnsi="Arial" w:cs="Arial"/>
                <w:color w:val="000000"/>
                <w:sz w:val="24"/>
                <w:szCs w:val="24"/>
                <w:lang w:eastAsia="pt-BR"/>
              </w:rPr>
              <w:t>0.4340</w:t>
            </w:r>
          </w:p>
        </w:tc>
      </w:tr>
      <w:tr w:rsidR="00475C4A" w:rsidRPr="00475C4A" w14:paraId="582D97ED" w14:textId="77777777" w:rsidTr="00915B67">
        <w:trPr>
          <w:trHeight w:val="304"/>
        </w:trPr>
        <w:tc>
          <w:tcPr>
            <w:tcW w:w="1950" w:type="dxa"/>
            <w:gridSpan w:val="2"/>
            <w:tcBorders>
              <w:top w:val="nil"/>
              <w:left w:val="nil"/>
              <w:bottom w:val="nil"/>
              <w:right w:val="nil"/>
            </w:tcBorders>
            <w:shd w:val="clear" w:color="auto" w:fill="auto"/>
            <w:noWrap/>
            <w:vAlign w:val="bottom"/>
            <w:hideMark/>
          </w:tcPr>
          <w:p w14:paraId="2F2DC542" w14:textId="77777777" w:rsidR="00475C4A" w:rsidRPr="00475C4A" w:rsidRDefault="00475C4A" w:rsidP="00915B67">
            <w:pPr>
              <w:spacing w:after="0" w:line="240" w:lineRule="auto"/>
              <w:jc w:val="center"/>
              <w:rPr>
                <w:rFonts w:ascii="Arial" w:eastAsia="Times New Roman" w:hAnsi="Arial" w:cs="Arial"/>
                <w:color w:val="000000"/>
                <w:sz w:val="24"/>
                <w:szCs w:val="24"/>
                <w:lang w:eastAsia="pt-BR"/>
              </w:rPr>
            </w:pPr>
            <w:r w:rsidRPr="00475C4A">
              <w:rPr>
                <w:rFonts w:ascii="Arial" w:eastAsia="Times New Roman" w:hAnsi="Arial" w:cs="Arial"/>
                <w:color w:val="000000"/>
                <w:sz w:val="24"/>
                <w:szCs w:val="24"/>
                <w:lang w:eastAsia="pt-BR"/>
              </w:rPr>
              <w:t>GI</w:t>
            </w:r>
          </w:p>
        </w:tc>
        <w:tc>
          <w:tcPr>
            <w:tcW w:w="1950" w:type="dxa"/>
            <w:gridSpan w:val="2"/>
            <w:tcBorders>
              <w:top w:val="nil"/>
              <w:left w:val="nil"/>
              <w:bottom w:val="nil"/>
              <w:right w:val="nil"/>
            </w:tcBorders>
            <w:shd w:val="clear" w:color="auto" w:fill="auto"/>
            <w:noWrap/>
            <w:vAlign w:val="bottom"/>
            <w:hideMark/>
          </w:tcPr>
          <w:p w14:paraId="09F535A5" w14:textId="77777777" w:rsidR="00475C4A" w:rsidRPr="00475C4A" w:rsidRDefault="00475C4A" w:rsidP="00915B67">
            <w:pPr>
              <w:spacing w:after="0" w:line="240" w:lineRule="auto"/>
              <w:jc w:val="center"/>
              <w:rPr>
                <w:rFonts w:ascii="Arial" w:eastAsia="Times New Roman" w:hAnsi="Arial" w:cs="Arial"/>
                <w:color w:val="000000"/>
                <w:sz w:val="24"/>
                <w:szCs w:val="24"/>
                <w:lang w:eastAsia="pt-BR"/>
              </w:rPr>
            </w:pPr>
            <w:r w:rsidRPr="00475C4A">
              <w:rPr>
                <w:rFonts w:ascii="Arial" w:eastAsia="Times New Roman" w:hAnsi="Arial" w:cs="Arial"/>
                <w:color w:val="000000"/>
                <w:sz w:val="24"/>
                <w:szCs w:val="24"/>
                <w:lang w:eastAsia="pt-BR"/>
              </w:rPr>
              <w:t>Baseline</w:t>
            </w:r>
          </w:p>
        </w:tc>
        <w:tc>
          <w:tcPr>
            <w:tcW w:w="2925" w:type="dxa"/>
            <w:gridSpan w:val="3"/>
            <w:tcBorders>
              <w:top w:val="nil"/>
              <w:left w:val="nil"/>
              <w:bottom w:val="nil"/>
              <w:right w:val="nil"/>
            </w:tcBorders>
            <w:shd w:val="clear" w:color="auto" w:fill="auto"/>
            <w:noWrap/>
            <w:vAlign w:val="bottom"/>
            <w:hideMark/>
          </w:tcPr>
          <w:p w14:paraId="1F17A50E" w14:textId="77777777" w:rsidR="00475C4A" w:rsidRPr="00475C4A" w:rsidRDefault="00475C4A" w:rsidP="00915B67">
            <w:pPr>
              <w:spacing w:after="0" w:line="240" w:lineRule="auto"/>
              <w:rPr>
                <w:rFonts w:ascii="Arial" w:eastAsia="Times New Roman" w:hAnsi="Arial" w:cs="Arial"/>
                <w:color w:val="000000"/>
                <w:sz w:val="24"/>
                <w:szCs w:val="24"/>
                <w:lang w:eastAsia="pt-BR"/>
              </w:rPr>
            </w:pPr>
            <w:r w:rsidRPr="00475C4A">
              <w:rPr>
                <w:rFonts w:ascii="Arial" w:eastAsia="Times New Roman" w:hAnsi="Arial" w:cs="Arial"/>
                <w:color w:val="000000"/>
                <w:sz w:val="24"/>
                <w:szCs w:val="24"/>
                <w:lang w:eastAsia="pt-BR"/>
              </w:rPr>
              <w:t>0.37 ± 0,24</w:t>
            </w:r>
          </w:p>
        </w:tc>
        <w:tc>
          <w:tcPr>
            <w:tcW w:w="2925" w:type="dxa"/>
            <w:gridSpan w:val="3"/>
            <w:tcBorders>
              <w:top w:val="nil"/>
              <w:left w:val="nil"/>
              <w:bottom w:val="nil"/>
              <w:right w:val="nil"/>
            </w:tcBorders>
            <w:shd w:val="clear" w:color="auto" w:fill="auto"/>
            <w:noWrap/>
            <w:vAlign w:val="bottom"/>
            <w:hideMark/>
          </w:tcPr>
          <w:p w14:paraId="6923C0B5" w14:textId="77777777" w:rsidR="00475C4A" w:rsidRPr="00475C4A" w:rsidRDefault="00475C4A" w:rsidP="00915B67">
            <w:pPr>
              <w:spacing w:after="0" w:line="240" w:lineRule="auto"/>
              <w:rPr>
                <w:rFonts w:ascii="Arial" w:eastAsia="Times New Roman" w:hAnsi="Arial" w:cs="Arial"/>
                <w:color w:val="000000"/>
                <w:sz w:val="24"/>
                <w:szCs w:val="24"/>
                <w:lang w:eastAsia="pt-BR"/>
              </w:rPr>
            </w:pPr>
            <w:r w:rsidRPr="00475C4A">
              <w:rPr>
                <w:rFonts w:ascii="Arial" w:eastAsia="Times New Roman" w:hAnsi="Arial" w:cs="Arial"/>
                <w:color w:val="000000"/>
                <w:sz w:val="24"/>
                <w:szCs w:val="24"/>
                <w:lang w:eastAsia="pt-BR"/>
              </w:rPr>
              <w:t>0,49 ± 0,24</w:t>
            </w:r>
          </w:p>
        </w:tc>
        <w:tc>
          <w:tcPr>
            <w:tcW w:w="975" w:type="dxa"/>
            <w:tcBorders>
              <w:top w:val="nil"/>
              <w:left w:val="nil"/>
              <w:bottom w:val="nil"/>
              <w:right w:val="nil"/>
            </w:tcBorders>
            <w:shd w:val="clear" w:color="auto" w:fill="auto"/>
            <w:noWrap/>
            <w:vAlign w:val="bottom"/>
            <w:hideMark/>
          </w:tcPr>
          <w:p w14:paraId="1BA4C98E" w14:textId="77777777" w:rsidR="00475C4A" w:rsidRPr="00475C4A" w:rsidRDefault="00475C4A" w:rsidP="00915B67">
            <w:pPr>
              <w:spacing w:after="0" w:line="240" w:lineRule="auto"/>
              <w:rPr>
                <w:rFonts w:ascii="Arial" w:eastAsia="Times New Roman" w:hAnsi="Arial" w:cs="Arial"/>
                <w:color w:val="000000"/>
                <w:sz w:val="24"/>
                <w:szCs w:val="24"/>
                <w:lang w:eastAsia="pt-BR"/>
              </w:rPr>
            </w:pPr>
            <w:r w:rsidRPr="00475C4A">
              <w:rPr>
                <w:rFonts w:ascii="Arial" w:eastAsia="Times New Roman" w:hAnsi="Arial" w:cs="Arial"/>
                <w:color w:val="000000"/>
                <w:sz w:val="24"/>
                <w:szCs w:val="24"/>
                <w:lang w:eastAsia="pt-BR"/>
              </w:rPr>
              <w:t>p&gt;0,05</w:t>
            </w:r>
          </w:p>
        </w:tc>
        <w:tc>
          <w:tcPr>
            <w:tcW w:w="975" w:type="dxa"/>
            <w:tcBorders>
              <w:top w:val="nil"/>
              <w:left w:val="nil"/>
              <w:bottom w:val="nil"/>
              <w:right w:val="nil"/>
            </w:tcBorders>
            <w:shd w:val="clear" w:color="auto" w:fill="auto"/>
            <w:noWrap/>
            <w:vAlign w:val="bottom"/>
            <w:hideMark/>
          </w:tcPr>
          <w:p w14:paraId="1BD51259" w14:textId="77777777" w:rsidR="00475C4A" w:rsidRPr="00475C4A" w:rsidRDefault="00475C4A" w:rsidP="00915B67">
            <w:pPr>
              <w:spacing w:after="0" w:line="240" w:lineRule="auto"/>
              <w:rPr>
                <w:rFonts w:ascii="Arial" w:eastAsia="Times New Roman" w:hAnsi="Arial" w:cs="Arial"/>
                <w:color w:val="000000"/>
                <w:sz w:val="24"/>
                <w:szCs w:val="24"/>
                <w:lang w:eastAsia="pt-BR"/>
              </w:rPr>
            </w:pPr>
          </w:p>
        </w:tc>
      </w:tr>
      <w:tr w:rsidR="00475C4A" w:rsidRPr="00475C4A" w14:paraId="55285528" w14:textId="77777777" w:rsidTr="00915B67">
        <w:trPr>
          <w:trHeight w:val="304"/>
        </w:trPr>
        <w:tc>
          <w:tcPr>
            <w:tcW w:w="1950" w:type="dxa"/>
            <w:gridSpan w:val="2"/>
            <w:tcBorders>
              <w:top w:val="nil"/>
              <w:left w:val="nil"/>
              <w:bottom w:val="nil"/>
              <w:right w:val="nil"/>
            </w:tcBorders>
            <w:shd w:val="clear" w:color="auto" w:fill="auto"/>
            <w:noWrap/>
            <w:vAlign w:val="bottom"/>
          </w:tcPr>
          <w:p w14:paraId="682A56C2" w14:textId="77777777" w:rsidR="00475C4A" w:rsidRPr="00475C4A" w:rsidRDefault="00475C4A" w:rsidP="00915B67">
            <w:pPr>
              <w:spacing w:after="0" w:line="240" w:lineRule="auto"/>
              <w:jc w:val="center"/>
              <w:rPr>
                <w:rFonts w:ascii="Arial" w:eastAsia="Times New Roman" w:hAnsi="Arial" w:cs="Arial"/>
                <w:color w:val="000000"/>
                <w:sz w:val="24"/>
                <w:szCs w:val="24"/>
                <w:lang w:eastAsia="pt-BR"/>
              </w:rPr>
            </w:pPr>
          </w:p>
        </w:tc>
        <w:tc>
          <w:tcPr>
            <w:tcW w:w="1950" w:type="dxa"/>
            <w:gridSpan w:val="2"/>
            <w:tcBorders>
              <w:top w:val="nil"/>
              <w:left w:val="nil"/>
              <w:bottom w:val="nil"/>
              <w:right w:val="nil"/>
            </w:tcBorders>
            <w:shd w:val="clear" w:color="auto" w:fill="auto"/>
            <w:noWrap/>
            <w:vAlign w:val="bottom"/>
          </w:tcPr>
          <w:p w14:paraId="3B4F2D63" w14:textId="77777777" w:rsidR="00475C4A" w:rsidRPr="00475C4A" w:rsidRDefault="00475C4A" w:rsidP="00915B67">
            <w:pPr>
              <w:spacing w:after="0" w:line="240" w:lineRule="auto"/>
              <w:jc w:val="center"/>
              <w:rPr>
                <w:rFonts w:ascii="Arial" w:eastAsia="Times New Roman" w:hAnsi="Arial" w:cs="Arial"/>
                <w:color w:val="000000"/>
                <w:sz w:val="24"/>
                <w:szCs w:val="24"/>
                <w:lang w:eastAsia="pt-BR"/>
              </w:rPr>
            </w:pPr>
            <w:r w:rsidRPr="00475C4A">
              <w:rPr>
                <w:rFonts w:ascii="Arial" w:eastAsia="Times New Roman" w:hAnsi="Arial" w:cs="Arial"/>
                <w:color w:val="000000"/>
                <w:sz w:val="24"/>
                <w:szCs w:val="24"/>
                <w:lang w:eastAsia="pt-BR"/>
              </w:rPr>
              <w:t>30 days</w:t>
            </w:r>
          </w:p>
        </w:tc>
        <w:tc>
          <w:tcPr>
            <w:tcW w:w="2925" w:type="dxa"/>
            <w:gridSpan w:val="3"/>
            <w:tcBorders>
              <w:top w:val="nil"/>
              <w:left w:val="nil"/>
              <w:bottom w:val="nil"/>
              <w:right w:val="nil"/>
            </w:tcBorders>
            <w:shd w:val="clear" w:color="auto" w:fill="auto"/>
            <w:noWrap/>
            <w:vAlign w:val="bottom"/>
          </w:tcPr>
          <w:p w14:paraId="678D11CB" w14:textId="77777777" w:rsidR="00475C4A" w:rsidRPr="00475C4A" w:rsidRDefault="00475C4A" w:rsidP="00915B67">
            <w:pPr>
              <w:spacing w:after="0" w:line="240" w:lineRule="auto"/>
              <w:rPr>
                <w:rFonts w:ascii="Arial" w:eastAsia="Times New Roman" w:hAnsi="Arial" w:cs="Arial"/>
                <w:color w:val="000000"/>
                <w:sz w:val="24"/>
                <w:szCs w:val="24"/>
                <w:lang w:val="en-US" w:eastAsia="pt-BR"/>
              </w:rPr>
            </w:pPr>
            <w:r w:rsidRPr="00475C4A">
              <w:rPr>
                <w:rFonts w:ascii="Arial" w:eastAsia="Times New Roman" w:hAnsi="Arial" w:cs="Arial"/>
                <w:color w:val="000000"/>
                <w:sz w:val="24"/>
                <w:szCs w:val="24"/>
                <w:lang w:val="en-US" w:eastAsia="pt-BR"/>
              </w:rPr>
              <w:t>0.28 ± 0,14</w:t>
            </w:r>
          </w:p>
        </w:tc>
        <w:tc>
          <w:tcPr>
            <w:tcW w:w="2925" w:type="dxa"/>
            <w:gridSpan w:val="3"/>
            <w:tcBorders>
              <w:top w:val="nil"/>
              <w:left w:val="nil"/>
              <w:bottom w:val="nil"/>
              <w:right w:val="nil"/>
            </w:tcBorders>
            <w:shd w:val="clear" w:color="auto" w:fill="auto"/>
            <w:noWrap/>
            <w:vAlign w:val="bottom"/>
          </w:tcPr>
          <w:p w14:paraId="29F088FE" w14:textId="77777777" w:rsidR="00475C4A" w:rsidRPr="00475C4A" w:rsidRDefault="00475C4A" w:rsidP="00915B67">
            <w:pPr>
              <w:spacing w:after="0" w:line="240" w:lineRule="auto"/>
              <w:rPr>
                <w:rFonts w:ascii="Arial" w:eastAsia="Times New Roman" w:hAnsi="Arial" w:cs="Arial"/>
                <w:color w:val="000000"/>
                <w:sz w:val="24"/>
                <w:szCs w:val="24"/>
                <w:lang w:val="en-US" w:eastAsia="pt-BR"/>
              </w:rPr>
            </w:pPr>
            <w:r w:rsidRPr="00475C4A">
              <w:rPr>
                <w:rFonts w:ascii="Arial" w:eastAsia="Times New Roman" w:hAnsi="Arial" w:cs="Arial"/>
                <w:color w:val="000000"/>
                <w:sz w:val="24"/>
                <w:szCs w:val="24"/>
                <w:lang w:eastAsia="pt-BR"/>
              </w:rPr>
              <w:t>0,39 ± 0,29</w:t>
            </w:r>
          </w:p>
        </w:tc>
        <w:tc>
          <w:tcPr>
            <w:tcW w:w="975" w:type="dxa"/>
            <w:tcBorders>
              <w:top w:val="nil"/>
              <w:left w:val="nil"/>
              <w:bottom w:val="nil"/>
              <w:right w:val="nil"/>
            </w:tcBorders>
            <w:shd w:val="clear" w:color="auto" w:fill="auto"/>
            <w:noWrap/>
            <w:vAlign w:val="bottom"/>
          </w:tcPr>
          <w:p w14:paraId="0BC42F80" w14:textId="77777777" w:rsidR="00475C4A" w:rsidRPr="00475C4A" w:rsidRDefault="00475C4A" w:rsidP="00915B67">
            <w:pPr>
              <w:spacing w:after="0" w:line="240" w:lineRule="auto"/>
              <w:rPr>
                <w:rFonts w:ascii="Arial" w:eastAsia="Times New Roman" w:hAnsi="Arial" w:cs="Arial"/>
                <w:color w:val="000000"/>
                <w:sz w:val="24"/>
                <w:szCs w:val="24"/>
                <w:lang w:val="en-US" w:eastAsia="pt-BR"/>
              </w:rPr>
            </w:pPr>
            <w:r w:rsidRPr="00475C4A">
              <w:rPr>
                <w:rFonts w:ascii="Arial" w:eastAsia="Times New Roman" w:hAnsi="Arial" w:cs="Arial"/>
                <w:color w:val="000000"/>
                <w:sz w:val="24"/>
                <w:szCs w:val="24"/>
                <w:lang w:eastAsia="pt-BR"/>
              </w:rPr>
              <w:t>p&gt;0,05</w:t>
            </w:r>
          </w:p>
        </w:tc>
        <w:tc>
          <w:tcPr>
            <w:tcW w:w="975" w:type="dxa"/>
            <w:tcBorders>
              <w:top w:val="nil"/>
              <w:left w:val="nil"/>
              <w:bottom w:val="nil"/>
              <w:right w:val="nil"/>
            </w:tcBorders>
            <w:shd w:val="clear" w:color="auto" w:fill="auto"/>
            <w:noWrap/>
            <w:vAlign w:val="bottom"/>
          </w:tcPr>
          <w:p w14:paraId="005EEFF6" w14:textId="77777777" w:rsidR="00475C4A" w:rsidRPr="00475C4A" w:rsidRDefault="00475C4A" w:rsidP="00915B67">
            <w:pPr>
              <w:spacing w:after="0" w:line="240" w:lineRule="auto"/>
              <w:rPr>
                <w:rFonts w:ascii="Arial" w:eastAsia="Times New Roman" w:hAnsi="Arial" w:cs="Arial"/>
                <w:color w:val="000000"/>
                <w:sz w:val="24"/>
                <w:szCs w:val="24"/>
                <w:lang w:val="en-US" w:eastAsia="pt-BR"/>
              </w:rPr>
            </w:pPr>
          </w:p>
        </w:tc>
      </w:tr>
      <w:tr w:rsidR="00475C4A" w:rsidRPr="00475C4A" w14:paraId="1A844CC1" w14:textId="77777777" w:rsidTr="00915B67">
        <w:trPr>
          <w:trHeight w:val="304"/>
        </w:trPr>
        <w:tc>
          <w:tcPr>
            <w:tcW w:w="975" w:type="dxa"/>
            <w:tcBorders>
              <w:top w:val="nil"/>
              <w:left w:val="nil"/>
              <w:bottom w:val="nil"/>
              <w:right w:val="nil"/>
            </w:tcBorders>
            <w:shd w:val="clear" w:color="auto" w:fill="auto"/>
            <w:noWrap/>
            <w:vAlign w:val="bottom"/>
            <w:hideMark/>
          </w:tcPr>
          <w:p w14:paraId="0757C07E" w14:textId="77777777" w:rsidR="00475C4A" w:rsidRPr="00475C4A" w:rsidRDefault="00475C4A" w:rsidP="00915B67">
            <w:pPr>
              <w:spacing w:after="0" w:line="240" w:lineRule="auto"/>
              <w:rPr>
                <w:rFonts w:ascii="Arial" w:eastAsia="Times New Roman" w:hAnsi="Arial" w:cs="Arial"/>
                <w:color w:val="000000"/>
                <w:sz w:val="24"/>
                <w:szCs w:val="24"/>
                <w:lang w:val="en-US" w:eastAsia="pt-BR"/>
              </w:rPr>
            </w:pPr>
          </w:p>
        </w:tc>
        <w:tc>
          <w:tcPr>
            <w:tcW w:w="975" w:type="dxa"/>
            <w:tcBorders>
              <w:top w:val="nil"/>
              <w:left w:val="nil"/>
              <w:bottom w:val="nil"/>
              <w:right w:val="nil"/>
            </w:tcBorders>
            <w:shd w:val="clear" w:color="auto" w:fill="auto"/>
            <w:noWrap/>
            <w:vAlign w:val="bottom"/>
            <w:hideMark/>
          </w:tcPr>
          <w:p w14:paraId="4C806549" w14:textId="77777777" w:rsidR="00475C4A" w:rsidRPr="00475C4A" w:rsidRDefault="00475C4A" w:rsidP="00915B67">
            <w:pPr>
              <w:spacing w:after="0" w:line="240" w:lineRule="auto"/>
              <w:rPr>
                <w:rFonts w:ascii="Arial" w:eastAsia="Times New Roman" w:hAnsi="Arial" w:cs="Arial"/>
                <w:color w:val="000000"/>
                <w:sz w:val="24"/>
                <w:szCs w:val="24"/>
                <w:lang w:val="en-US" w:eastAsia="pt-BR"/>
              </w:rPr>
            </w:pPr>
          </w:p>
        </w:tc>
        <w:tc>
          <w:tcPr>
            <w:tcW w:w="1950" w:type="dxa"/>
            <w:gridSpan w:val="2"/>
            <w:tcBorders>
              <w:top w:val="nil"/>
              <w:left w:val="nil"/>
              <w:bottom w:val="nil"/>
              <w:right w:val="nil"/>
            </w:tcBorders>
            <w:shd w:val="clear" w:color="auto" w:fill="auto"/>
            <w:noWrap/>
            <w:vAlign w:val="bottom"/>
            <w:hideMark/>
          </w:tcPr>
          <w:p w14:paraId="74BA6E3E" w14:textId="77777777" w:rsidR="00475C4A" w:rsidRPr="00475C4A" w:rsidRDefault="00475C4A" w:rsidP="00915B67">
            <w:pPr>
              <w:spacing w:after="0" w:line="240" w:lineRule="auto"/>
              <w:jc w:val="center"/>
              <w:rPr>
                <w:rFonts w:ascii="Arial" w:eastAsia="Times New Roman" w:hAnsi="Arial" w:cs="Arial"/>
                <w:color w:val="000000"/>
                <w:sz w:val="24"/>
                <w:szCs w:val="24"/>
                <w:lang w:val="en-US" w:eastAsia="pt-BR"/>
              </w:rPr>
            </w:pPr>
            <w:r w:rsidRPr="00475C4A">
              <w:rPr>
                <w:rFonts w:ascii="Arial" w:eastAsia="Times New Roman" w:hAnsi="Arial" w:cs="Arial"/>
                <w:color w:val="000000"/>
                <w:sz w:val="24"/>
                <w:szCs w:val="24"/>
                <w:lang w:val="en-US" w:eastAsia="pt-BR"/>
              </w:rPr>
              <w:t>60 days</w:t>
            </w:r>
          </w:p>
        </w:tc>
        <w:tc>
          <w:tcPr>
            <w:tcW w:w="2925" w:type="dxa"/>
            <w:gridSpan w:val="3"/>
            <w:tcBorders>
              <w:top w:val="nil"/>
              <w:left w:val="nil"/>
              <w:bottom w:val="nil"/>
              <w:right w:val="nil"/>
            </w:tcBorders>
            <w:shd w:val="clear" w:color="auto" w:fill="auto"/>
            <w:noWrap/>
            <w:vAlign w:val="bottom"/>
            <w:hideMark/>
          </w:tcPr>
          <w:p w14:paraId="2F2440BA" w14:textId="77777777" w:rsidR="00475C4A" w:rsidRPr="00475C4A" w:rsidRDefault="00475C4A" w:rsidP="00915B67">
            <w:pPr>
              <w:spacing w:after="0" w:line="240" w:lineRule="auto"/>
              <w:rPr>
                <w:rFonts w:ascii="Arial" w:eastAsia="Times New Roman" w:hAnsi="Arial" w:cs="Arial"/>
                <w:color w:val="000000"/>
                <w:sz w:val="24"/>
                <w:szCs w:val="24"/>
                <w:lang w:val="en-US" w:eastAsia="pt-BR"/>
              </w:rPr>
            </w:pPr>
            <w:r w:rsidRPr="00475C4A">
              <w:rPr>
                <w:rFonts w:ascii="Arial" w:eastAsia="Times New Roman" w:hAnsi="Arial" w:cs="Arial"/>
                <w:color w:val="000000"/>
                <w:sz w:val="24"/>
                <w:szCs w:val="24"/>
                <w:lang w:val="en-US" w:eastAsia="pt-BR"/>
              </w:rPr>
              <w:t>0,12 ± 0,08*</w:t>
            </w:r>
          </w:p>
        </w:tc>
        <w:tc>
          <w:tcPr>
            <w:tcW w:w="2925" w:type="dxa"/>
            <w:gridSpan w:val="3"/>
            <w:tcBorders>
              <w:top w:val="nil"/>
              <w:left w:val="nil"/>
              <w:bottom w:val="nil"/>
              <w:right w:val="nil"/>
            </w:tcBorders>
            <w:shd w:val="clear" w:color="auto" w:fill="auto"/>
            <w:noWrap/>
            <w:vAlign w:val="bottom"/>
            <w:hideMark/>
          </w:tcPr>
          <w:p w14:paraId="1CD3F152" w14:textId="77777777" w:rsidR="00475C4A" w:rsidRPr="00475C4A" w:rsidRDefault="00475C4A" w:rsidP="00915B67">
            <w:pPr>
              <w:spacing w:after="0" w:line="240" w:lineRule="auto"/>
              <w:rPr>
                <w:rFonts w:ascii="Arial" w:eastAsia="Times New Roman" w:hAnsi="Arial" w:cs="Arial"/>
                <w:color w:val="000000"/>
                <w:sz w:val="24"/>
                <w:szCs w:val="24"/>
                <w:lang w:val="en-US" w:eastAsia="pt-BR"/>
              </w:rPr>
            </w:pPr>
            <w:r w:rsidRPr="00475C4A">
              <w:rPr>
                <w:rFonts w:ascii="Arial" w:eastAsia="Times New Roman" w:hAnsi="Arial" w:cs="Arial"/>
                <w:color w:val="000000"/>
                <w:sz w:val="24"/>
                <w:szCs w:val="24"/>
                <w:lang w:val="en-US" w:eastAsia="pt-BR"/>
              </w:rPr>
              <w:t>0,26 ± 0,19*</w:t>
            </w:r>
          </w:p>
        </w:tc>
        <w:tc>
          <w:tcPr>
            <w:tcW w:w="975" w:type="dxa"/>
            <w:tcBorders>
              <w:top w:val="nil"/>
              <w:left w:val="nil"/>
              <w:bottom w:val="nil"/>
              <w:right w:val="nil"/>
            </w:tcBorders>
            <w:shd w:val="clear" w:color="auto" w:fill="auto"/>
            <w:noWrap/>
            <w:vAlign w:val="bottom"/>
            <w:hideMark/>
          </w:tcPr>
          <w:p w14:paraId="09DD90CA" w14:textId="77777777" w:rsidR="00475C4A" w:rsidRPr="00475C4A" w:rsidRDefault="00475C4A" w:rsidP="00915B67">
            <w:pPr>
              <w:spacing w:after="0" w:line="240" w:lineRule="auto"/>
              <w:rPr>
                <w:rFonts w:ascii="Arial" w:eastAsia="Times New Roman" w:hAnsi="Arial" w:cs="Arial"/>
                <w:color w:val="000000"/>
                <w:sz w:val="24"/>
                <w:szCs w:val="24"/>
                <w:lang w:val="en-US" w:eastAsia="pt-BR"/>
              </w:rPr>
            </w:pPr>
            <w:r w:rsidRPr="00475C4A">
              <w:rPr>
                <w:rFonts w:ascii="Arial" w:eastAsia="Times New Roman" w:hAnsi="Arial" w:cs="Arial"/>
                <w:color w:val="000000"/>
                <w:sz w:val="24"/>
                <w:szCs w:val="24"/>
                <w:lang w:val="en-US" w:eastAsia="pt-BR"/>
              </w:rPr>
              <w:t>p&gt;0,05</w:t>
            </w:r>
          </w:p>
        </w:tc>
        <w:tc>
          <w:tcPr>
            <w:tcW w:w="975" w:type="dxa"/>
            <w:tcBorders>
              <w:top w:val="nil"/>
              <w:left w:val="nil"/>
              <w:bottom w:val="nil"/>
              <w:right w:val="nil"/>
            </w:tcBorders>
            <w:shd w:val="clear" w:color="auto" w:fill="auto"/>
            <w:noWrap/>
            <w:vAlign w:val="bottom"/>
            <w:hideMark/>
          </w:tcPr>
          <w:p w14:paraId="14083920" w14:textId="77777777" w:rsidR="00475C4A" w:rsidRPr="00475C4A" w:rsidRDefault="00475C4A" w:rsidP="00915B67">
            <w:pPr>
              <w:spacing w:after="0" w:line="240" w:lineRule="auto"/>
              <w:rPr>
                <w:rFonts w:ascii="Arial" w:eastAsia="Times New Roman" w:hAnsi="Arial" w:cs="Arial"/>
                <w:color w:val="000000"/>
                <w:sz w:val="24"/>
                <w:szCs w:val="24"/>
                <w:lang w:val="en-US" w:eastAsia="pt-BR"/>
              </w:rPr>
            </w:pPr>
          </w:p>
        </w:tc>
      </w:tr>
      <w:tr w:rsidR="00475C4A" w:rsidRPr="00475C4A" w14:paraId="0104951D" w14:textId="77777777" w:rsidTr="00915B67">
        <w:trPr>
          <w:trHeight w:val="304"/>
        </w:trPr>
        <w:tc>
          <w:tcPr>
            <w:tcW w:w="1950" w:type="dxa"/>
            <w:gridSpan w:val="2"/>
            <w:tcBorders>
              <w:top w:val="nil"/>
              <w:left w:val="nil"/>
              <w:bottom w:val="nil"/>
              <w:right w:val="nil"/>
            </w:tcBorders>
            <w:shd w:val="clear" w:color="auto" w:fill="auto"/>
            <w:noWrap/>
            <w:vAlign w:val="bottom"/>
            <w:hideMark/>
          </w:tcPr>
          <w:p w14:paraId="60815091" w14:textId="77777777" w:rsidR="00475C4A" w:rsidRPr="00475C4A" w:rsidRDefault="00475C4A" w:rsidP="00915B67">
            <w:pPr>
              <w:spacing w:after="0" w:line="240" w:lineRule="auto"/>
              <w:jc w:val="center"/>
              <w:rPr>
                <w:rFonts w:ascii="Arial" w:eastAsia="Times New Roman" w:hAnsi="Arial" w:cs="Arial"/>
                <w:color w:val="000000"/>
                <w:sz w:val="24"/>
                <w:szCs w:val="24"/>
                <w:lang w:val="en-US" w:eastAsia="pt-BR"/>
              </w:rPr>
            </w:pPr>
            <w:r w:rsidRPr="00475C4A">
              <w:rPr>
                <w:rFonts w:ascii="Arial" w:eastAsia="Times New Roman" w:hAnsi="Arial" w:cs="Arial"/>
                <w:color w:val="000000"/>
                <w:sz w:val="24"/>
                <w:szCs w:val="24"/>
                <w:lang w:val="en-US" w:eastAsia="pt-BR"/>
              </w:rPr>
              <w:t>PI</w:t>
            </w:r>
          </w:p>
        </w:tc>
        <w:tc>
          <w:tcPr>
            <w:tcW w:w="1950" w:type="dxa"/>
            <w:gridSpan w:val="2"/>
            <w:tcBorders>
              <w:top w:val="nil"/>
              <w:left w:val="nil"/>
              <w:bottom w:val="nil"/>
              <w:right w:val="nil"/>
            </w:tcBorders>
            <w:shd w:val="clear" w:color="auto" w:fill="auto"/>
            <w:noWrap/>
            <w:vAlign w:val="bottom"/>
            <w:hideMark/>
          </w:tcPr>
          <w:p w14:paraId="5BFCBD51" w14:textId="77777777" w:rsidR="00475C4A" w:rsidRPr="00475C4A" w:rsidRDefault="00475C4A" w:rsidP="00915B67">
            <w:pPr>
              <w:spacing w:after="0" w:line="240" w:lineRule="auto"/>
              <w:jc w:val="center"/>
              <w:rPr>
                <w:rFonts w:ascii="Arial" w:eastAsia="Times New Roman" w:hAnsi="Arial" w:cs="Arial"/>
                <w:color w:val="000000"/>
                <w:sz w:val="24"/>
                <w:szCs w:val="24"/>
                <w:lang w:val="en-US" w:eastAsia="pt-BR"/>
              </w:rPr>
            </w:pPr>
            <w:r w:rsidRPr="00475C4A">
              <w:rPr>
                <w:rFonts w:ascii="Arial" w:eastAsia="Times New Roman" w:hAnsi="Arial" w:cs="Arial"/>
                <w:color w:val="000000"/>
                <w:sz w:val="24"/>
                <w:szCs w:val="24"/>
                <w:lang w:val="en-US" w:eastAsia="pt-BR"/>
              </w:rPr>
              <w:t>Baseline</w:t>
            </w:r>
          </w:p>
        </w:tc>
        <w:tc>
          <w:tcPr>
            <w:tcW w:w="2925" w:type="dxa"/>
            <w:gridSpan w:val="3"/>
            <w:tcBorders>
              <w:top w:val="nil"/>
              <w:left w:val="nil"/>
              <w:bottom w:val="nil"/>
              <w:right w:val="nil"/>
            </w:tcBorders>
            <w:shd w:val="clear" w:color="auto" w:fill="auto"/>
            <w:noWrap/>
            <w:vAlign w:val="bottom"/>
            <w:hideMark/>
          </w:tcPr>
          <w:p w14:paraId="09F7A2D2" w14:textId="77777777" w:rsidR="00475C4A" w:rsidRPr="00475C4A" w:rsidRDefault="00475C4A" w:rsidP="00915B67">
            <w:pPr>
              <w:spacing w:after="0" w:line="240" w:lineRule="auto"/>
              <w:rPr>
                <w:rFonts w:ascii="Arial" w:eastAsia="Times New Roman" w:hAnsi="Arial" w:cs="Arial"/>
                <w:color w:val="000000"/>
                <w:sz w:val="24"/>
                <w:szCs w:val="24"/>
                <w:lang w:val="en-US" w:eastAsia="pt-BR"/>
              </w:rPr>
            </w:pPr>
            <w:r w:rsidRPr="00475C4A">
              <w:rPr>
                <w:rFonts w:ascii="Arial" w:eastAsia="Times New Roman" w:hAnsi="Arial" w:cs="Arial"/>
                <w:color w:val="000000"/>
                <w:sz w:val="24"/>
                <w:szCs w:val="24"/>
                <w:lang w:val="en-US" w:eastAsia="pt-BR"/>
              </w:rPr>
              <w:t>0.76 ± 0,52</w:t>
            </w:r>
          </w:p>
        </w:tc>
        <w:tc>
          <w:tcPr>
            <w:tcW w:w="2925" w:type="dxa"/>
            <w:gridSpan w:val="3"/>
            <w:tcBorders>
              <w:top w:val="nil"/>
              <w:left w:val="nil"/>
              <w:bottom w:val="nil"/>
              <w:right w:val="nil"/>
            </w:tcBorders>
            <w:shd w:val="clear" w:color="auto" w:fill="auto"/>
            <w:noWrap/>
            <w:vAlign w:val="bottom"/>
            <w:hideMark/>
          </w:tcPr>
          <w:p w14:paraId="7C2E1652" w14:textId="77777777" w:rsidR="00475C4A" w:rsidRPr="00475C4A" w:rsidRDefault="00475C4A" w:rsidP="00915B67">
            <w:pPr>
              <w:spacing w:after="0" w:line="240" w:lineRule="auto"/>
              <w:rPr>
                <w:rFonts w:ascii="Arial" w:eastAsia="Times New Roman" w:hAnsi="Arial" w:cs="Arial"/>
                <w:color w:val="000000"/>
                <w:sz w:val="24"/>
                <w:szCs w:val="24"/>
                <w:lang w:val="en-US" w:eastAsia="pt-BR"/>
              </w:rPr>
            </w:pPr>
            <w:r w:rsidRPr="00475C4A">
              <w:rPr>
                <w:rFonts w:ascii="Arial" w:eastAsia="Times New Roman" w:hAnsi="Arial" w:cs="Arial"/>
                <w:color w:val="000000"/>
                <w:sz w:val="24"/>
                <w:szCs w:val="24"/>
                <w:lang w:val="en-US" w:eastAsia="pt-BR"/>
              </w:rPr>
              <w:t>0.76 ± 0,45</w:t>
            </w:r>
          </w:p>
        </w:tc>
        <w:tc>
          <w:tcPr>
            <w:tcW w:w="975" w:type="dxa"/>
            <w:tcBorders>
              <w:top w:val="nil"/>
              <w:left w:val="nil"/>
              <w:bottom w:val="nil"/>
              <w:right w:val="nil"/>
            </w:tcBorders>
            <w:shd w:val="clear" w:color="auto" w:fill="auto"/>
            <w:noWrap/>
            <w:vAlign w:val="bottom"/>
            <w:hideMark/>
          </w:tcPr>
          <w:p w14:paraId="0F1B454C" w14:textId="77777777" w:rsidR="00475C4A" w:rsidRPr="00475C4A" w:rsidRDefault="00475C4A" w:rsidP="00915B67">
            <w:pPr>
              <w:spacing w:after="0" w:line="240" w:lineRule="auto"/>
              <w:rPr>
                <w:rFonts w:ascii="Arial" w:eastAsia="Times New Roman" w:hAnsi="Arial" w:cs="Arial"/>
                <w:color w:val="000000"/>
                <w:sz w:val="24"/>
                <w:szCs w:val="24"/>
                <w:lang w:val="en-US" w:eastAsia="pt-BR"/>
              </w:rPr>
            </w:pPr>
            <w:r w:rsidRPr="00475C4A">
              <w:rPr>
                <w:rFonts w:ascii="Arial" w:eastAsia="Times New Roman" w:hAnsi="Arial" w:cs="Arial"/>
                <w:color w:val="000000"/>
                <w:sz w:val="24"/>
                <w:szCs w:val="24"/>
                <w:lang w:val="en-US" w:eastAsia="pt-BR"/>
              </w:rPr>
              <w:t>p&gt;0,05</w:t>
            </w:r>
          </w:p>
        </w:tc>
        <w:tc>
          <w:tcPr>
            <w:tcW w:w="975" w:type="dxa"/>
            <w:tcBorders>
              <w:top w:val="nil"/>
              <w:left w:val="nil"/>
              <w:bottom w:val="nil"/>
              <w:right w:val="nil"/>
            </w:tcBorders>
            <w:shd w:val="clear" w:color="auto" w:fill="auto"/>
            <w:noWrap/>
            <w:vAlign w:val="bottom"/>
            <w:hideMark/>
          </w:tcPr>
          <w:p w14:paraId="243E31AE" w14:textId="77777777" w:rsidR="00475C4A" w:rsidRPr="00475C4A" w:rsidRDefault="00475C4A" w:rsidP="00915B67">
            <w:pPr>
              <w:spacing w:after="0" w:line="240" w:lineRule="auto"/>
              <w:rPr>
                <w:rFonts w:ascii="Arial" w:eastAsia="Times New Roman" w:hAnsi="Arial" w:cs="Arial"/>
                <w:color w:val="000000"/>
                <w:sz w:val="24"/>
                <w:szCs w:val="24"/>
                <w:lang w:val="en-US" w:eastAsia="pt-BR"/>
              </w:rPr>
            </w:pPr>
          </w:p>
        </w:tc>
      </w:tr>
      <w:tr w:rsidR="00475C4A" w:rsidRPr="00475C4A" w14:paraId="523EBE18" w14:textId="77777777" w:rsidTr="00915B67">
        <w:trPr>
          <w:trHeight w:val="304"/>
        </w:trPr>
        <w:tc>
          <w:tcPr>
            <w:tcW w:w="975" w:type="dxa"/>
            <w:tcBorders>
              <w:top w:val="nil"/>
              <w:left w:val="nil"/>
              <w:bottom w:val="nil"/>
              <w:right w:val="nil"/>
            </w:tcBorders>
            <w:shd w:val="clear" w:color="auto" w:fill="auto"/>
            <w:noWrap/>
            <w:vAlign w:val="bottom"/>
            <w:hideMark/>
          </w:tcPr>
          <w:p w14:paraId="27D93627" w14:textId="77777777" w:rsidR="00475C4A" w:rsidRPr="00475C4A" w:rsidRDefault="00475C4A" w:rsidP="00915B67">
            <w:pPr>
              <w:spacing w:after="0" w:line="240" w:lineRule="auto"/>
              <w:rPr>
                <w:rFonts w:ascii="Arial" w:eastAsia="Times New Roman" w:hAnsi="Arial" w:cs="Arial"/>
                <w:color w:val="000000"/>
                <w:sz w:val="24"/>
                <w:szCs w:val="24"/>
                <w:lang w:val="en-US" w:eastAsia="pt-BR"/>
              </w:rPr>
            </w:pPr>
          </w:p>
        </w:tc>
        <w:tc>
          <w:tcPr>
            <w:tcW w:w="975" w:type="dxa"/>
            <w:tcBorders>
              <w:top w:val="nil"/>
              <w:left w:val="nil"/>
              <w:bottom w:val="nil"/>
              <w:right w:val="nil"/>
            </w:tcBorders>
            <w:shd w:val="clear" w:color="auto" w:fill="auto"/>
            <w:noWrap/>
            <w:vAlign w:val="bottom"/>
            <w:hideMark/>
          </w:tcPr>
          <w:p w14:paraId="52FF4DFC" w14:textId="77777777" w:rsidR="00475C4A" w:rsidRPr="00475C4A" w:rsidRDefault="00475C4A" w:rsidP="00915B67">
            <w:pPr>
              <w:spacing w:after="0" w:line="240" w:lineRule="auto"/>
              <w:rPr>
                <w:rFonts w:ascii="Arial" w:eastAsia="Times New Roman" w:hAnsi="Arial" w:cs="Arial"/>
                <w:color w:val="000000"/>
                <w:sz w:val="24"/>
                <w:szCs w:val="24"/>
                <w:lang w:val="en-US" w:eastAsia="pt-BR"/>
              </w:rPr>
            </w:pPr>
          </w:p>
        </w:tc>
        <w:tc>
          <w:tcPr>
            <w:tcW w:w="1950" w:type="dxa"/>
            <w:gridSpan w:val="2"/>
            <w:tcBorders>
              <w:top w:val="nil"/>
              <w:left w:val="nil"/>
              <w:bottom w:val="nil"/>
              <w:right w:val="nil"/>
            </w:tcBorders>
            <w:shd w:val="clear" w:color="auto" w:fill="auto"/>
            <w:noWrap/>
            <w:vAlign w:val="bottom"/>
            <w:hideMark/>
          </w:tcPr>
          <w:p w14:paraId="275F9D65" w14:textId="77777777" w:rsidR="00475C4A" w:rsidRPr="00475C4A" w:rsidRDefault="00475C4A" w:rsidP="00915B67">
            <w:pPr>
              <w:spacing w:after="0" w:line="240" w:lineRule="auto"/>
              <w:jc w:val="center"/>
              <w:rPr>
                <w:rFonts w:ascii="Arial" w:eastAsia="Times New Roman" w:hAnsi="Arial" w:cs="Arial"/>
                <w:color w:val="000000"/>
                <w:sz w:val="24"/>
                <w:szCs w:val="24"/>
                <w:lang w:val="en-US" w:eastAsia="pt-BR"/>
              </w:rPr>
            </w:pPr>
            <w:r w:rsidRPr="00475C4A">
              <w:rPr>
                <w:rFonts w:ascii="Arial" w:eastAsia="Times New Roman" w:hAnsi="Arial" w:cs="Arial"/>
                <w:color w:val="000000"/>
                <w:sz w:val="24"/>
                <w:szCs w:val="24"/>
                <w:lang w:val="en-US" w:eastAsia="pt-BR"/>
              </w:rPr>
              <w:t>30 days</w:t>
            </w:r>
          </w:p>
        </w:tc>
        <w:tc>
          <w:tcPr>
            <w:tcW w:w="2925" w:type="dxa"/>
            <w:gridSpan w:val="3"/>
            <w:tcBorders>
              <w:top w:val="nil"/>
              <w:left w:val="nil"/>
              <w:bottom w:val="nil"/>
              <w:right w:val="nil"/>
            </w:tcBorders>
            <w:shd w:val="clear" w:color="auto" w:fill="auto"/>
            <w:noWrap/>
            <w:vAlign w:val="bottom"/>
            <w:hideMark/>
          </w:tcPr>
          <w:p w14:paraId="1A25E996" w14:textId="77777777" w:rsidR="00475C4A" w:rsidRPr="00475C4A" w:rsidRDefault="00475C4A" w:rsidP="00915B67">
            <w:pPr>
              <w:spacing w:after="0" w:line="240" w:lineRule="auto"/>
              <w:rPr>
                <w:rFonts w:ascii="Arial" w:eastAsia="Times New Roman" w:hAnsi="Arial" w:cs="Arial"/>
                <w:color w:val="000000"/>
                <w:sz w:val="24"/>
                <w:szCs w:val="24"/>
                <w:lang w:val="en-US" w:eastAsia="pt-BR"/>
              </w:rPr>
            </w:pPr>
            <w:r w:rsidRPr="00475C4A">
              <w:rPr>
                <w:rFonts w:ascii="Arial" w:eastAsia="Times New Roman" w:hAnsi="Arial" w:cs="Arial"/>
                <w:color w:val="000000"/>
                <w:sz w:val="24"/>
                <w:szCs w:val="24"/>
                <w:lang w:val="en-US" w:eastAsia="pt-BR"/>
              </w:rPr>
              <w:t>0,45 ± 0,34</w:t>
            </w:r>
          </w:p>
        </w:tc>
        <w:tc>
          <w:tcPr>
            <w:tcW w:w="2925" w:type="dxa"/>
            <w:gridSpan w:val="3"/>
            <w:tcBorders>
              <w:top w:val="nil"/>
              <w:left w:val="nil"/>
              <w:bottom w:val="nil"/>
              <w:right w:val="nil"/>
            </w:tcBorders>
            <w:shd w:val="clear" w:color="auto" w:fill="auto"/>
            <w:noWrap/>
            <w:vAlign w:val="bottom"/>
            <w:hideMark/>
          </w:tcPr>
          <w:p w14:paraId="3B7ED451" w14:textId="77777777" w:rsidR="00475C4A" w:rsidRPr="00475C4A" w:rsidRDefault="00475C4A" w:rsidP="00915B67">
            <w:pPr>
              <w:spacing w:after="0" w:line="240" w:lineRule="auto"/>
              <w:rPr>
                <w:rFonts w:ascii="Arial" w:eastAsia="Times New Roman" w:hAnsi="Arial" w:cs="Arial"/>
                <w:color w:val="000000"/>
                <w:sz w:val="24"/>
                <w:szCs w:val="24"/>
                <w:lang w:eastAsia="pt-BR"/>
              </w:rPr>
            </w:pPr>
            <w:r w:rsidRPr="00475C4A">
              <w:rPr>
                <w:rFonts w:ascii="Arial" w:eastAsia="Times New Roman" w:hAnsi="Arial" w:cs="Arial"/>
                <w:color w:val="000000"/>
                <w:sz w:val="24"/>
                <w:szCs w:val="24"/>
                <w:lang w:val="en-US" w:eastAsia="pt-BR"/>
              </w:rPr>
              <w:t>0,48 ± 0</w:t>
            </w:r>
            <w:r w:rsidRPr="00475C4A">
              <w:rPr>
                <w:rFonts w:ascii="Arial" w:eastAsia="Times New Roman" w:hAnsi="Arial" w:cs="Arial"/>
                <w:color w:val="000000"/>
                <w:sz w:val="24"/>
                <w:szCs w:val="24"/>
                <w:lang w:eastAsia="pt-BR"/>
              </w:rPr>
              <w:t>,31</w:t>
            </w:r>
          </w:p>
        </w:tc>
        <w:tc>
          <w:tcPr>
            <w:tcW w:w="975" w:type="dxa"/>
            <w:tcBorders>
              <w:top w:val="nil"/>
              <w:left w:val="nil"/>
              <w:bottom w:val="nil"/>
              <w:right w:val="nil"/>
            </w:tcBorders>
            <w:shd w:val="clear" w:color="auto" w:fill="auto"/>
            <w:noWrap/>
            <w:vAlign w:val="bottom"/>
            <w:hideMark/>
          </w:tcPr>
          <w:p w14:paraId="0BA40371" w14:textId="77777777" w:rsidR="00475C4A" w:rsidRPr="00475C4A" w:rsidRDefault="00475C4A" w:rsidP="00915B67">
            <w:pPr>
              <w:spacing w:after="0" w:line="240" w:lineRule="auto"/>
              <w:rPr>
                <w:rFonts w:ascii="Arial" w:eastAsia="Times New Roman" w:hAnsi="Arial" w:cs="Arial"/>
                <w:color w:val="000000"/>
                <w:sz w:val="24"/>
                <w:szCs w:val="24"/>
                <w:lang w:eastAsia="pt-BR"/>
              </w:rPr>
            </w:pPr>
            <w:r w:rsidRPr="00475C4A">
              <w:rPr>
                <w:rFonts w:ascii="Arial" w:eastAsia="Times New Roman" w:hAnsi="Arial" w:cs="Arial"/>
                <w:color w:val="000000"/>
                <w:sz w:val="24"/>
                <w:szCs w:val="24"/>
                <w:lang w:eastAsia="pt-BR"/>
              </w:rPr>
              <w:t>p&gt;0,05</w:t>
            </w:r>
          </w:p>
        </w:tc>
        <w:tc>
          <w:tcPr>
            <w:tcW w:w="975" w:type="dxa"/>
            <w:tcBorders>
              <w:top w:val="nil"/>
              <w:left w:val="nil"/>
              <w:bottom w:val="nil"/>
              <w:right w:val="nil"/>
            </w:tcBorders>
            <w:shd w:val="clear" w:color="auto" w:fill="auto"/>
            <w:noWrap/>
            <w:vAlign w:val="bottom"/>
            <w:hideMark/>
          </w:tcPr>
          <w:p w14:paraId="2E24BBA0" w14:textId="77777777" w:rsidR="00475C4A" w:rsidRPr="00475C4A" w:rsidRDefault="00475C4A" w:rsidP="00915B67">
            <w:pPr>
              <w:spacing w:after="0" w:line="240" w:lineRule="auto"/>
              <w:rPr>
                <w:rFonts w:ascii="Arial" w:eastAsia="Times New Roman" w:hAnsi="Arial" w:cs="Arial"/>
                <w:color w:val="000000"/>
                <w:sz w:val="24"/>
                <w:szCs w:val="24"/>
                <w:lang w:eastAsia="pt-BR"/>
              </w:rPr>
            </w:pPr>
          </w:p>
        </w:tc>
      </w:tr>
      <w:tr w:rsidR="00475C4A" w:rsidRPr="00475C4A" w14:paraId="1D4C70E8" w14:textId="77777777" w:rsidTr="00915B67">
        <w:trPr>
          <w:trHeight w:val="304"/>
        </w:trPr>
        <w:tc>
          <w:tcPr>
            <w:tcW w:w="975" w:type="dxa"/>
            <w:tcBorders>
              <w:top w:val="nil"/>
              <w:left w:val="nil"/>
              <w:bottom w:val="nil"/>
              <w:right w:val="nil"/>
            </w:tcBorders>
            <w:shd w:val="clear" w:color="auto" w:fill="auto"/>
            <w:noWrap/>
            <w:vAlign w:val="bottom"/>
          </w:tcPr>
          <w:p w14:paraId="4C0F77CF" w14:textId="77777777" w:rsidR="00475C4A" w:rsidRPr="00475C4A" w:rsidRDefault="00475C4A" w:rsidP="00915B67">
            <w:pPr>
              <w:spacing w:after="0" w:line="240" w:lineRule="auto"/>
              <w:rPr>
                <w:rFonts w:ascii="Arial" w:eastAsia="Times New Roman" w:hAnsi="Arial" w:cs="Arial"/>
                <w:color w:val="000000"/>
                <w:sz w:val="24"/>
                <w:szCs w:val="24"/>
                <w:lang w:eastAsia="pt-BR"/>
              </w:rPr>
            </w:pPr>
          </w:p>
        </w:tc>
        <w:tc>
          <w:tcPr>
            <w:tcW w:w="975" w:type="dxa"/>
            <w:tcBorders>
              <w:top w:val="nil"/>
              <w:left w:val="nil"/>
              <w:bottom w:val="nil"/>
              <w:right w:val="nil"/>
            </w:tcBorders>
            <w:shd w:val="clear" w:color="auto" w:fill="auto"/>
            <w:noWrap/>
            <w:vAlign w:val="bottom"/>
          </w:tcPr>
          <w:p w14:paraId="087418EB" w14:textId="77777777" w:rsidR="00475C4A" w:rsidRPr="00475C4A" w:rsidRDefault="00475C4A" w:rsidP="00915B67">
            <w:pPr>
              <w:spacing w:after="0" w:line="240" w:lineRule="auto"/>
              <w:rPr>
                <w:rFonts w:ascii="Arial" w:eastAsia="Times New Roman" w:hAnsi="Arial" w:cs="Arial"/>
                <w:color w:val="000000"/>
                <w:sz w:val="24"/>
                <w:szCs w:val="24"/>
                <w:lang w:eastAsia="pt-BR"/>
              </w:rPr>
            </w:pPr>
          </w:p>
        </w:tc>
        <w:tc>
          <w:tcPr>
            <w:tcW w:w="1950" w:type="dxa"/>
            <w:gridSpan w:val="2"/>
            <w:tcBorders>
              <w:top w:val="nil"/>
              <w:left w:val="nil"/>
              <w:bottom w:val="nil"/>
              <w:right w:val="nil"/>
            </w:tcBorders>
            <w:shd w:val="clear" w:color="auto" w:fill="auto"/>
            <w:noWrap/>
            <w:vAlign w:val="bottom"/>
          </w:tcPr>
          <w:p w14:paraId="68ECA53E" w14:textId="77777777" w:rsidR="00475C4A" w:rsidRPr="00475C4A" w:rsidRDefault="00475C4A" w:rsidP="00915B67">
            <w:pPr>
              <w:spacing w:after="0" w:line="240" w:lineRule="auto"/>
              <w:jc w:val="center"/>
              <w:rPr>
                <w:rFonts w:ascii="Arial" w:eastAsia="Times New Roman" w:hAnsi="Arial" w:cs="Arial"/>
                <w:color w:val="000000"/>
                <w:sz w:val="24"/>
                <w:szCs w:val="24"/>
                <w:lang w:eastAsia="pt-BR"/>
              </w:rPr>
            </w:pPr>
            <w:r w:rsidRPr="00475C4A">
              <w:rPr>
                <w:rFonts w:ascii="Arial" w:eastAsia="Times New Roman" w:hAnsi="Arial" w:cs="Arial"/>
                <w:color w:val="000000"/>
                <w:sz w:val="24"/>
                <w:szCs w:val="24"/>
                <w:lang w:eastAsia="pt-BR"/>
              </w:rPr>
              <w:t>60 days</w:t>
            </w:r>
          </w:p>
        </w:tc>
        <w:tc>
          <w:tcPr>
            <w:tcW w:w="2925" w:type="dxa"/>
            <w:gridSpan w:val="3"/>
            <w:tcBorders>
              <w:top w:val="nil"/>
              <w:left w:val="nil"/>
              <w:bottom w:val="nil"/>
              <w:right w:val="nil"/>
            </w:tcBorders>
            <w:shd w:val="clear" w:color="auto" w:fill="auto"/>
            <w:noWrap/>
            <w:vAlign w:val="bottom"/>
          </w:tcPr>
          <w:p w14:paraId="598C2C5D" w14:textId="77777777" w:rsidR="00475C4A" w:rsidRPr="00475C4A" w:rsidRDefault="00475C4A" w:rsidP="00915B67">
            <w:pPr>
              <w:spacing w:after="0" w:line="240" w:lineRule="auto"/>
              <w:rPr>
                <w:rFonts w:ascii="Arial" w:eastAsia="Times New Roman" w:hAnsi="Arial" w:cs="Arial"/>
                <w:color w:val="000000"/>
                <w:sz w:val="24"/>
                <w:szCs w:val="24"/>
                <w:lang w:eastAsia="pt-BR"/>
              </w:rPr>
            </w:pPr>
            <w:r w:rsidRPr="00475C4A">
              <w:rPr>
                <w:rFonts w:ascii="Arial" w:eastAsia="Times New Roman" w:hAnsi="Arial" w:cs="Arial"/>
                <w:color w:val="000000"/>
                <w:sz w:val="24"/>
                <w:szCs w:val="24"/>
                <w:lang w:val="en-US" w:eastAsia="pt-BR"/>
              </w:rPr>
              <w:t>0.35 ± 0,34*</w:t>
            </w:r>
          </w:p>
        </w:tc>
        <w:tc>
          <w:tcPr>
            <w:tcW w:w="2925" w:type="dxa"/>
            <w:gridSpan w:val="3"/>
            <w:tcBorders>
              <w:top w:val="nil"/>
              <w:left w:val="nil"/>
              <w:bottom w:val="nil"/>
              <w:right w:val="nil"/>
            </w:tcBorders>
            <w:shd w:val="clear" w:color="auto" w:fill="auto"/>
            <w:noWrap/>
            <w:vAlign w:val="bottom"/>
          </w:tcPr>
          <w:p w14:paraId="718EDAC0" w14:textId="77777777" w:rsidR="00475C4A" w:rsidRPr="00475C4A" w:rsidRDefault="00475C4A" w:rsidP="00915B67">
            <w:pPr>
              <w:spacing w:after="0" w:line="240" w:lineRule="auto"/>
              <w:rPr>
                <w:rFonts w:ascii="Arial" w:eastAsia="Times New Roman" w:hAnsi="Arial" w:cs="Arial"/>
                <w:color w:val="000000"/>
                <w:sz w:val="24"/>
                <w:szCs w:val="24"/>
                <w:lang w:val="en-US" w:eastAsia="pt-BR"/>
              </w:rPr>
            </w:pPr>
            <w:r w:rsidRPr="00475C4A">
              <w:rPr>
                <w:rFonts w:ascii="Arial" w:eastAsia="Times New Roman" w:hAnsi="Arial" w:cs="Arial"/>
                <w:color w:val="000000"/>
                <w:sz w:val="24"/>
                <w:szCs w:val="24"/>
                <w:lang w:val="en-US" w:eastAsia="pt-BR"/>
              </w:rPr>
              <w:t>0.33 ± 0,24*</w:t>
            </w:r>
          </w:p>
        </w:tc>
        <w:tc>
          <w:tcPr>
            <w:tcW w:w="975" w:type="dxa"/>
            <w:tcBorders>
              <w:top w:val="nil"/>
              <w:left w:val="nil"/>
              <w:bottom w:val="nil"/>
              <w:right w:val="nil"/>
            </w:tcBorders>
            <w:shd w:val="clear" w:color="auto" w:fill="auto"/>
            <w:noWrap/>
            <w:vAlign w:val="bottom"/>
          </w:tcPr>
          <w:p w14:paraId="106AF855" w14:textId="77777777" w:rsidR="00475C4A" w:rsidRPr="00475C4A" w:rsidRDefault="00475C4A" w:rsidP="00915B67">
            <w:pPr>
              <w:spacing w:after="0" w:line="240" w:lineRule="auto"/>
              <w:rPr>
                <w:rFonts w:ascii="Arial" w:eastAsia="Times New Roman" w:hAnsi="Arial" w:cs="Arial"/>
                <w:color w:val="000000"/>
                <w:sz w:val="24"/>
                <w:szCs w:val="24"/>
                <w:lang w:val="en-US" w:eastAsia="pt-BR"/>
              </w:rPr>
            </w:pPr>
            <w:r w:rsidRPr="00475C4A">
              <w:rPr>
                <w:rFonts w:ascii="Arial" w:eastAsia="Times New Roman" w:hAnsi="Arial" w:cs="Arial"/>
                <w:color w:val="000000"/>
                <w:sz w:val="24"/>
                <w:szCs w:val="24"/>
                <w:lang w:val="en-US" w:eastAsia="pt-BR"/>
              </w:rPr>
              <w:t>p&gt;0,05</w:t>
            </w:r>
          </w:p>
        </w:tc>
        <w:tc>
          <w:tcPr>
            <w:tcW w:w="975" w:type="dxa"/>
            <w:tcBorders>
              <w:top w:val="nil"/>
              <w:left w:val="nil"/>
              <w:bottom w:val="nil"/>
              <w:right w:val="nil"/>
            </w:tcBorders>
            <w:shd w:val="clear" w:color="auto" w:fill="auto"/>
            <w:noWrap/>
            <w:vAlign w:val="bottom"/>
          </w:tcPr>
          <w:p w14:paraId="72C57CAA" w14:textId="77777777" w:rsidR="00475C4A" w:rsidRPr="00475C4A" w:rsidRDefault="00475C4A" w:rsidP="00915B67">
            <w:pPr>
              <w:spacing w:after="0" w:line="240" w:lineRule="auto"/>
              <w:rPr>
                <w:rFonts w:ascii="Arial" w:eastAsia="Times New Roman" w:hAnsi="Arial" w:cs="Arial"/>
                <w:color w:val="000000"/>
                <w:sz w:val="24"/>
                <w:szCs w:val="24"/>
                <w:lang w:val="en-US" w:eastAsia="pt-BR"/>
              </w:rPr>
            </w:pPr>
          </w:p>
        </w:tc>
      </w:tr>
      <w:tr w:rsidR="00475C4A" w:rsidRPr="00475C4A" w14:paraId="0FD45C35" w14:textId="77777777" w:rsidTr="00915B67">
        <w:trPr>
          <w:trHeight w:val="304"/>
        </w:trPr>
        <w:tc>
          <w:tcPr>
            <w:tcW w:w="1950" w:type="dxa"/>
            <w:gridSpan w:val="2"/>
            <w:tcBorders>
              <w:top w:val="nil"/>
              <w:left w:val="nil"/>
              <w:bottom w:val="nil"/>
              <w:right w:val="nil"/>
            </w:tcBorders>
            <w:shd w:val="clear" w:color="auto" w:fill="auto"/>
            <w:noWrap/>
            <w:vAlign w:val="bottom"/>
            <w:hideMark/>
          </w:tcPr>
          <w:p w14:paraId="18944462" w14:textId="77777777" w:rsidR="00475C4A" w:rsidRPr="00475C4A" w:rsidRDefault="00475C4A" w:rsidP="00915B67">
            <w:pPr>
              <w:spacing w:after="0" w:line="240" w:lineRule="auto"/>
              <w:jc w:val="center"/>
              <w:rPr>
                <w:rFonts w:ascii="Arial" w:eastAsia="Times New Roman" w:hAnsi="Arial" w:cs="Arial"/>
                <w:color w:val="000000"/>
                <w:sz w:val="24"/>
                <w:szCs w:val="24"/>
                <w:lang w:val="en-US" w:eastAsia="pt-BR"/>
              </w:rPr>
            </w:pPr>
            <w:r w:rsidRPr="00475C4A">
              <w:rPr>
                <w:rFonts w:ascii="Arial" w:eastAsia="Times New Roman" w:hAnsi="Arial" w:cs="Arial"/>
                <w:color w:val="000000"/>
                <w:sz w:val="24"/>
                <w:szCs w:val="24"/>
                <w:lang w:val="en-US" w:eastAsia="pt-BR"/>
              </w:rPr>
              <w:t>Tooth staining</w:t>
            </w:r>
          </w:p>
        </w:tc>
        <w:tc>
          <w:tcPr>
            <w:tcW w:w="1950" w:type="dxa"/>
            <w:gridSpan w:val="2"/>
            <w:tcBorders>
              <w:top w:val="nil"/>
              <w:left w:val="nil"/>
              <w:bottom w:val="nil"/>
              <w:right w:val="nil"/>
            </w:tcBorders>
            <w:shd w:val="clear" w:color="auto" w:fill="auto"/>
            <w:noWrap/>
            <w:vAlign w:val="bottom"/>
            <w:hideMark/>
          </w:tcPr>
          <w:p w14:paraId="0B101DC0" w14:textId="77777777" w:rsidR="00475C4A" w:rsidRPr="00475C4A" w:rsidRDefault="00475C4A" w:rsidP="00915B67">
            <w:pPr>
              <w:spacing w:after="0" w:line="240" w:lineRule="auto"/>
              <w:jc w:val="center"/>
              <w:rPr>
                <w:rFonts w:ascii="Arial" w:eastAsia="Times New Roman" w:hAnsi="Arial" w:cs="Arial"/>
                <w:color w:val="000000"/>
                <w:sz w:val="24"/>
                <w:szCs w:val="24"/>
                <w:lang w:val="en-US" w:eastAsia="pt-BR"/>
              </w:rPr>
            </w:pPr>
            <w:r w:rsidRPr="00475C4A">
              <w:rPr>
                <w:rFonts w:ascii="Arial" w:eastAsia="Times New Roman" w:hAnsi="Arial" w:cs="Arial"/>
                <w:color w:val="000000"/>
                <w:sz w:val="24"/>
                <w:szCs w:val="24"/>
                <w:lang w:val="en-US" w:eastAsia="pt-BR"/>
              </w:rPr>
              <w:t>Baseline</w:t>
            </w:r>
          </w:p>
        </w:tc>
        <w:tc>
          <w:tcPr>
            <w:tcW w:w="1950" w:type="dxa"/>
            <w:gridSpan w:val="2"/>
            <w:tcBorders>
              <w:top w:val="nil"/>
              <w:left w:val="nil"/>
              <w:bottom w:val="nil"/>
              <w:right w:val="nil"/>
            </w:tcBorders>
            <w:shd w:val="clear" w:color="auto" w:fill="auto"/>
            <w:noWrap/>
            <w:vAlign w:val="bottom"/>
            <w:hideMark/>
          </w:tcPr>
          <w:p w14:paraId="0452006E" w14:textId="77777777" w:rsidR="00475C4A" w:rsidRPr="00475C4A" w:rsidRDefault="00475C4A" w:rsidP="00915B67">
            <w:pPr>
              <w:spacing w:after="0" w:line="240" w:lineRule="auto"/>
              <w:rPr>
                <w:rFonts w:ascii="Arial" w:eastAsia="Times New Roman" w:hAnsi="Arial" w:cs="Arial"/>
                <w:color w:val="000000"/>
                <w:sz w:val="24"/>
                <w:szCs w:val="24"/>
                <w:lang w:val="en-US" w:eastAsia="pt-BR"/>
              </w:rPr>
            </w:pPr>
            <w:r w:rsidRPr="00475C4A">
              <w:rPr>
                <w:rFonts w:ascii="Arial" w:eastAsia="Times New Roman" w:hAnsi="Arial" w:cs="Arial"/>
                <w:color w:val="000000"/>
                <w:sz w:val="24"/>
                <w:szCs w:val="24"/>
                <w:lang w:val="en-US" w:eastAsia="pt-BR"/>
              </w:rPr>
              <w:t>0/15</w:t>
            </w:r>
          </w:p>
        </w:tc>
        <w:tc>
          <w:tcPr>
            <w:tcW w:w="975" w:type="dxa"/>
            <w:tcBorders>
              <w:top w:val="nil"/>
              <w:left w:val="nil"/>
              <w:bottom w:val="nil"/>
              <w:right w:val="nil"/>
            </w:tcBorders>
            <w:shd w:val="clear" w:color="auto" w:fill="auto"/>
            <w:noWrap/>
            <w:vAlign w:val="bottom"/>
            <w:hideMark/>
          </w:tcPr>
          <w:p w14:paraId="58E73FD8" w14:textId="77777777" w:rsidR="00475C4A" w:rsidRPr="00475C4A" w:rsidRDefault="00475C4A" w:rsidP="00915B67">
            <w:pPr>
              <w:spacing w:after="0" w:line="240" w:lineRule="auto"/>
              <w:rPr>
                <w:rFonts w:ascii="Arial" w:eastAsia="Times New Roman" w:hAnsi="Arial" w:cs="Arial"/>
                <w:color w:val="000000"/>
                <w:sz w:val="24"/>
                <w:szCs w:val="24"/>
                <w:lang w:val="en-US" w:eastAsia="pt-BR"/>
              </w:rPr>
            </w:pPr>
          </w:p>
        </w:tc>
        <w:tc>
          <w:tcPr>
            <w:tcW w:w="1950" w:type="dxa"/>
            <w:gridSpan w:val="2"/>
            <w:tcBorders>
              <w:top w:val="nil"/>
              <w:left w:val="nil"/>
              <w:bottom w:val="nil"/>
              <w:right w:val="nil"/>
            </w:tcBorders>
            <w:shd w:val="clear" w:color="auto" w:fill="auto"/>
            <w:noWrap/>
            <w:vAlign w:val="bottom"/>
            <w:hideMark/>
          </w:tcPr>
          <w:p w14:paraId="3A89310A" w14:textId="77777777" w:rsidR="00475C4A" w:rsidRPr="00475C4A" w:rsidRDefault="00475C4A" w:rsidP="00915B67">
            <w:pPr>
              <w:spacing w:after="0" w:line="240" w:lineRule="auto"/>
              <w:rPr>
                <w:rFonts w:ascii="Arial" w:eastAsia="Times New Roman" w:hAnsi="Arial" w:cs="Arial"/>
                <w:color w:val="000000"/>
                <w:sz w:val="24"/>
                <w:szCs w:val="24"/>
                <w:lang w:val="en-US" w:eastAsia="pt-BR"/>
              </w:rPr>
            </w:pPr>
            <w:r w:rsidRPr="00475C4A">
              <w:rPr>
                <w:rFonts w:ascii="Arial" w:eastAsia="Times New Roman" w:hAnsi="Arial" w:cs="Arial"/>
                <w:color w:val="000000"/>
                <w:sz w:val="24"/>
                <w:szCs w:val="24"/>
                <w:lang w:val="en-US" w:eastAsia="pt-BR"/>
              </w:rPr>
              <w:t>0/15</w:t>
            </w:r>
          </w:p>
        </w:tc>
        <w:tc>
          <w:tcPr>
            <w:tcW w:w="975" w:type="dxa"/>
            <w:tcBorders>
              <w:top w:val="nil"/>
              <w:left w:val="nil"/>
              <w:bottom w:val="nil"/>
              <w:right w:val="nil"/>
            </w:tcBorders>
            <w:shd w:val="clear" w:color="auto" w:fill="auto"/>
            <w:noWrap/>
            <w:vAlign w:val="bottom"/>
            <w:hideMark/>
          </w:tcPr>
          <w:p w14:paraId="3C2B11DE" w14:textId="77777777" w:rsidR="00475C4A" w:rsidRPr="00475C4A" w:rsidRDefault="00475C4A" w:rsidP="00915B67">
            <w:pPr>
              <w:spacing w:after="0" w:line="240" w:lineRule="auto"/>
              <w:rPr>
                <w:rFonts w:ascii="Arial" w:eastAsia="Times New Roman" w:hAnsi="Arial" w:cs="Arial"/>
                <w:color w:val="000000"/>
                <w:sz w:val="24"/>
                <w:szCs w:val="24"/>
                <w:lang w:val="en-US" w:eastAsia="pt-BR"/>
              </w:rPr>
            </w:pPr>
          </w:p>
        </w:tc>
        <w:tc>
          <w:tcPr>
            <w:tcW w:w="975" w:type="dxa"/>
            <w:tcBorders>
              <w:top w:val="nil"/>
              <w:left w:val="nil"/>
              <w:bottom w:val="nil"/>
              <w:right w:val="nil"/>
            </w:tcBorders>
            <w:shd w:val="clear" w:color="auto" w:fill="auto"/>
            <w:noWrap/>
            <w:vAlign w:val="bottom"/>
            <w:hideMark/>
          </w:tcPr>
          <w:p w14:paraId="5B594531" w14:textId="77777777" w:rsidR="00475C4A" w:rsidRPr="00475C4A" w:rsidRDefault="00475C4A" w:rsidP="00915B67">
            <w:pPr>
              <w:spacing w:after="0" w:line="240" w:lineRule="auto"/>
              <w:rPr>
                <w:rFonts w:ascii="Arial" w:eastAsia="Times New Roman" w:hAnsi="Arial" w:cs="Arial"/>
                <w:color w:val="000000"/>
                <w:sz w:val="24"/>
                <w:szCs w:val="24"/>
                <w:lang w:val="en-US" w:eastAsia="pt-BR"/>
              </w:rPr>
            </w:pPr>
            <w:r w:rsidRPr="00475C4A">
              <w:rPr>
                <w:rFonts w:ascii="Arial" w:eastAsia="Times New Roman" w:hAnsi="Arial" w:cs="Arial"/>
                <w:color w:val="000000"/>
                <w:sz w:val="24"/>
                <w:szCs w:val="24"/>
                <w:lang w:val="en-US" w:eastAsia="pt-BR"/>
              </w:rPr>
              <w:t>p&gt;0,05</w:t>
            </w:r>
          </w:p>
        </w:tc>
        <w:tc>
          <w:tcPr>
            <w:tcW w:w="975" w:type="dxa"/>
            <w:tcBorders>
              <w:top w:val="nil"/>
              <w:left w:val="nil"/>
              <w:bottom w:val="nil"/>
              <w:right w:val="nil"/>
            </w:tcBorders>
            <w:shd w:val="clear" w:color="auto" w:fill="auto"/>
            <w:noWrap/>
            <w:vAlign w:val="bottom"/>
            <w:hideMark/>
          </w:tcPr>
          <w:p w14:paraId="0AC056F3" w14:textId="77777777" w:rsidR="00475C4A" w:rsidRPr="00475C4A" w:rsidRDefault="00475C4A" w:rsidP="00915B67">
            <w:pPr>
              <w:spacing w:after="0" w:line="240" w:lineRule="auto"/>
              <w:rPr>
                <w:rFonts w:ascii="Arial" w:eastAsia="Times New Roman" w:hAnsi="Arial" w:cs="Arial"/>
                <w:color w:val="000000"/>
                <w:sz w:val="24"/>
                <w:szCs w:val="24"/>
                <w:lang w:val="en-US" w:eastAsia="pt-BR"/>
              </w:rPr>
            </w:pPr>
          </w:p>
        </w:tc>
      </w:tr>
      <w:tr w:rsidR="00475C4A" w:rsidRPr="00475C4A" w14:paraId="4AA13609" w14:textId="77777777" w:rsidTr="00915B67">
        <w:trPr>
          <w:trHeight w:val="304"/>
        </w:trPr>
        <w:tc>
          <w:tcPr>
            <w:tcW w:w="975" w:type="dxa"/>
            <w:tcBorders>
              <w:top w:val="nil"/>
              <w:left w:val="nil"/>
              <w:bottom w:val="nil"/>
              <w:right w:val="nil"/>
            </w:tcBorders>
            <w:shd w:val="clear" w:color="auto" w:fill="auto"/>
            <w:noWrap/>
            <w:vAlign w:val="bottom"/>
            <w:hideMark/>
          </w:tcPr>
          <w:p w14:paraId="60E20C02" w14:textId="77777777" w:rsidR="00475C4A" w:rsidRPr="00475C4A" w:rsidRDefault="00475C4A" w:rsidP="00915B67">
            <w:pPr>
              <w:spacing w:after="0" w:line="240" w:lineRule="auto"/>
              <w:rPr>
                <w:rFonts w:ascii="Arial" w:eastAsia="Times New Roman" w:hAnsi="Arial" w:cs="Arial"/>
                <w:color w:val="000000"/>
                <w:sz w:val="24"/>
                <w:szCs w:val="24"/>
                <w:lang w:val="en-US" w:eastAsia="pt-BR"/>
              </w:rPr>
            </w:pPr>
            <w:r w:rsidRPr="00475C4A">
              <w:rPr>
                <w:rFonts w:ascii="Arial" w:eastAsia="Times New Roman" w:hAnsi="Arial" w:cs="Arial"/>
                <w:color w:val="000000"/>
                <w:sz w:val="24"/>
                <w:szCs w:val="24"/>
                <w:lang w:val="en-US" w:eastAsia="pt-BR"/>
              </w:rPr>
              <w:lastRenderedPageBreak/>
              <w:t>(presence/ absence)</w:t>
            </w:r>
          </w:p>
        </w:tc>
        <w:tc>
          <w:tcPr>
            <w:tcW w:w="975" w:type="dxa"/>
            <w:tcBorders>
              <w:top w:val="nil"/>
              <w:left w:val="nil"/>
              <w:bottom w:val="nil"/>
              <w:right w:val="nil"/>
            </w:tcBorders>
            <w:shd w:val="clear" w:color="auto" w:fill="auto"/>
            <w:noWrap/>
            <w:vAlign w:val="bottom"/>
            <w:hideMark/>
          </w:tcPr>
          <w:p w14:paraId="5AF38FC0" w14:textId="77777777" w:rsidR="00475C4A" w:rsidRPr="00475C4A" w:rsidRDefault="00475C4A" w:rsidP="00915B67">
            <w:pPr>
              <w:spacing w:after="0" w:line="240" w:lineRule="auto"/>
              <w:rPr>
                <w:rFonts w:ascii="Arial" w:eastAsia="Times New Roman" w:hAnsi="Arial" w:cs="Arial"/>
                <w:color w:val="000000"/>
                <w:sz w:val="24"/>
                <w:szCs w:val="24"/>
                <w:lang w:val="en-US" w:eastAsia="pt-BR"/>
              </w:rPr>
            </w:pPr>
          </w:p>
        </w:tc>
        <w:tc>
          <w:tcPr>
            <w:tcW w:w="1950" w:type="dxa"/>
            <w:gridSpan w:val="2"/>
            <w:tcBorders>
              <w:top w:val="nil"/>
              <w:left w:val="nil"/>
              <w:bottom w:val="nil"/>
              <w:right w:val="nil"/>
            </w:tcBorders>
            <w:shd w:val="clear" w:color="auto" w:fill="auto"/>
            <w:noWrap/>
            <w:vAlign w:val="bottom"/>
            <w:hideMark/>
          </w:tcPr>
          <w:p w14:paraId="4CDEAF96" w14:textId="77777777" w:rsidR="00475C4A" w:rsidRPr="00475C4A" w:rsidRDefault="00475C4A" w:rsidP="00915B67">
            <w:pPr>
              <w:spacing w:after="0" w:line="240" w:lineRule="auto"/>
              <w:jc w:val="center"/>
              <w:rPr>
                <w:rFonts w:ascii="Arial" w:eastAsia="Times New Roman" w:hAnsi="Arial" w:cs="Arial"/>
                <w:color w:val="000000"/>
                <w:sz w:val="24"/>
                <w:szCs w:val="24"/>
                <w:lang w:val="en-US" w:eastAsia="pt-BR"/>
              </w:rPr>
            </w:pPr>
            <w:r w:rsidRPr="00475C4A">
              <w:rPr>
                <w:rFonts w:ascii="Arial" w:eastAsia="Times New Roman" w:hAnsi="Arial" w:cs="Arial"/>
                <w:color w:val="000000"/>
                <w:sz w:val="24"/>
                <w:szCs w:val="24"/>
                <w:lang w:val="en-US" w:eastAsia="pt-BR"/>
              </w:rPr>
              <w:t>30 days</w:t>
            </w:r>
          </w:p>
        </w:tc>
        <w:tc>
          <w:tcPr>
            <w:tcW w:w="1950" w:type="dxa"/>
            <w:gridSpan w:val="2"/>
            <w:tcBorders>
              <w:top w:val="nil"/>
              <w:left w:val="nil"/>
              <w:bottom w:val="nil"/>
              <w:right w:val="nil"/>
            </w:tcBorders>
            <w:shd w:val="clear" w:color="auto" w:fill="auto"/>
            <w:noWrap/>
            <w:vAlign w:val="bottom"/>
            <w:hideMark/>
          </w:tcPr>
          <w:p w14:paraId="1602EA7B" w14:textId="77777777" w:rsidR="00475C4A" w:rsidRPr="00475C4A" w:rsidRDefault="00475C4A" w:rsidP="00915B67">
            <w:pPr>
              <w:spacing w:after="0" w:line="240" w:lineRule="auto"/>
              <w:rPr>
                <w:rFonts w:ascii="Arial" w:eastAsia="Times New Roman" w:hAnsi="Arial" w:cs="Arial"/>
                <w:color w:val="000000"/>
                <w:sz w:val="24"/>
                <w:szCs w:val="24"/>
                <w:lang w:val="en-US" w:eastAsia="pt-BR"/>
              </w:rPr>
            </w:pPr>
            <w:r w:rsidRPr="00475C4A">
              <w:rPr>
                <w:rFonts w:ascii="Arial" w:eastAsia="Times New Roman" w:hAnsi="Arial" w:cs="Arial"/>
                <w:color w:val="000000"/>
                <w:sz w:val="24"/>
                <w:szCs w:val="24"/>
                <w:lang w:val="en-US" w:eastAsia="pt-BR"/>
              </w:rPr>
              <w:t>2/13</w:t>
            </w:r>
          </w:p>
        </w:tc>
        <w:tc>
          <w:tcPr>
            <w:tcW w:w="975" w:type="dxa"/>
            <w:tcBorders>
              <w:top w:val="nil"/>
              <w:left w:val="nil"/>
              <w:bottom w:val="nil"/>
              <w:right w:val="nil"/>
            </w:tcBorders>
            <w:shd w:val="clear" w:color="auto" w:fill="auto"/>
            <w:noWrap/>
            <w:vAlign w:val="bottom"/>
            <w:hideMark/>
          </w:tcPr>
          <w:p w14:paraId="08EA341F" w14:textId="77777777" w:rsidR="00475C4A" w:rsidRPr="00475C4A" w:rsidRDefault="00475C4A" w:rsidP="00915B67">
            <w:pPr>
              <w:spacing w:after="0" w:line="240" w:lineRule="auto"/>
              <w:rPr>
                <w:rFonts w:ascii="Arial" w:eastAsia="Times New Roman" w:hAnsi="Arial" w:cs="Arial"/>
                <w:color w:val="000000"/>
                <w:sz w:val="24"/>
                <w:szCs w:val="24"/>
                <w:lang w:val="en-US" w:eastAsia="pt-BR"/>
              </w:rPr>
            </w:pPr>
          </w:p>
        </w:tc>
        <w:tc>
          <w:tcPr>
            <w:tcW w:w="1950" w:type="dxa"/>
            <w:gridSpan w:val="2"/>
            <w:tcBorders>
              <w:top w:val="nil"/>
              <w:left w:val="nil"/>
              <w:bottom w:val="nil"/>
              <w:right w:val="nil"/>
            </w:tcBorders>
            <w:shd w:val="clear" w:color="auto" w:fill="auto"/>
            <w:noWrap/>
            <w:vAlign w:val="bottom"/>
            <w:hideMark/>
          </w:tcPr>
          <w:p w14:paraId="1BDE4F06" w14:textId="77777777" w:rsidR="00475C4A" w:rsidRPr="00475C4A" w:rsidRDefault="00475C4A" w:rsidP="00915B67">
            <w:pPr>
              <w:spacing w:after="0" w:line="240" w:lineRule="auto"/>
              <w:rPr>
                <w:rFonts w:ascii="Arial" w:eastAsia="Times New Roman" w:hAnsi="Arial" w:cs="Arial"/>
                <w:color w:val="000000"/>
                <w:sz w:val="24"/>
                <w:szCs w:val="24"/>
                <w:lang w:val="en-US" w:eastAsia="pt-BR"/>
              </w:rPr>
            </w:pPr>
            <w:r w:rsidRPr="00475C4A">
              <w:rPr>
                <w:rFonts w:ascii="Arial" w:eastAsia="Times New Roman" w:hAnsi="Arial" w:cs="Arial"/>
                <w:color w:val="000000"/>
                <w:sz w:val="24"/>
                <w:szCs w:val="24"/>
                <w:lang w:val="en-US" w:eastAsia="pt-BR"/>
              </w:rPr>
              <w:t>0/15</w:t>
            </w:r>
          </w:p>
        </w:tc>
        <w:tc>
          <w:tcPr>
            <w:tcW w:w="975" w:type="dxa"/>
            <w:tcBorders>
              <w:top w:val="nil"/>
              <w:left w:val="nil"/>
              <w:bottom w:val="nil"/>
              <w:right w:val="nil"/>
            </w:tcBorders>
            <w:shd w:val="clear" w:color="auto" w:fill="auto"/>
            <w:noWrap/>
            <w:vAlign w:val="bottom"/>
            <w:hideMark/>
          </w:tcPr>
          <w:p w14:paraId="3A8A50C7" w14:textId="77777777" w:rsidR="00475C4A" w:rsidRPr="00475C4A" w:rsidRDefault="00475C4A" w:rsidP="00915B67">
            <w:pPr>
              <w:spacing w:after="0" w:line="240" w:lineRule="auto"/>
              <w:rPr>
                <w:rFonts w:ascii="Arial" w:eastAsia="Times New Roman" w:hAnsi="Arial" w:cs="Arial"/>
                <w:color w:val="000000"/>
                <w:sz w:val="24"/>
                <w:szCs w:val="24"/>
                <w:lang w:val="en-US" w:eastAsia="pt-BR"/>
              </w:rPr>
            </w:pPr>
          </w:p>
        </w:tc>
        <w:tc>
          <w:tcPr>
            <w:tcW w:w="975" w:type="dxa"/>
            <w:tcBorders>
              <w:top w:val="nil"/>
              <w:left w:val="nil"/>
              <w:bottom w:val="nil"/>
              <w:right w:val="nil"/>
            </w:tcBorders>
            <w:shd w:val="clear" w:color="auto" w:fill="auto"/>
            <w:noWrap/>
            <w:vAlign w:val="bottom"/>
            <w:hideMark/>
          </w:tcPr>
          <w:p w14:paraId="6749B397" w14:textId="77777777" w:rsidR="00475C4A" w:rsidRPr="00475C4A" w:rsidRDefault="00475C4A" w:rsidP="00915B67">
            <w:pPr>
              <w:spacing w:after="0" w:line="240" w:lineRule="auto"/>
              <w:rPr>
                <w:rFonts w:ascii="Arial" w:eastAsia="Times New Roman" w:hAnsi="Arial" w:cs="Arial"/>
                <w:color w:val="000000"/>
                <w:sz w:val="24"/>
                <w:szCs w:val="24"/>
                <w:lang w:val="en-US" w:eastAsia="pt-BR"/>
              </w:rPr>
            </w:pPr>
            <w:r w:rsidRPr="00475C4A">
              <w:rPr>
                <w:rFonts w:ascii="Arial" w:eastAsia="Times New Roman" w:hAnsi="Arial" w:cs="Arial"/>
                <w:color w:val="000000"/>
                <w:sz w:val="24"/>
                <w:szCs w:val="24"/>
                <w:lang w:val="en-US" w:eastAsia="pt-BR"/>
              </w:rPr>
              <w:t>p&gt;0,05</w:t>
            </w:r>
          </w:p>
        </w:tc>
        <w:tc>
          <w:tcPr>
            <w:tcW w:w="975" w:type="dxa"/>
            <w:tcBorders>
              <w:top w:val="nil"/>
              <w:left w:val="nil"/>
              <w:bottom w:val="nil"/>
              <w:right w:val="nil"/>
            </w:tcBorders>
            <w:shd w:val="clear" w:color="auto" w:fill="auto"/>
            <w:noWrap/>
            <w:vAlign w:val="bottom"/>
            <w:hideMark/>
          </w:tcPr>
          <w:p w14:paraId="117B84C5" w14:textId="77777777" w:rsidR="00475C4A" w:rsidRPr="00475C4A" w:rsidRDefault="00475C4A" w:rsidP="00915B67">
            <w:pPr>
              <w:spacing w:after="0" w:line="240" w:lineRule="auto"/>
              <w:rPr>
                <w:rFonts w:ascii="Arial" w:eastAsia="Times New Roman" w:hAnsi="Arial" w:cs="Arial"/>
                <w:color w:val="000000"/>
                <w:sz w:val="24"/>
                <w:szCs w:val="24"/>
                <w:lang w:val="en-US" w:eastAsia="pt-BR"/>
              </w:rPr>
            </w:pPr>
          </w:p>
        </w:tc>
      </w:tr>
      <w:tr w:rsidR="00475C4A" w:rsidRPr="00475C4A" w14:paraId="4B50B419" w14:textId="77777777" w:rsidTr="00915B67">
        <w:trPr>
          <w:trHeight w:val="304"/>
        </w:trPr>
        <w:tc>
          <w:tcPr>
            <w:tcW w:w="1950" w:type="dxa"/>
            <w:gridSpan w:val="2"/>
            <w:tcBorders>
              <w:top w:val="nil"/>
              <w:left w:val="nil"/>
              <w:bottom w:val="nil"/>
              <w:right w:val="nil"/>
            </w:tcBorders>
            <w:shd w:val="clear" w:color="auto" w:fill="auto"/>
            <w:noWrap/>
            <w:vAlign w:val="bottom"/>
            <w:hideMark/>
          </w:tcPr>
          <w:p w14:paraId="25A2C127" w14:textId="77777777" w:rsidR="00475C4A" w:rsidRPr="00475C4A" w:rsidRDefault="00475C4A" w:rsidP="00915B67">
            <w:pPr>
              <w:spacing w:after="0" w:line="240" w:lineRule="auto"/>
              <w:rPr>
                <w:rFonts w:ascii="Arial" w:eastAsia="Times New Roman" w:hAnsi="Arial" w:cs="Arial"/>
                <w:color w:val="000000"/>
                <w:sz w:val="24"/>
                <w:szCs w:val="24"/>
                <w:lang w:val="en-US" w:eastAsia="pt-BR"/>
              </w:rPr>
            </w:pPr>
          </w:p>
        </w:tc>
        <w:tc>
          <w:tcPr>
            <w:tcW w:w="1950" w:type="dxa"/>
            <w:gridSpan w:val="2"/>
            <w:tcBorders>
              <w:top w:val="nil"/>
              <w:left w:val="nil"/>
              <w:bottom w:val="nil"/>
              <w:right w:val="nil"/>
            </w:tcBorders>
            <w:shd w:val="clear" w:color="auto" w:fill="auto"/>
            <w:noWrap/>
            <w:vAlign w:val="bottom"/>
            <w:hideMark/>
          </w:tcPr>
          <w:p w14:paraId="6FD8AC63" w14:textId="77777777" w:rsidR="00475C4A" w:rsidRPr="00475C4A" w:rsidRDefault="00475C4A" w:rsidP="00915B67">
            <w:pPr>
              <w:spacing w:after="0" w:line="240" w:lineRule="auto"/>
              <w:jc w:val="center"/>
              <w:rPr>
                <w:rFonts w:ascii="Arial" w:eastAsia="Times New Roman" w:hAnsi="Arial" w:cs="Arial"/>
                <w:color w:val="000000"/>
                <w:sz w:val="24"/>
                <w:szCs w:val="24"/>
                <w:lang w:val="en-US" w:eastAsia="pt-BR"/>
              </w:rPr>
            </w:pPr>
            <w:r w:rsidRPr="00475C4A">
              <w:rPr>
                <w:rFonts w:ascii="Arial" w:eastAsia="Times New Roman" w:hAnsi="Arial" w:cs="Arial"/>
                <w:color w:val="000000"/>
                <w:sz w:val="24"/>
                <w:szCs w:val="24"/>
                <w:lang w:val="en-US" w:eastAsia="pt-BR"/>
              </w:rPr>
              <w:t>60 days</w:t>
            </w:r>
          </w:p>
        </w:tc>
        <w:tc>
          <w:tcPr>
            <w:tcW w:w="1950" w:type="dxa"/>
            <w:gridSpan w:val="2"/>
            <w:tcBorders>
              <w:top w:val="nil"/>
              <w:left w:val="nil"/>
              <w:bottom w:val="nil"/>
              <w:right w:val="nil"/>
            </w:tcBorders>
            <w:shd w:val="clear" w:color="auto" w:fill="auto"/>
            <w:noWrap/>
            <w:vAlign w:val="bottom"/>
            <w:hideMark/>
          </w:tcPr>
          <w:p w14:paraId="665A4D25" w14:textId="77777777" w:rsidR="00475C4A" w:rsidRPr="00475C4A" w:rsidRDefault="00475C4A" w:rsidP="00915B67">
            <w:pPr>
              <w:spacing w:after="0" w:line="240" w:lineRule="auto"/>
              <w:rPr>
                <w:rFonts w:ascii="Arial" w:eastAsia="Times New Roman" w:hAnsi="Arial" w:cs="Arial"/>
                <w:color w:val="000000"/>
                <w:sz w:val="24"/>
                <w:szCs w:val="24"/>
                <w:lang w:eastAsia="pt-BR"/>
              </w:rPr>
            </w:pPr>
            <w:r w:rsidRPr="00475C4A">
              <w:rPr>
                <w:rFonts w:ascii="Arial" w:eastAsia="Times New Roman" w:hAnsi="Arial" w:cs="Arial"/>
                <w:color w:val="000000"/>
                <w:sz w:val="24"/>
                <w:szCs w:val="24"/>
                <w:lang w:val="en-US" w:eastAsia="pt-BR"/>
              </w:rPr>
              <w:t>2/13</w:t>
            </w:r>
          </w:p>
        </w:tc>
        <w:tc>
          <w:tcPr>
            <w:tcW w:w="975" w:type="dxa"/>
            <w:tcBorders>
              <w:top w:val="nil"/>
              <w:left w:val="nil"/>
              <w:bottom w:val="nil"/>
              <w:right w:val="nil"/>
            </w:tcBorders>
            <w:shd w:val="clear" w:color="auto" w:fill="auto"/>
            <w:noWrap/>
            <w:vAlign w:val="bottom"/>
            <w:hideMark/>
          </w:tcPr>
          <w:p w14:paraId="314E75F6" w14:textId="77777777" w:rsidR="00475C4A" w:rsidRPr="00475C4A" w:rsidRDefault="00475C4A" w:rsidP="00915B67">
            <w:pPr>
              <w:spacing w:after="0" w:line="240" w:lineRule="auto"/>
              <w:rPr>
                <w:rFonts w:ascii="Arial" w:eastAsia="Times New Roman" w:hAnsi="Arial" w:cs="Arial"/>
                <w:color w:val="000000"/>
                <w:sz w:val="24"/>
                <w:szCs w:val="24"/>
                <w:lang w:eastAsia="pt-BR"/>
              </w:rPr>
            </w:pPr>
          </w:p>
        </w:tc>
        <w:tc>
          <w:tcPr>
            <w:tcW w:w="1950" w:type="dxa"/>
            <w:gridSpan w:val="2"/>
            <w:tcBorders>
              <w:top w:val="nil"/>
              <w:left w:val="nil"/>
              <w:bottom w:val="nil"/>
              <w:right w:val="nil"/>
            </w:tcBorders>
            <w:shd w:val="clear" w:color="auto" w:fill="auto"/>
            <w:noWrap/>
            <w:vAlign w:val="bottom"/>
            <w:hideMark/>
          </w:tcPr>
          <w:p w14:paraId="2A1018F6" w14:textId="77777777" w:rsidR="00475C4A" w:rsidRPr="00475C4A" w:rsidRDefault="00475C4A" w:rsidP="00915B67">
            <w:pPr>
              <w:spacing w:after="0" w:line="240" w:lineRule="auto"/>
              <w:rPr>
                <w:rFonts w:ascii="Arial" w:eastAsia="Times New Roman" w:hAnsi="Arial" w:cs="Arial"/>
                <w:color w:val="000000"/>
                <w:sz w:val="24"/>
                <w:szCs w:val="24"/>
                <w:lang w:eastAsia="pt-BR"/>
              </w:rPr>
            </w:pPr>
            <w:r w:rsidRPr="00475C4A">
              <w:rPr>
                <w:rFonts w:ascii="Arial" w:eastAsia="Times New Roman" w:hAnsi="Arial" w:cs="Arial"/>
                <w:color w:val="000000"/>
                <w:sz w:val="24"/>
                <w:szCs w:val="24"/>
                <w:lang w:eastAsia="pt-BR"/>
              </w:rPr>
              <w:t>0/15</w:t>
            </w:r>
          </w:p>
        </w:tc>
        <w:tc>
          <w:tcPr>
            <w:tcW w:w="975" w:type="dxa"/>
            <w:tcBorders>
              <w:top w:val="nil"/>
              <w:left w:val="nil"/>
              <w:bottom w:val="nil"/>
              <w:right w:val="nil"/>
            </w:tcBorders>
            <w:shd w:val="clear" w:color="auto" w:fill="auto"/>
            <w:noWrap/>
            <w:vAlign w:val="bottom"/>
            <w:hideMark/>
          </w:tcPr>
          <w:p w14:paraId="469A70DB" w14:textId="77777777" w:rsidR="00475C4A" w:rsidRPr="00475C4A" w:rsidRDefault="00475C4A" w:rsidP="00915B67">
            <w:pPr>
              <w:spacing w:after="0" w:line="240" w:lineRule="auto"/>
              <w:rPr>
                <w:rFonts w:ascii="Arial" w:eastAsia="Times New Roman" w:hAnsi="Arial" w:cs="Arial"/>
                <w:color w:val="000000"/>
                <w:sz w:val="24"/>
                <w:szCs w:val="24"/>
                <w:lang w:eastAsia="pt-BR"/>
              </w:rPr>
            </w:pPr>
          </w:p>
        </w:tc>
        <w:tc>
          <w:tcPr>
            <w:tcW w:w="975" w:type="dxa"/>
            <w:tcBorders>
              <w:top w:val="nil"/>
              <w:left w:val="nil"/>
              <w:bottom w:val="nil"/>
              <w:right w:val="nil"/>
            </w:tcBorders>
            <w:shd w:val="clear" w:color="auto" w:fill="auto"/>
            <w:noWrap/>
            <w:vAlign w:val="bottom"/>
            <w:hideMark/>
          </w:tcPr>
          <w:p w14:paraId="2DE85315" w14:textId="77777777" w:rsidR="00475C4A" w:rsidRPr="00475C4A" w:rsidRDefault="00475C4A" w:rsidP="00915B67">
            <w:pPr>
              <w:spacing w:after="0" w:line="240" w:lineRule="auto"/>
              <w:rPr>
                <w:rFonts w:ascii="Arial" w:eastAsia="Times New Roman" w:hAnsi="Arial" w:cs="Arial"/>
                <w:color w:val="000000"/>
                <w:sz w:val="24"/>
                <w:szCs w:val="24"/>
                <w:lang w:eastAsia="pt-BR"/>
              </w:rPr>
            </w:pPr>
            <w:r w:rsidRPr="00475C4A">
              <w:rPr>
                <w:rFonts w:ascii="Arial" w:eastAsia="Times New Roman" w:hAnsi="Arial" w:cs="Arial"/>
                <w:color w:val="000000"/>
                <w:sz w:val="24"/>
                <w:szCs w:val="24"/>
                <w:lang w:eastAsia="pt-BR"/>
              </w:rPr>
              <w:t>p&gt;0,05</w:t>
            </w:r>
          </w:p>
        </w:tc>
        <w:tc>
          <w:tcPr>
            <w:tcW w:w="975" w:type="dxa"/>
            <w:tcBorders>
              <w:top w:val="nil"/>
              <w:left w:val="nil"/>
              <w:bottom w:val="nil"/>
              <w:right w:val="nil"/>
            </w:tcBorders>
            <w:shd w:val="clear" w:color="auto" w:fill="auto"/>
            <w:noWrap/>
            <w:vAlign w:val="bottom"/>
            <w:hideMark/>
          </w:tcPr>
          <w:p w14:paraId="44C81815" w14:textId="77777777" w:rsidR="00475C4A" w:rsidRPr="00475C4A" w:rsidRDefault="00475C4A" w:rsidP="00915B67">
            <w:pPr>
              <w:spacing w:after="0" w:line="240" w:lineRule="auto"/>
              <w:rPr>
                <w:rFonts w:ascii="Arial" w:eastAsia="Times New Roman" w:hAnsi="Arial" w:cs="Arial"/>
                <w:color w:val="000000"/>
                <w:sz w:val="24"/>
                <w:szCs w:val="24"/>
                <w:lang w:eastAsia="pt-BR"/>
              </w:rPr>
            </w:pPr>
          </w:p>
        </w:tc>
      </w:tr>
    </w:tbl>
    <w:p w14:paraId="7219EE15" w14:textId="77777777" w:rsidR="00475C4A" w:rsidRPr="00475C4A" w:rsidRDefault="00475C4A" w:rsidP="00475C4A">
      <w:pPr>
        <w:jc w:val="both"/>
        <w:rPr>
          <w:rFonts w:ascii="Arial" w:hAnsi="Arial" w:cs="Arial"/>
          <w:sz w:val="24"/>
          <w:szCs w:val="24"/>
        </w:rPr>
      </w:pPr>
    </w:p>
    <w:p w14:paraId="67CF9503" w14:textId="77777777" w:rsidR="00475C4A" w:rsidRPr="00475C4A" w:rsidRDefault="00475C4A" w:rsidP="00475C4A">
      <w:pPr>
        <w:spacing w:after="0" w:line="360" w:lineRule="auto"/>
        <w:jc w:val="both"/>
        <w:rPr>
          <w:rFonts w:ascii="Arial" w:hAnsi="Arial" w:cs="Arial"/>
          <w:sz w:val="24"/>
          <w:szCs w:val="24"/>
          <w:lang w:val="en-US"/>
        </w:rPr>
      </w:pPr>
      <w:r w:rsidRPr="00475C4A">
        <w:rPr>
          <w:rFonts w:ascii="Arial" w:hAnsi="Arial" w:cs="Arial"/>
          <w:sz w:val="24"/>
          <w:szCs w:val="24"/>
          <w:lang w:val="en-US"/>
        </w:rPr>
        <w:t>The significance of differences between baseline, 30 and 60 days was assessed using repeated measures ANOVA and Student t-test. Fisher’s T-test was used for categorical variables.</w:t>
      </w:r>
    </w:p>
    <w:p w14:paraId="219477D2" w14:textId="77777777" w:rsidR="00475C4A" w:rsidRPr="00475C4A" w:rsidRDefault="00475C4A" w:rsidP="00475C4A">
      <w:pPr>
        <w:spacing w:after="0" w:line="360" w:lineRule="auto"/>
        <w:jc w:val="both"/>
        <w:rPr>
          <w:rFonts w:ascii="Arial" w:hAnsi="Arial" w:cs="Arial"/>
          <w:sz w:val="24"/>
          <w:szCs w:val="24"/>
          <w:lang w:val="en-US"/>
        </w:rPr>
      </w:pPr>
      <w:r w:rsidRPr="00475C4A">
        <w:rPr>
          <w:rFonts w:ascii="Arial" w:hAnsi="Arial" w:cs="Arial"/>
          <w:sz w:val="24"/>
          <w:szCs w:val="24"/>
          <w:lang w:val="en-US"/>
        </w:rPr>
        <w:t>The significance of differences between baseline, 30 and 60 days was * Indicate significant differences between time points.</w:t>
      </w:r>
    </w:p>
    <w:p w14:paraId="57C58410" w14:textId="77777777" w:rsidR="00475C4A" w:rsidRPr="00475C4A" w:rsidRDefault="00475C4A" w:rsidP="00475C4A">
      <w:pPr>
        <w:spacing w:after="0" w:line="360" w:lineRule="auto"/>
        <w:jc w:val="both"/>
        <w:rPr>
          <w:rFonts w:ascii="Arial" w:hAnsi="Arial" w:cs="Arial"/>
          <w:sz w:val="24"/>
          <w:szCs w:val="24"/>
          <w:lang w:val="en-US"/>
        </w:rPr>
      </w:pPr>
      <w:r w:rsidRPr="00475C4A">
        <w:rPr>
          <w:rFonts w:ascii="Arial" w:hAnsi="Arial" w:cs="Arial"/>
          <w:sz w:val="24"/>
          <w:szCs w:val="24"/>
          <w:lang w:val="en-US"/>
        </w:rPr>
        <w:t xml:space="preserve">Test group: Dentifrice containing chlorhexidine </w:t>
      </w:r>
      <w:proofErr w:type="spellStart"/>
      <w:r w:rsidRPr="00475C4A">
        <w:rPr>
          <w:rFonts w:ascii="Arial" w:hAnsi="Arial" w:cs="Arial"/>
          <w:sz w:val="24"/>
          <w:szCs w:val="24"/>
          <w:lang w:val="en-US"/>
        </w:rPr>
        <w:t>digluconate</w:t>
      </w:r>
      <w:proofErr w:type="spellEnd"/>
      <w:r w:rsidRPr="00475C4A">
        <w:rPr>
          <w:rFonts w:ascii="Arial" w:hAnsi="Arial" w:cs="Arial"/>
          <w:sz w:val="24"/>
          <w:szCs w:val="24"/>
          <w:lang w:val="en-US"/>
        </w:rPr>
        <w:t xml:space="preserve"> 0</w:t>
      </w:r>
      <w:proofErr w:type="gramStart"/>
      <w:r w:rsidRPr="00475C4A">
        <w:rPr>
          <w:rFonts w:ascii="Arial" w:hAnsi="Arial" w:cs="Arial"/>
          <w:sz w:val="24"/>
          <w:szCs w:val="24"/>
          <w:lang w:val="en-US"/>
        </w:rPr>
        <w:t>,05</w:t>
      </w:r>
      <w:proofErr w:type="gramEnd"/>
      <w:r w:rsidRPr="00475C4A">
        <w:rPr>
          <w:rFonts w:ascii="Arial" w:hAnsi="Arial" w:cs="Arial"/>
          <w:sz w:val="24"/>
          <w:szCs w:val="24"/>
          <w:lang w:val="en-US"/>
        </w:rPr>
        <w:t>%, triclosan 0.30 % and zinc lactate 0.50 %; Control group: Dentifrice containing basically sodium Fluoride (1450 ppm) and Triclosan 0,3%. GI: gingival index; PI: plaque index</w:t>
      </w:r>
    </w:p>
    <w:p w14:paraId="5490E14E" w14:textId="77777777" w:rsidR="00475C4A" w:rsidRPr="00475C4A" w:rsidRDefault="00475C4A" w:rsidP="002F523E">
      <w:pPr>
        <w:spacing w:after="0" w:line="480" w:lineRule="auto"/>
        <w:jc w:val="both"/>
        <w:rPr>
          <w:rFonts w:ascii="Arial" w:hAnsi="Arial" w:cs="Arial"/>
          <w:sz w:val="24"/>
          <w:szCs w:val="24"/>
          <w:lang w:val="en-US"/>
        </w:rPr>
      </w:pPr>
    </w:p>
    <w:p w14:paraId="09659C3F" w14:textId="77777777" w:rsidR="00D45870" w:rsidRPr="00475C4A" w:rsidRDefault="00D45870" w:rsidP="002F523E">
      <w:pPr>
        <w:spacing w:after="0" w:line="480" w:lineRule="auto"/>
        <w:jc w:val="both"/>
        <w:rPr>
          <w:rFonts w:ascii="Arial" w:hAnsi="Arial" w:cs="Arial"/>
          <w:sz w:val="24"/>
          <w:szCs w:val="24"/>
          <w:lang w:val="en-US"/>
        </w:rPr>
      </w:pPr>
    </w:p>
    <w:p w14:paraId="072EB1E8" w14:textId="3F1A1704" w:rsidR="00D45870" w:rsidRPr="00475C4A" w:rsidRDefault="00D45870" w:rsidP="002F523E">
      <w:pPr>
        <w:spacing w:after="0" w:line="480" w:lineRule="auto"/>
        <w:jc w:val="both"/>
        <w:rPr>
          <w:rFonts w:ascii="Arial" w:hAnsi="Arial" w:cs="Arial"/>
          <w:b/>
          <w:i/>
          <w:sz w:val="24"/>
          <w:szCs w:val="24"/>
          <w:lang w:val="en-US"/>
        </w:rPr>
      </w:pPr>
      <w:r w:rsidRPr="00475C4A">
        <w:rPr>
          <w:rFonts w:ascii="Arial" w:hAnsi="Arial" w:cs="Arial"/>
          <w:b/>
          <w:i/>
          <w:sz w:val="24"/>
          <w:szCs w:val="24"/>
          <w:lang w:val="en-US"/>
        </w:rPr>
        <w:t>Clinical outcomes</w:t>
      </w:r>
    </w:p>
    <w:p w14:paraId="2B01E0B4" w14:textId="0133F87A" w:rsidR="00F025E2" w:rsidRPr="00475C4A" w:rsidRDefault="00D45870" w:rsidP="002F523E">
      <w:pPr>
        <w:spacing w:after="0" w:line="480" w:lineRule="auto"/>
        <w:ind w:firstLine="567"/>
        <w:jc w:val="both"/>
        <w:rPr>
          <w:rFonts w:ascii="Arial" w:hAnsi="Arial" w:cs="Arial"/>
          <w:sz w:val="24"/>
          <w:szCs w:val="24"/>
          <w:lang w:val="en-US"/>
        </w:rPr>
      </w:pPr>
      <w:r w:rsidRPr="00475C4A">
        <w:rPr>
          <w:rFonts w:ascii="Arial" w:hAnsi="Arial" w:cs="Arial"/>
          <w:sz w:val="24"/>
          <w:szCs w:val="24"/>
          <w:lang w:val="en-US"/>
        </w:rPr>
        <w:t xml:space="preserve">No statistically significant differences were observed between groups for </w:t>
      </w:r>
      <w:r w:rsidR="00076342" w:rsidRPr="00475C4A">
        <w:rPr>
          <w:rFonts w:ascii="Arial" w:hAnsi="Arial" w:cs="Arial"/>
          <w:sz w:val="24"/>
          <w:szCs w:val="24"/>
          <w:lang w:val="en-US"/>
        </w:rPr>
        <w:t>age, gender, GI, PI and tooth discoloration</w:t>
      </w:r>
      <w:r w:rsidRPr="00475C4A">
        <w:rPr>
          <w:rFonts w:ascii="Arial" w:hAnsi="Arial" w:cs="Arial"/>
          <w:sz w:val="24"/>
          <w:szCs w:val="24"/>
          <w:lang w:val="en-US"/>
        </w:rPr>
        <w:t xml:space="preserve"> </w:t>
      </w:r>
      <w:r w:rsidR="0095354E" w:rsidRPr="00475C4A">
        <w:rPr>
          <w:rFonts w:ascii="Arial" w:hAnsi="Arial" w:cs="Arial"/>
          <w:sz w:val="24"/>
          <w:szCs w:val="24"/>
          <w:lang w:val="en-US"/>
        </w:rPr>
        <w:t xml:space="preserve">at baseline, 30 and 60 days </w:t>
      </w:r>
      <w:r w:rsidRPr="00475C4A">
        <w:rPr>
          <w:rFonts w:ascii="Arial" w:hAnsi="Arial" w:cs="Arial"/>
          <w:sz w:val="24"/>
          <w:szCs w:val="24"/>
          <w:lang w:val="en-US"/>
        </w:rPr>
        <w:t xml:space="preserve">(p &gt; 0.05). </w:t>
      </w:r>
      <w:r w:rsidR="00076342" w:rsidRPr="00475C4A">
        <w:rPr>
          <w:rFonts w:ascii="Arial" w:hAnsi="Arial" w:cs="Arial"/>
          <w:sz w:val="24"/>
          <w:szCs w:val="24"/>
          <w:lang w:val="en-US"/>
        </w:rPr>
        <w:t>A</w:t>
      </w:r>
      <w:r w:rsidR="0095354E" w:rsidRPr="00475C4A">
        <w:rPr>
          <w:rFonts w:ascii="Arial" w:hAnsi="Arial" w:cs="Arial"/>
          <w:sz w:val="24"/>
          <w:szCs w:val="24"/>
          <w:lang w:val="en-US"/>
        </w:rPr>
        <w:t>fter</w:t>
      </w:r>
      <w:r w:rsidR="00076342" w:rsidRPr="00475C4A">
        <w:rPr>
          <w:rFonts w:ascii="Arial" w:hAnsi="Arial" w:cs="Arial"/>
          <w:sz w:val="24"/>
          <w:szCs w:val="24"/>
          <w:lang w:val="en-US"/>
        </w:rPr>
        <w:t xml:space="preserve"> 60 days, b</w:t>
      </w:r>
      <w:r w:rsidRPr="00475C4A">
        <w:rPr>
          <w:rFonts w:ascii="Arial" w:hAnsi="Arial" w:cs="Arial"/>
          <w:sz w:val="24"/>
          <w:szCs w:val="24"/>
          <w:lang w:val="en-US"/>
        </w:rPr>
        <w:t xml:space="preserve">oth treatments led to a significant improvement in GI and PI. </w:t>
      </w:r>
    </w:p>
    <w:p w14:paraId="1DB85DE7" w14:textId="790B1D97" w:rsidR="00903567" w:rsidRPr="00475C4A" w:rsidRDefault="00903567" w:rsidP="002F523E">
      <w:pPr>
        <w:spacing w:after="0" w:line="480" w:lineRule="auto"/>
        <w:ind w:firstLine="567"/>
        <w:jc w:val="both"/>
        <w:rPr>
          <w:rFonts w:ascii="Arial" w:hAnsi="Arial" w:cs="Arial"/>
          <w:sz w:val="24"/>
          <w:szCs w:val="24"/>
          <w:lang w:val="en-US"/>
        </w:rPr>
      </w:pPr>
      <w:r w:rsidRPr="00475C4A">
        <w:rPr>
          <w:rFonts w:ascii="Arial" w:hAnsi="Arial" w:cs="Arial"/>
          <w:sz w:val="24"/>
          <w:szCs w:val="24"/>
          <w:lang w:val="en-US"/>
        </w:rPr>
        <w:t xml:space="preserve">Table 2 shows the changes in mean GI and PI between baseline and 60 days. </w:t>
      </w:r>
      <w:r w:rsidR="00A54101" w:rsidRPr="00475C4A">
        <w:rPr>
          <w:rFonts w:ascii="Arial" w:hAnsi="Arial" w:cs="Arial"/>
          <w:sz w:val="24"/>
          <w:szCs w:val="24"/>
          <w:lang w:val="en-US"/>
        </w:rPr>
        <w:t xml:space="preserve">There was no difference between groups as regards change in GI and PI. </w:t>
      </w:r>
    </w:p>
    <w:p w14:paraId="77ADF27A" w14:textId="6E20F185" w:rsidR="00475C4A" w:rsidRPr="00475C4A" w:rsidRDefault="00475C4A" w:rsidP="00475C4A">
      <w:pPr>
        <w:rPr>
          <w:rFonts w:ascii="Arial" w:hAnsi="Arial" w:cs="Arial"/>
          <w:sz w:val="24"/>
          <w:szCs w:val="24"/>
          <w:lang w:val="en-US"/>
        </w:rPr>
      </w:pPr>
      <w:proofErr w:type="gramStart"/>
      <w:r w:rsidRPr="00475C4A">
        <w:rPr>
          <w:rFonts w:ascii="Arial" w:hAnsi="Arial" w:cs="Arial"/>
          <w:b/>
          <w:sz w:val="24"/>
          <w:szCs w:val="24"/>
          <w:lang w:val="en-US"/>
        </w:rPr>
        <w:t>Table 2.</w:t>
      </w:r>
      <w:proofErr w:type="gramEnd"/>
      <w:r w:rsidRPr="00475C4A">
        <w:rPr>
          <w:rFonts w:ascii="Arial" w:hAnsi="Arial" w:cs="Arial"/>
          <w:sz w:val="24"/>
          <w:szCs w:val="24"/>
          <w:lang w:val="en-US"/>
        </w:rPr>
        <w:t xml:space="preserve"> </w:t>
      </w:r>
      <w:proofErr w:type="gramStart"/>
      <w:r w:rsidRPr="00475C4A">
        <w:rPr>
          <w:rFonts w:ascii="Arial" w:hAnsi="Arial" w:cs="Arial"/>
          <w:sz w:val="24"/>
          <w:szCs w:val="24"/>
          <w:lang w:val="en-US"/>
        </w:rPr>
        <w:t>Mean</w:t>
      </w:r>
      <w:r w:rsidRPr="00475C4A">
        <w:rPr>
          <w:rFonts w:ascii="Arial" w:hAnsi="Arial" w:cs="Arial"/>
          <w:sz w:val="24"/>
          <w:szCs w:val="24"/>
          <w:lang w:val="en-US"/>
        </w:rPr>
        <w:t xml:space="preserve"> and SD</w:t>
      </w:r>
      <w:r w:rsidRPr="00475C4A">
        <w:rPr>
          <w:rFonts w:ascii="Arial" w:hAnsi="Arial" w:cs="Arial"/>
          <w:sz w:val="24"/>
          <w:szCs w:val="24"/>
          <w:lang w:val="en-US"/>
        </w:rPr>
        <w:t xml:space="preserve"> GI and PI reduction between baseline and 60days.</w:t>
      </w:r>
      <w:proofErr w:type="gramEnd"/>
    </w:p>
    <w:tbl>
      <w:tblPr>
        <w:tblW w:w="5000" w:type="pct"/>
        <w:tblLayout w:type="fixed"/>
        <w:tblCellMar>
          <w:left w:w="70" w:type="dxa"/>
          <w:right w:w="70" w:type="dxa"/>
        </w:tblCellMar>
        <w:tblLook w:val="04A0" w:firstRow="1" w:lastRow="0" w:firstColumn="1" w:lastColumn="0" w:noHBand="0" w:noVBand="1"/>
      </w:tblPr>
      <w:tblGrid>
        <w:gridCol w:w="678"/>
        <w:gridCol w:w="679"/>
        <w:gridCol w:w="690"/>
        <w:gridCol w:w="690"/>
        <w:gridCol w:w="690"/>
        <w:gridCol w:w="690"/>
        <w:gridCol w:w="197"/>
        <w:gridCol w:w="329"/>
        <w:gridCol w:w="527"/>
        <w:gridCol w:w="527"/>
        <w:gridCol w:w="196"/>
        <w:gridCol w:w="223"/>
        <w:gridCol w:w="203"/>
        <w:gridCol w:w="214"/>
        <w:gridCol w:w="527"/>
        <w:gridCol w:w="7"/>
        <w:gridCol w:w="209"/>
        <w:gridCol w:w="425"/>
        <w:gridCol w:w="739"/>
      </w:tblGrid>
      <w:tr w:rsidR="00475C4A" w:rsidRPr="00475C4A" w14:paraId="0DC4A5AC" w14:textId="77777777" w:rsidTr="00915B67">
        <w:trPr>
          <w:trHeight w:val="301"/>
        </w:trPr>
        <w:tc>
          <w:tcPr>
            <w:tcW w:w="3375" w:type="pct"/>
            <w:gridSpan w:val="10"/>
            <w:tcBorders>
              <w:top w:val="nil"/>
              <w:left w:val="nil"/>
              <w:bottom w:val="nil"/>
              <w:right w:val="nil"/>
            </w:tcBorders>
            <w:shd w:val="clear" w:color="auto" w:fill="auto"/>
            <w:noWrap/>
            <w:vAlign w:val="bottom"/>
            <w:hideMark/>
          </w:tcPr>
          <w:p w14:paraId="673C3811" w14:textId="77777777" w:rsidR="00475C4A" w:rsidRPr="00475C4A" w:rsidRDefault="00475C4A" w:rsidP="00915B67">
            <w:pPr>
              <w:rPr>
                <w:rFonts w:ascii="Arial" w:hAnsi="Arial" w:cs="Arial"/>
                <w:color w:val="000000"/>
                <w:sz w:val="24"/>
                <w:szCs w:val="24"/>
                <w:lang w:val="en-US"/>
              </w:rPr>
            </w:pPr>
          </w:p>
        </w:tc>
        <w:tc>
          <w:tcPr>
            <w:tcW w:w="248" w:type="pct"/>
            <w:gridSpan w:val="2"/>
            <w:tcBorders>
              <w:top w:val="nil"/>
              <w:left w:val="nil"/>
              <w:bottom w:val="nil"/>
              <w:right w:val="nil"/>
            </w:tcBorders>
            <w:shd w:val="clear" w:color="auto" w:fill="auto"/>
            <w:noWrap/>
            <w:vAlign w:val="bottom"/>
            <w:hideMark/>
          </w:tcPr>
          <w:p w14:paraId="0C3FC6DC" w14:textId="77777777" w:rsidR="00475C4A" w:rsidRPr="00475C4A" w:rsidRDefault="00475C4A" w:rsidP="00915B67">
            <w:pPr>
              <w:rPr>
                <w:rFonts w:ascii="Arial" w:hAnsi="Arial" w:cs="Arial"/>
                <w:color w:val="000000"/>
                <w:sz w:val="24"/>
                <w:szCs w:val="24"/>
                <w:lang w:val="en-US"/>
              </w:rPr>
            </w:pPr>
          </w:p>
        </w:tc>
        <w:tc>
          <w:tcPr>
            <w:tcW w:w="247" w:type="pct"/>
            <w:gridSpan w:val="2"/>
            <w:tcBorders>
              <w:top w:val="nil"/>
              <w:left w:val="nil"/>
              <w:bottom w:val="nil"/>
              <w:right w:val="nil"/>
            </w:tcBorders>
            <w:shd w:val="clear" w:color="auto" w:fill="auto"/>
            <w:noWrap/>
            <w:vAlign w:val="bottom"/>
            <w:hideMark/>
          </w:tcPr>
          <w:p w14:paraId="05BCA1DE" w14:textId="77777777" w:rsidR="00475C4A" w:rsidRPr="00475C4A" w:rsidRDefault="00475C4A" w:rsidP="00915B67">
            <w:pPr>
              <w:rPr>
                <w:rFonts w:ascii="Arial" w:hAnsi="Arial" w:cs="Arial"/>
                <w:color w:val="000000"/>
                <w:sz w:val="24"/>
                <w:szCs w:val="24"/>
                <w:lang w:val="en-US"/>
              </w:rPr>
            </w:pPr>
          </w:p>
        </w:tc>
        <w:tc>
          <w:tcPr>
            <w:tcW w:w="440" w:type="pct"/>
            <w:gridSpan w:val="3"/>
            <w:tcBorders>
              <w:top w:val="nil"/>
              <w:left w:val="nil"/>
              <w:bottom w:val="nil"/>
              <w:right w:val="nil"/>
            </w:tcBorders>
            <w:shd w:val="clear" w:color="auto" w:fill="auto"/>
            <w:noWrap/>
            <w:vAlign w:val="bottom"/>
            <w:hideMark/>
          </w:tcPr>
          <w:p w14:paraId="309A811D" w14:textId="77777777" w:rsidR="00475C4A" w:rsidRPr="00475C4A" w:rsidRDefault="00475C4A" w:rsidP="00915B67">
            <w:pPr>
              <w:rPr>
                <w:rFonts w:ascii="Arial" w:hAnsi="Arial" w:cs="Arial"/>
                <w:color w:val="000000"/>
                <w:sz w:val="24"/>
                <w:szCs w:val="24"/>
                <w:lang w:val="en-US"/>
              </w:rPr>
            </w:pPr>
          </w:p>
        </w:tc>
        <w:tc>
          <w:tcPr>
            <w:tcW w:w="252" w:type="pct"/>
            <w:tcBorders>
              <w:top w:val="nil"/>
              <w:left w:val="nil"/>
              <w:bottom w:val="nil"/>
              <w:right w:val="nil"/>
            </w:tcBorders>
            <w:shd w:val="clear" w:color="auto" w:fill="auto"/>
            <w:noWrap/>
            <w:vAlign w:val="bottom"/>
            <w:hideMark/>
          </w:tcPr>
          <w:p w14:paraId="3258099B" w14:textId="77777777" w:rsidR="00475C4A" w:rsidRPr="00475C4A" w:rsidRDefault="00475C4A" w:rsidP="00915B67">
            <w:pPr>
              <w:rPr>
                <w:rFonts w:ascii="Arial" w:hAnsi="Arial" w:cs="Arial"/>
                <w:color w:val="000000"/>
                <w:sz w:val="24"/>
                <w:szCs w:val="24"/>
                <w:lang w:val="en-US"/>
              </w:rPr>
            </w:pPr>
          </w:p>
        </w:tc>
        <w:tc>
          <w:tcPr>
            <w:tcW w:w="438" w:type="pct"/>
            <w:tcBorders>
              <w:top w:val="nil"/>
              <w:left w:val="nil"/>
              <w:bottom w:val="nil"/>
              <w:right w:val="nil"/>
            </w:tcBorders>
            <w:shd w:val="clear" w:color="auto" w:fill="auto"/>
            <w:noWrap/>
            <w:vAlign w:val="bottom"/>
            <w:hideMark/>
          </w:tcPr>
          <w:p w14:paraId="76755180" w14:textId="77777777" w:rsidR="00475C4A" w:rsidRPr="00475C4A" w:rsidRDefault="00475C4A" w:rsidP="00915B67">
            <w:pPr>
              <w:rPr>
                <w:rFonts w:ascii="Arial" w:hAnsi="Arial" w:cs="Arial"/>
                <w:color w:val="000000"/>
                <w:sz w:val="24"/>
                <w:szCs w:val="24"/>
                <w:lang w:val="en-US"/>
              </w:rPr>
            </w:pPr>
          </w:p>
        </w:tc>
      </w:tr>
      <w:tr w:rsidR="00475C4A" w:rsidRPr="00475C4A" w14:paraId="6F183669" w14:textId="77777777" w:rsidTr="00915B67">
        <w:trPr>
          <w:trHeight w:val="301"/>
        </w:trPr>
        <w:tc>
          <w:tcPr>
            <w:tcW w:w="401" w:type="pct"/>
            <w:tcBorders>
              <w:top w:val="nil"/>
              <w:left w:val="nil"/>
              <w:bottom w:val="nil"/>
              <w:right w:val="nil"/>
            </w:tcBorders>
            <w:shd w:val="clear" w:color="auto" w:fill="auto"/>
            <w:noWrap/>
            <w:vAlign w:val="bottom"/>
            <w:hideMark/>
          </w:tcPr>
          <w:p w14:paraId="4C1468DD" w14:textId="77777777" w:rsidR="00475C4A" w:rsidRPr="00475C4A" w:rsidRDefault="00475C4A" w:rsidP="00915B67">
            <w:pPr>
              <w:rPr>
                <w:rFonts w:ascii="Arial" w:hAnsi="Arial" w:cs="Arial"/>
                <w:color w:val="000000"/>
                <w:sz w:val="24"/>
                <w:szCs w:val="24"/>
                <w:lang w:val="en-US"/>
              </w:rPr>
            </w:pPr>
          </w:p>
        </w:tc>
        <w:tc>
          <w:tcPr>
            <w:tcW w:w="402" w:type="pct"/>
            <w:tcBorders>
              <w:top w:val="nil"/>
              <w:left w:val="nil"/>
              <w:bottom w:val="nil"/>
              <w:right w:val="nil"/>
            </w:tcBorders>
            <w:shd w:val="clear" w:color="auto" w:fill="auto"/>
            <w:noWrap/>
            <w:vAlign w:val="bottom"/>
            <w:hideMark/>
          </w:tcPr>
          <w:p w14:paraId="4607B4A9" w14:textId="77777777" w:rsidR="00475C4A" w:rsidRPr="00475C4A" w:rsidRDefault="00475C4A" w:rsidP="00915B67">
            <w:pPr>
              <w:rPr>
                <w:rFonts w:ascii="Arial" w:hAnsi="Arial" w:cs="Arial"/>
                <w:color w:val="000000"/>
                <w:sz w:val="24"/>
                <w:szCs w:val="24"/>
                <w:lang w:val="en-US"/>
              </w:rPr>
            </w:pPr>
          </w:p>
        </w:tc>
        <w:tc>
          <w:tcPr>
            <w:tcW w:w="409" w:type="pct"/>
            <w:tcBorders>
              <w:top w:val="nil"/>
              <w:left w:val="nil"/>
              <w:bottom w:val="nil"/>
              <w:right w:val="nil"/>
            </w:tcBorders>
            <w:shd w:val="clear" w:color="auto" w:fill="auto"/>
            <w:noWrap/>
            <w:vAlign w:val="bottom"/>
            <w:hideMark/>
          </w:tcPr>
          <w:p w14:paraId="30AA9116" w14:textId="77777777" w:rsidR="00475C4A" w:rsidRPr="00475C4A" w:rsidRDefault="00475C4A" w:rsidP="00915B67">
            <w:pPr>
              <w:rPr>
                <w:rFonts w:ascii="Arial" w:hAnsi="Arial" w:cs="Arial"/>
                <w:color w:val="000000"/>
                <w:sz w:val="24"/>
                <w:szCs w:val="24"/>
                <w:lang w:val="en-US"/>
              </w:rPr>
            </w:pPr>
          </w:p>
        </w:tc>
        <w:tc>
          <w:tcPr>
            <w:tcW w:w="409" w:type="pct"/>
            <w:tcBorders>
              <w:top w:val="nil"/>
              <w:left w:val="nil"/>
              <w:bottom w:val="nil"/>
              <w:right w:val="nil"/>
            </w:tcBorders>
            <w:shd w:val="clear" w:color="auto" w:fill="auto"/>
            <w:noWrap/>
            <w:vAlign w:val="bottom"/>
            <w:hideMark/>
          </w:tcPr>
          <w:p w14:paraId="1A8CBCBB" w14:textId="77777777" w:rsidR="00475C4A" w:rsidRPr="00475C4A" w:rsidRDefault="00475C4A" w:rsidP="00915B67">
            <w:pPr>
              <w:rPr>
                <w:rFonts w:ascii="Arial" w:hAnsi="Arial" w:cs="Arial"/>
                <w:color w:val="000000"/>
                <w:sz w:val="24"/>
                <w:szCs w:val="24"/>
                <w:lang w:val="en-US"/>
              </w:rPr>
            </w:pPr>
          </w:p>
        </w:tc>
        <w:tc>
          <w:tcPr>
            <w:tcW w:w="409" w:type="pct"/>
            <w:tcBorders>
              <w:top w:val="nil"/>
              <w:left w:val="nil"/>
              <w:bottom w:val="nil"/>
              <w:right w:val="nil"/>
            </w:tcBorders>
            <w:shd w:val="clear" w:color="auto" w:fill="auto"/>
            <w:noWrap/>
            <w:vAlign w:val="bottom"/>
            <w:hideMark/>
          </w:tcPr>
          <w:p w14:paraId="24310D34" w14:textId="77777777" w:rsidR="00475C4A" w:rsidRPr="00475C4A" w:rsidRDefault="00475C4A" w:rsidP="00915B67">
            <w:pPr>
              <w:rPr>
                <w:rFonts w:ascii="Arial" w:hAnsi="Arial" w:cs="Arial"/>
                <w:color w:val="000000"/>
                <w:sz w:val="24"/>
                <w:szCs w:val="24"/>
                <w:lang w:val="en-US"/>
              </w:rPr>
            </w:pPr>
          </w:p>
        </w:tc>
        <w:tc>
          <w:tcPr>
            <w:tcW w:w="409" w:type="pct"/>
            <w:tcBorders>
              <w:top w:val="nil"/>
              <w:left w:val="nil"/>
              <w:bottom w:val="nil"/>
              <w:right w:val="nil"/>
            </w:tcBorders>
            <w:shd w:val="clear" w:color="auto" w:fill="auto"/>
            <w:noWrap/>
            <w:vAlign w:val="bottom"/>
            <w:hideMark/>
          </w:tcPr>
          <w:p w14:paraId="08D4515F" w14:textId="77777777" w:rsidR="00475C4A" w:rsidRPr="00475C4A" w:rsidRDefault="00475C4A" w:rsidP="00915B67">
            <w:pPr>
              <w:rPr>
                <w:rFonts w:ascii="Arial" w:hAnsi="Arial" w:cs="Arial"/>
                <w:color w:val="000000"/>
                <w:sz w:val="24"/>
                <w:szCs w:val="24"/>
                <w:lang w:val="en-US"/>
              </w:rPr>
            </w:pPr>
          </w:p>
        </w:tc>
        <w:tc>
          <w:tcPr>
            <w:tcW w:w="312" w:type="pct"/>
            <w:gridSpan w:val="2"/>
            <w:tcBorders>
              <w:top w:val="nil"/>
              <w:left w:val="nil"/>
              <w:bottom w:val="nil"/>
              <w:right w:val="nil"/>
            </w:tcBorders>
            <w:shd w:val="clear" w:color="auto" w:fill="auto"/>
            <w:noWrap/>
            <w:vAlign w:val="bottom"/>
            <w:hideMark/>
          </w:tcPr>
          <w:p w14:paraId="544255F1" w14:textId="77777777" w:rsidR="00475C4A" w:rsidRPr="00475C4A" w:rsidRDefault="00475C4A" w:rsidP="00915B67">
            <w:pPr>
              <w:rPr>
                <w:rFonts w:ascii="Arial" w:hAnsi="Arial" w:cs="Arial"/>
                <w:color w:val="000000"/>
                <w:sz w:val="24"/>
                <w:szCs w:val="24"/>
                <w:lang w:val="en-US"/>
              </w:rPr>
            </w:pPr>
          </w:p>
        </w:tc>
        <w:tc>
          <w:tcPr>
            <w:tcW w:w="312" w:type="pct"/>
            <w:tcBorders>
              <w:top w:val="nil"/>
              <w:left w:val="nil"/>
              <w:bottom w:val="nil"/>
              <w:right w:val="nil"/>
            </w:tcBorders>
            <w:shd w:val="clear" w:color="auto" w:fill="auto"/>
            <w:noWrap/>
            <w:vAlign w:val="bottom"/>
            <w:hideMark/>
          </w:tcPr>
          <w:p w14:paraId="0FE7F3BE" w14:textId="77777777" w:rsidR="00475C4A" w:rsidRPr="00475C4A" w:rsidRDefault="00475C4A" w:rsidP="00915B67">
            <w:pPr>
              <w:rPr>
                <w:rFonts w:ascii="Arial" w:hAnsi="Arial" w:cs="Arial"/>
                <w:color w:val="000000"/>
                <w:sz w:val="24"/>
                <w:szCs w:val="24"/>
                <w:lang w:val="en-US"/>
              </w:rPr>
            </w:pPr>
          </w:p>
        </w:tc>
        <w:tc>
          <w:tcPr>
            <w:tcW w:w="312" w:type="pct"/>
            <w:tcBorders>
              <w:top w:val="nil"/>
              <w:left w:val="nil"/>
              <w:bottom w:val="nil"/>
              <w:right w:val="nil"/>
            </w:tcBorders>
            <w:shd w:val="clear" w:color="auto" w:fill="auto"/>
            <w:noWrap/>
            <w:vAlign w:val="bottom"/>
            <w:hideMark/>
          </w:tcPr>
          <w:p w14:paraId="507E76CC" w14:textId="77777777" w:rsidR="00475C4A" w:rsidRPr="00475C4A" w:rsidRDefault="00475C4A" w:rsidP="00915B67">
            <w:pPr>
              <w:rPr>
                <w:rFonts w:ascii="Arial" w:hAnsi="Arial" w:cs="Arial"/>
                <w:color w:val="000000"/>
                <w:sz w:val="24"/>
                <w:szCs w:val="24"/>
                <w:lang w:val="en-US"/>
              </w:rPr>
            </w:pPr>
          </w:p>
        </w:tc>
        <w:tc>
          <w:tcPr>
            <w:tcW w:w="248" w:type="pct"/>
            <w:gridSpan w:val="2"/>
            <w:tcBorders>
              <w:top w:val="nil"/>
              <w:left w:val="nil"/>
              <w:bottom w:val="nil"/>
              <w:right w:val="nil"/>
            </w:tcBorders>
            <w:shd w:val="clear" w:color="auto" w:fill="auto"/>
            <w:noWrap/>
            <w:vAlign w:val="bottom"/>
            <w:hideMark/>
          </w:tcPr>
          <w:p w14:paraId="1EA0417C" w14:textId="77777777" w:rsidR="00475C4A" w:rsidRPr="00475C4A" w:rsidRDefault="00475C4A" w:rsidP="00915B67">
            <w:pPr>
              <w:rPr>
                <w:rFonts w:ascii="Arial" w:hAnsi="Arial" w:cs="Arial"/>
                <w:color w:val="000000"/>
                <w:sz w:val="24"/>
                <w:szCs w:val="24"/>
                <w:lang w:val="en-US"/>
              </w:rPr>
            </w:pPr>
          </w:p>
        </w:tc>
        <w:tc>
          <w:tcPr>
            <w:tcW w:w="247" w:type="pct"/>
            <w:gridSpan w:val="2"/>
            <w:tcBorders>
              <w:top w:val="nil"/>
              <w:left w:val="nil"/>
              <w:bottom w:val="nil"/>
              <w:right w:val="nil"/>
            </w:tcBorders>
            <w:shd w:val="clear" w:color="auto" w:fill="auto"/>
            <w:noWrap/>
            <w:vAlign w:val="bottom"/>
            <w:hideMark/>
          </w:tcPr>
          <w:p w14:paraId="04FCEF91" w14:textId="77777777" w:rsidR="00475C4A" w:rsidRPr="00475C4A" w:rsidRDefault="00475C4A" w:rsidP="00915B67">
            <w:pPr>
              <w:rPr>
                <w:rFonts w:ascii="Arial" w:hAnsi="Arial" w:cs="Arial"/>
                <w:color w:val="000000"/>
                <w:sz w:val="24"/>
                <w:szCs w:val="24"/>
                <w:lang w:val="en-US"/>
              </w:rPr>
            </w:pPr>
          </w:p>
        </w:tc>
        <w:tc>
          <w:tcPr>
            <w:tcW w:w="440" w:type="pct"/>
            <w:gridSpan w:val="3"/>
            <w:tcBorders>
              <w:top w:val="nil"/>
              <w:left w:val="nil"/>
              <w:bottom w:val="nil"/>
              <w:right w:val="nil"/>
            </w:tcBorders>
            <w:shd w:val="clear" w:color="auto" w:fill="auto"/>
            <w:noWrap/>
            <w:vAlign w:val="bottom"/>
            <w:hideMark/>
          </w:tcPr>
          <w:p w14:paraId="767F4605" w14:textId="77777777" w:rsidR="00475C4A" w:rsidRPr="00475C4A" w:rsidRDefault="00475C4A" w:rsidP="00915B67">
            <w:pPr>
              <w:rPr>
                <w:rFonts w:ascii="Arial" w:hAnsi="Arial" w:cs="Arial"/>
                <w:color w:val="000000"/>
                <w:sz w:val="24"/>
                <w:szCs w:val="24"/>
                <w:lang w:val="en-US"/>
              </w:rPr>
            </w:pPr>
          </w:p>
        </w:tc>
        <w:tc>
          <w:tcPr>
            <w:tcW w:w="252" w:type="pct"/>
            <w:tcBorders>
              <w:top w:val="nil"/>
              <w:left w:val="nil"/>
              <w:bottom w:val="nil"/>
              <w:right w:val="nil"/>
            </w:tcBorders>
            <w:shd w:val="clear" w:color="auto" w:fill="auto"/>
            <w:noWrap/>
            <w:vAlign w:val="bottom"/>
            <w:hideMark/>
          </w:tcPr>
          <w:p w14:paraId="0BAE1E70" w14:textId="77777777" w:rsidR="00475C4A" w:rsidRPr="00475C4A" w:rsidRDefault="00475C4A" w:rsidP="00915B67">
            <w:pPr>
              <w:rPr>
                <w:rFonts w:ascii="Arial" w:hAnsi="Arial" w:cs="Arial"/>
                <w:color w:val="000000"/>
                <w:sz w:val="24"/>
                <w:szCs w:val="24"/>
                <w:lang w:val="en-US"/>
              </w:rPr>
            </w:pPr>
          </w:p>
        </w:tc>
        <w:tc>
          <w:tcPr>
            <w:tcW w:w="438" w:type="pct"/>
            <w:tcBorders>
              <w:top w:val="nil"/>
              <w:left w:val="nil"/>
              <w:bottom w:val="nil"/>
              <w:right w:val="nil"/>
            </w:tcBorders>
            <w:shd w:val="clear" w:color="auto" w:fill="auto"/>
            <w:noWrap/>
            <w:vAlign w:val="bottom"/>
            <w:hideMark/>
          </w:tcPr>
          <w:p w14:paraId="31D26277" w14:textId="77777777" w:rsidR="00475C4A" w:rsidRPr="00475C4A" w:rsidRDefault="00475C4A" w:rsidP="00915B67">
            <w:pPr>
              <w:rPr>
                <w:rFonts w:ascii="Arial" w:hAnsi="Arial" w:cs="Arial"/>
                <w:color w:val="000000"/>
                <w:sz w:val="24"/>
                <w:szCs w:val="24"/>
                <w:lang w:val="en-US"/>
              </w:rPr>
            </w:pPr>
          </w:p>
        </w:tc>
      </w:tr>
      <w:tr w:rsidR="00475C4A" w:rsidRPr="00475C4A" w14:paraId="27F3253E" w14:textId="77777777" w:rsidTr="00915B67">
        <w:trPr>
          <w:gridAfter w:val="4"/>
          <w:wAfter w:w="818" w:type="pct"/>
          <w:trHeight w:val="301"/>
        </w:trPr>
        <w:tc>
          <w:tcPr>
            <w:tcW w:w="401" w:type="pct"/>
            <w:tcBorders>
              <w:top w:val="single" w:sz="4" w:space="0" w:color="auto"/>
              <w:left w:val="nil"/>
              <w:bottom w:val="nil"/>
              <w:right w:val="nil"/>
            </w:tcBorders>
            <w:shd w:val="clear" w:color="auto" w:fill="auto"/>
            <w:noWrap/>
            <w:vAlign w:val="bottom"/>
            <w:hideMark/>
          </w:tcPr>
          <w:p w14:paraId="0EEC496B" w14:textId="77777777" w:rsidR="00475C4A" w:rsidRPr="00475C4A" w:rsidRDefault="00475C4A" w:rsidP="00915B67">
            <w:pPr>
              <w:rPr>
                <w:rFonts w:ascii="Arial" w:hAnsi="Arial" w:cs="Arial"/>
                <w:color w:val="000000"/>
                <w:sz w:val="24"/>
                <w:szCs w:val="24"/>
                <w:lang w:val="en-US"/>
              </w:rPr>
            </w:pPr>
            <w:r w:rsidRPr="00475C4A">
              <w:rPr>
                <w:rFonts w:ascii="Arial" w:hAnsi="Arial" w:cs="Arial"/>
                <w:color w:val="000000"/>
                <w:sz w:val="24"/>
                <w:szCs w:val="24"/>
                <w:lang w:val="en-US"/>
              </w:rPr>
              <w:t> </w:t>
            </w:r>
          </w:p>
        </w:tc>
        <w:tc>
          <w:tcPr>
            <w:tcW w:w="402" w:type="pct"/>
            <w:tcBorders>
              <w:top w:val="single" w:sz="4" w:space="0" w:color="auto"/>
              <w:left w:val="nil"/>
              <w:bottom w:val="nil"/>
              <w:right w:val="nil"/>
            </w:tcBorders>
            <w:shd w:val="clear" w:color="auto" w:fill="auto"/>
            <w:noWrap/>
            <w:vAlign w:val="bottom"/>
            <w:hideMark/>
          </w:tcPr>
          <w:p w14:paraId="19C9374F" w14:textId="77777777" w:rsidR="00475C4A" w:rsidRPr="00475C4A" w:rsidRDefault="00475C4A" w:rsidP="00915B67">
            <w:pPr>
              <w:rPr>
                <w:rFonts w:ascii="Arial" w:hAnsi="Arial" w:cs="Arial"/>
                <w:color w:val="000000"/>
                <w:sz w:val="24"/>
                <w:szCs w:val="24"/>
                <w:lang w:val="en-US"/>
              </w:rPr>
            </w:pPr>
            <w:r w:rsidRPr="00475C4A">
              <w:rPr>
                <w:rFonts w:ascii="Arial" w:hAnsi="Arial" w:cs="Arial"/>
                <w:color w:val="000000"/>
                <w:sz w:val="24"/>
                <w:szCs w:val="24"/>
                <w:lang w:val="en-US"/>
              </w:rPr>
              <w:t> </w:t>
            </w:r>
          </w:p>
        </w:tc>
        <w:tc>
          <w:tcPr>
            <w:tcW w:w="409" w:type="pct"/>
            <w:tcBorders>
              <w:top w:val="single" w:sz="4" w:space="0" w:color="auto"/>
              <w:left w:val="nil"/>
              <w:bottom w:val="nil"/>
              <w:right w:val="nil"/>
            </w:tcBorders>
            <w:shd w:val="clear" w:color="auto" w:fill="auto"/>
            <w:noWrap/>
            <w:vAlign w:val="bottom"/>
            <w:hideMark/>
          </w:tcPr>
          <w:p w14:paraId="575B9655" w14:textId="77777777" w:rsidR="00475C4A" w:rsidRPr="00475C4A" w:rsidRDefault="00475C4A" w:rsidP="00915B67">
            <w:pPr>
              <w:rPr>
                <w:rFonts w:ascii="Arial" w:hAnsi="Arial" w:cs="Arial"/>
                <w:color w:val="000000"/>
                <w:sz w:val="24"/>
                <w:szCs w:val="24"/>
                <w:lang w:val="en-US"/>
              </w:rPr>
            </w:pPr>
            <w:r w:rsidRPr="00475C4A">
              <w:rPr>
                <w:rFonts w:ascii="Arial" w:hAnsi="Arial" w:cs="Arial"/>
                <w:color w:val="000000"/>
                <w:sz w:val="24"/>
                <w:szCs w:val="24"/>
                <w:lang w:val="en-US"/>
              </w:rPr>
              <w:t> </w:t>
            </w:r>
          </w:p>
        </w:tc>
        <w:tc>
          <w:tcPr>
            <w:tcW w:w="409" w:type="pct"/>
            <w:tcBorders>
              <w:top w:val="single" w:sz="4" w:space="0" w:color="auto"/>
              <w:left w:val="nil"/>
              <w:bottom w:val="nil"/>
              <w:right w:val="nil"/>
            </w:tcBorders>
            <w:shd w:val="clear" w:color="auto" w:fill="auto"/>
            <w:noWrap/>
            <w:vAlign w:val="bottom"/>
            <w:hideMark/>
          </w:tcPr>
          <w:p w14:paraId="6FA32367" w14:textId="77777777" w:rsidR="00475C4A" w:rsidRPr="00475C4A" w:rsidRDefault="00475C4A" w:rsidP="00915B67">
            <w:pPr>
              <w:rPr>
                <w:rFonts w:ascii="Arial" w:hAnsi="Arial" w:cs="Arial"/>
                <w:color w:val="000000"/>
                <w:sz w:val="24"/>
                <w:szCs w:val="24"/>
                <w:lang w:val="en-US"/>
              </w:rPr>
            </w:pPr>
            <w:r w:rsidRPr="00475C4A">
              <w:rPr>
                <w:rFonts w:ascii="Arial" w:hAnsi="Arial" w:cs="Arial"/>
                <w:color w:val="000000"/>
                <w:sz w:val="24"/>
                <w:szCs w:val="24"/>
                <w:lang w:val="en-US"/>
              </w:rPr>
              <w:t> </w:t>
            </w:r>
          </w:p>
        </w:tc>
        <w:tc>
          <w:tcPr>
            <w:tcW w:w="1870" w:type="pct"/>
            <w:gridSpan w:val="7"/>
            <w:tcBorders>
              <w:top w:val="single" w:sz="4" w:space="0" w:color="auto"/>
              <w:left w:val="nil"/>
              <w:bottom w:val="nil"/>
              <w:right w:val="nil"/>
            </w:tcBorders>
            <w:shd w:val="clear" w:color="auto" w:fill="auto"/>
            <w:noWrap/>
            <w:vAlign w:val="bottom"/>
            <w:hideMark/>
          </w:tcPr>
          <w:p w14:paraId="60920F2B" w14:textId="77777777" w:rsidR="00475C4A" w:rsidRPr="00475C4A" w:rsidRDefault="00475C4A" w:rsidP="00915B67">
            <w:pPr>
              <w:jc w:val="center"/>
              <w:rPr>
                <w:rFonts w:ascii="Arial" w:hAnsi="Arial" w:cs="Arial"/>
                <w:b/>
                <w:bCs/>
                <w:color w:val="000000"/>
                <w:sz w:val="24"/>
                <w:szCs w:val="24"/>
              </w:rPr>
            </w:pPr>
            <w:r w:rsidRPr="00475C4A">
              <w:rPr>
                <w:rFonts w:ascii="Arial" w:hAnsi="Arial" w:cs="Arial"/>
                <w:b/>
                <w:bCs/>
                <w:color w:val="000000"/>
                <w:sz w:val="24"/>
                <w:szCs w:val="24"/>
              </w:rPr>
              <w:t>Treatment groups</w:t>
            </w:r>
          </w:p>
        </w:tc>
        <w:tc>
          <w:tcPr>
            <w:tcW w:w="252" w:type="pct"/>
            <w:gridSpan w:val="2"/>
            <w:tcBorders>
              <w:top w:val="single" w:sz="4" w:space="0" w:color="auto"/>
              <w:left w:val="nil"/>
              <w:bottom w:val="nil"/>
              <w:right w:val="nil"/>
            </w:tcBorders>
            <w:shd w:val="clear" w:color="auto" w:fill="auto"/>
            <w:noWrap/>
            <w:vAlign w:val="bottom"/>
            <w:hideMark/>
          </w:tcPr>
          <w:p w14:paraId="5E5CBBE9" w14:textId="77777777" w:rsidR="00475C4A" w:rsidRPr="00475C4A" w:rsidRDefault="00475C4A" w:rsidP="00915B67">
            <w:pPr>
              <w:rPr>
                <w:rFonts w:ascii="Arial" w:hAnsi="Arial" w:cs="Arial"/>
                <w:color w:val="000000"/>
                <w:sz w:val="24"/>
                <w:szCs w:val="24"/>
              </w:rPr>
            </w:pPr>
            <w:r w:rsidRPr="00475C4A">
              <w:rPr>
                <w:rFonts w:ascii="Arial" w:hAnsi="Arial" w:cs="Arial"/>
                <w:color w:val="000000"/>
                <w:sz w:val="24"/>
                <w:szCs w:val="24"/>
              </w:rPr>
              <w:t> </w:t>
            </w:r>
          </w:p>
        </w:tc>
        <w:tc>
          <w:tcPr>
            <w:tcW w:w="439" w:type="pct"/>
            <w:gridSpan w:val="2"/>
            <w:tcBorders>
              <w:top w:val="single" w:sz="4" w:space="0" w:color="auto"/>
              <w:left w:val="nil"/>
              <w:bottom w:val="nil"/>
              <w:right w:val="nil"/>
            </w:tcBorders>
            <w:shd w:val="clear" w:color="auto" w:fill="auto"/>
            <w:noWrap/>
            <w:vAlign w:val="bottom"/>
            <w:hideMark/>
          </w:tcPr>
          <w:p w14:paraId="26A1CAF0" w14:textId="77777777" w:rsidR="00475C4A" w:rsidRPr="00475C4A" w:rsidRDefault="00475C4A" w:rsidP="00915B67">
            <w:pPr>
              <w:rPr>
                <w:rFonts w:ascii="Arial" w:hAnsi="Arial" w:cs="Arial"/>
                <w:color w:val="000000"/>
                <w:sz w:val="24"/>
                <w:szCs w:val="24"/>
              </w:rPr>
            </w:pPr>
            <w:r w:rsidRPr="00475C4A">
              <w:rPr>
                <w:rFonts w:ascii="Arial" w:hAnsi="Arial" w:cs="Arial"/>
                <w:color w:val="000000"/>
                <w:sz w:val="24"/>
                <w:szCs w:val="24"/>
              </w:rPr>
              <w:t> </w:t>
            </w:r>
          </w:p>
        </w:tc>
      </w:tr>
      <w:tr w:rsidR="00475C4A" w:rsidRPr="00475C4A" w14:paraId="4BC19782" w14:textId="77777777" w:rsidTr="00915B67">
        <w:trPr>
          <w:gridAfter w:val="3"/>
          <w:wAfter w:w="814" w:type="pct"/>
          <w:trHeight w:val="301"/>
        </w:trPr>
        <w:tc>
          <w:tcPr>
            <w:tcW w:w="803" w:type="pct"/>
            <w:gridSpan w:val="2"/>
            <w:tcBorders>
              <w:top w:val="nil"/>
              <w:left w:val="nil"/>
              <w:bottom w:val="nil"/>
              <w:right w:val="nil"/>
            </w:tcBorders>
            <w:shd w:val="clear" w:color="auto" w:fill="auto"/>
            <w:noWrap/>
            <w:vAlign w:val="bottom"/>
            <w:hideMark/>
          </w:tcPr>
          <w:p w14:paraId="35E87D03" w14:textId="77777777" w:rsidR="00475C4A" w:rsidRPr="00475C4A" w:rsidRDefault="00475C4A" w:rsidP="00915B67">
            <w:pPr>
              <w:rPr>
                <w:rFonts w:ascii="Arial" w:hAnsi="Arial" w:cs="Arial"/>
                <w:b/>
                <w:bCs/>
                <w:color w:val="000000"/>
                <w:sz w:val="24"/>
                <w:szCs w:val="24"/>
              </w:rPr>
            </w:pPr>
            <w:r w:rsidRPr="00475C4A">
              <w:rPr>
                <w:rFonts w:ascii="Arial" w:hAnsi="Arial" w:cs="Arial"/>
                <w:b/>
                <w:bCs/>
                <w:color w:val="000000"/>
                <w:sz w:val="24"/>
                <w:szCs w:val="24"/>
              </w:rPr>
              <w:t>Variable</w:t>
            </w:r>
          </w:p>
        </w:tc>
        <w:tc>
          <w:tcPr>
            <w:tcW w:w="818" w:type="pct"/>
            <w:gridSpan w:val="2"/>
            <w:tcBorders>
              <w:top w:val="nil"/>
              <w:left w:val="nil"/>
              <w:bottom w:val="nil"/>
              <w:right w:val="nil"/>
            </w:tcBorders>
            <w:shd w:val="clear" w:color="auto" w:fill="auto"/>
            <w:noWrap/>
            <w:vAlign w:val="bottom"/>
            <w:hideMark/>
          </w:tcPr>
          <w:p w14:paraId="3310AC7D" w14:textId="77777777" w:rsidR="00475C4A" w:rsidRPr="00475C4A" w:rsidRDefault="00475C4A" w:rsidP="00915B67">
            <w:pPr>
              <w:jc w:val="center"/>
              <w:rPr>
                <w:rFonts w:ascii="Arial" w:hAnsi="Arial" w:cs="Arial"/>
                <w:b/>
                <w:bCs/>
                <w:color w:val="000000"/>
                <w:sz w:val="24"/>
                <w:szCs w:val="24"/>
              </w:rPr>
            </w:pPr>
            <w:r w:rsidRPr="00475C4A">
              <w:rPr>
                <w:rFonts w:ascii="Arial" w:hAnsi="Arial" w:cs="Arial"/>
                <w:b/>
                <w:bCs/>
                <w:color w:val="000000"/>
                <w:sz w:val="24"/>
                <w:szCs w:val="24"/>
              </w:rPr>
              <w:t>Time point</w:t>
            </w:r>
          </w:p>
        </w:tc>
        <w:tc>
          <w:tcPr>
            <w:tcW w:w="935" w:type="pct"/>
            <w:gridSpan w:val="3"/>
            <w:tcBorders>
              <w:top w:val="single" w:sz="4" w:space="0" w:color="auto"/>
              <w:left w:val="nil"/>
              <w:bottom w:val="nil"/>
              <w:right w:val="nil"/>
            </w:tcBorders>
            <w:shd w:val="clear" w:color="auto" w:fill="auto"/>
            <w:noWrap/>
            <w:vAlign w:val="bottom"/>
            <w:hideMark/>
          </w:tcPr>
          <w:p w14:paraId="21B60D6E" w14:textId="77777777" w:rsidR="00475C4A" w:rsidRPr="00475C4A" w:rsidRDefault="00475C4A" w:rsidP="00915B67">
            <w:pPr>
              <w:jc w:val="center"/>
              <w:rPr>
                <w:rFonts w:ascii="Arial" w:hAnsi="Arial" w:cs="Arial"/>
                <w:b/>
                <w:bCs/>
                <w:color w:val="000000"/>
                <w:sz w:val="24"/>
                <w:szCs w:val="24"/>
              </w:rPr>
            </w:pPr>
            <w:r w:rsidRPr="00475C4A">
              <w:rPr>
                <w:rFonts w:ascii="Arial" w:hAnsi="Arial" w:cs="Arial"/>
                <w:b/>
                <w:bCs/>
                <w:color w:val="000000"/>
                <w:sz w:val="24"/>
                <w:szCs w:val="24"/>
              </w:rPr>
              <w:t>Test</w:t>
            </w:r>
          </w:p>
        </w:tc>
        <w:tc>
          <w:tcPr>
            <w:tcW w:w="935" w:type="pct"/>
            <w:gridSpan w:val="4"/>
            <w:tcBorders>
              <w:top w:val="single" w:sz="4" w:space="0" w:color="auto"/>
              <w:left w:val="nil"/>
              <w:bottom w:val="nil"/>
              <w:right w:val="nil"/>
            </w:tcBorders>
            <w:shd w:val="clear" w:color="auto" w:fill="auto"/>
            <w:noWrap/>
            <w:vAlign w:val="bottom"/>
            <w:hideMark/>
          </w:tcPr>
          <w:p w14:paraId="602DFC84" w14:textId="77777777" w:rsidR="00475C4A" w:rsidRPr="00475C4A" w:rsidRDefault="00475C4A" w:rsidP="00915B67">
            <w:pPr>
              <w:jc w:val="center"/>
              <w:rPr>
                <w:rFonts w:ascii="Arial" w:hAnsi="Arial" w:cs="Arial"/>
                <w:b/>
                <w:bCs/>
                <w:color w:val="000000"/>
                <w:sz w:val="24"/>
                <w:szCs w:val="24"/>
              </w:rPr>
            </w:pPr>
            <w:r w:rsidRPr="00475C4A">
              <w:rPr>
                <w:rFonts w:ascii="Arial" w:hAnsi="Arial" w:cs="Arial"/>
                <w:b/>
                <w:bCs/>
                <w:color w:val="000000"/>
                <w:sz w:val="24"/>
                <w:szCs w:val="24"/>
              </w:rPr>
              <w:t>Control</w:t>
            </w:r>
          </w:p>
        </w:tc>
        <w:tc>
          <w:tcPr>
            <w:tcW w:w="695" w:type="pct"/>
            <w:gridSpan w:val="5"/>
            <w:tcBorders>
              <w:top w:val="nil"/>
              <w:left w:val="nil"/>
              <w:bottom w:val="nil"/>
              <w:right w:val="nil"/>
            </w:tcBorders>
            <w:shd w:val="clear" w:color="auto" w:fill="auto"/>
            <w:noWrap/>
            <w:vAlign w:val="bottom"/>
            <w:hideMark/>
          </w:tcPr>
          <w:p w14:paraId="5F3D3FB3" w14:textId="77777777" w:rsidR="00475C4A" w:rsidRPr="00475C4A" w:rsidRDefault="00475C4A" w:rsidP="00915B67">
            <w:pPr>
              <w:jc w:val="center"/>
              <w:rPr>
                <w:rFonts w:ascii="Arial" w:hAnsi="Arial" w:cs="Arial"/>
                <w:b/>
                <w:bCs/>
                <w:color w:val="000000"/>
                <w:sz w:val="24"/>
                <w:szCs w:val="24"/>
              </w:rPr>
            </w:pPr>
            <w:r w:rsidRPr="00475C4A">
              <w:rPr>
                <w:rFonts w:ascii="Arial" w:hAnsi="Arial" w:cs="Arial"/>
                <w:b/>
                <w:bCs/>
                <w:color w:val="000000"/>
                <w:sz w:val="24"/>
                <w:szCs w:val="24"/>
              </w:rPr>
              <w:t>Student t-test</w:t>
            </w:r>
          </w:p>
        </w:tc>
      </w:tr>
      <w:tr w:rsidR="00475C4A" w:rsidRPr="00475C4A" w14:paraId="7F5B1E6B" w14:textId="77777777" w:rsidTr="00915B67">
        <w:trPr>
          <w:gridAfter w:val="3"/>
          <w:wAfter w:w="814" w:type="pct"/>
          <w:trHeight w:val="301"/>
        </w:trPr>
        <w:tc>
          <w:tcPr>
            <w:tcW w:w="401" w:type="pct"/>
            <w:tcBorders>
              <w:top w:val="nil"/>
              <w:left w:val="nil"/>
              <w:bottom w:val="single" w:sz="4" w:space="0" w:color="auto"/>
              <w:right w:val="nil"/>
            </w:tcBorders>
            <w:shd w:val="clear" w:color="auto" w:fill="auto"/>
            <w:noWrap/>
            <w:vAlign w:val="bottom"/>
            <w:hideMark/>
          </w:tcPr>
          <w:p w14:paraId="5CDE3C21" w14:textId="77777777" w:rsidR="00475C4A" w:rsidRPr="00475C4A" w:rsidRDefault="00475C4A" w:rsidP="00915B67">
            <w:pPr>
              <w:rPr>
                <w:rFonts w:ascii="Arial" w:hAnsi="Arial" w:cs="Arial"/>
                <w:color w:val="000000"/>
                <w:sz w:val="24"/>
                <w:szCs w:val="24"/>
              </w:rPr>
            </w:pPr>
            <w:r w:rsidRPr="00475C4A">
              <w:rPr>
                <w:rFonts w:ascii="Arial" w:hAnsi="Arial" w:cs="Arial"/>
                <w:color w:val="000000"/>
                <w:sz w:val="24"/>
                <w:szCs w:val="24"/>
              </w:rPr>
              <w:t> </w:t>
            </w:r>
          </w:p>
        </w:tc>
        <w:tc>
          <w:tcPr>
            <w:tcW w:w="402" w:type="pct"/>
            <w:tcBorders>
              <w:top w:val="nil"/>
              <w:left w:val="nil"/>
              <w:bottom w:val="single" w:sz="4" w:space="0" w:color="auto"/>
              <w:right w:val="nil"/>
            </w:tcBorders>
            <w:shd w:val="clear" w:color="auto" w:fill="auto"/>
            <w:noWrap/>
            <w:vAlign w:val="bottom"/>
            <w:hideMark/>
          </w:tcPr>
          <w:p w14:paraId="54B59906" w14:textId="77777777" w:rsidR="00475C4A" w:rsidRPr="00475C4A" w:rsidRDefault="00475C4A" w:rsidP="00915B67">
            <w:pPr>
              <w:rPr>
                <w:rFonts w:ascii="Arial" w:hAnsi="Arial" w:cs="Arial"/>
                <w:color w:val="000000"/>
                <w:sz w:val="24"/>
                <w:szCs w:val="24"/>
              </w:rPr>
            </w:pPr>
            <w:r w:rsidRPr="00475C4A">
              <w:rPr>
                <w:rFonts w:ascii="Arial" w:hAnsi="Arial" w:cs="Arial"/>
                <w:color w:val="000000"/>
                <w:sz w:val="24"/>
                <w:szCs w:val="24"/>
              </w:rPr>
              <w:t> </w:t>
            </w:r>
          </w:p>
        </w:tc>
        <w:tc>
          <w:tcPr>
            <w:tcW w:w="409" w:type="pct"/>
            <w:tcBorders>
              <w:top w:val="nil"/>
              <w:left w:val="nil"/>
              <w:bottom w:val="single" w:sz="4" w:space="0" w:color="auto"/>
              <w:right w:val="nil"/>
            </w:tcBorders>
            <w:shd w:val="clear" w:color="auto" w:fill="auto"/>
            <w:noWrap/>
            <w:vAlign w:val="bottom"/>
            <w:hideMark/>
          </w:tcPr>
          <w:p w14:paraId="55BC6F9E" w14:textId="77777777" w:rsidR="00475C4A" w:rsidRPr="00475C4A" w:rsidRDefault="00475C4A" w:rsidP="00915B67">
            <w:pPr>
              <w:rPr>
                <w:rFonts w:ascii="Arial" w:hAnsi="Arial" w:cs="Arial"/>
                <w:color w:val="000000"/>
                <w:sz w:val="24"/>
                <w:szCs w:val="24"/>
              </w:rPr>
            </w:pPr>
            <w:r w:rsidRPr="00475C4A">
              <w:rPr>
                <w:rFonts w:ascii="Arial" w:hAnsi="Arial" w:cs="Arial"/>
                <w:color w:val="000000"/>
                <w:sz w:val="24"/>
                <w:szCs w:val="24"/>
              </w:rPr>
              <w:t> </w:t>
            </w:r>
          </w:p>
        </w:tc>
        <w:tc>
          <w:tcPr>
            <w:tcW w:w="409" w:type="pct"/>
            <w:tcBorders>
              <w:top w:val="nil"/>
              <w:left w:val="nil"/>
              <w:bottom w:val="single" w:sz="4" w:space="0" w:color="auto"/>
              <w:right w:val="nil"/>
            </w:tcBorders>
            <w:shd w:val="clear" w:color="auto" w:fill="auto"/>
            <w:noWrap/>
            <w:vAlign w:val="bottom"/>
            <w:hideMark/>
          </w:tcPr>
          <w:p w14:paraId="3912E494" w14:textId="77777777" w:rsidR="00475C4A" w:rsidRPr="00475C4A" w:rsidRDefault="00475C4A" w:rsidP="00915B67">
            <w:pPr>
              <w:rPr>
                <w:rFonts w:ascii="Arial" w:hAnsi="Arial" w:cs="Arial"/>
                <w:color w:val="000000"/>
                <w:sz w:val="24"/>
                <w:szCs w:val="24"/>
              </w:rPr>
            </w:pPr>
            <w:r w:rsidRPr="00475C4A">
              <w:rPr>
                <w:rFonts w:ascii="Arial" w:hAnsi="Arial" w:cs="Arial"/>
                <w:color w:val="000000"/>
                <w:sz w:val="24"/>
                <w:szCs w:val="24"/>
              </w:rPr>
              <w:t> </w:t>
            </w:r>
          </w:p>
        </w:tc>
        <w:tc>
          <w:tcPr>
            <w:tcW w:w="935" w:type="pct"/>
            <w:gridSpan w:val="3"/>
            <w:tcBorders>
              <w:top w:val="nil"/>
              <w:left w:val="nil"/>
              <w:bottom w:val="single" w:sz="4" w:space="0" w:color="auto"/>
              <w:right w:val="nil"/>
            </w:tcBorders>
            <w:shd w:val="clear" w:color="auto" w:fill="auto"/>
            <w:noWrap/>
            <w:vAlign w:val="bottom"/>
            <w:hideMark/>
          </w:tcPr>
          <w:p w14:paraId="24D7D5FD" w14:textId="77777777" w:rsidR="00475C4A" w:rsidRPr="00475C4A" w:rsidRDefault="00475C4A" w:rsidP="00915B67">
            <w:pPr>
              <w:jc w:val="center"/>
              <w:rPr>
                <w:rFonts w:ascii="Arial" w:hAnsi="Arial" w:cs="Arial"/>
                <w:color w:val="000000"/>
                <w:sz w:val="24"/>
                <w:szCs w:val="24"/>
              </w:rPr>
            </w:pPr>
            <w:r w:rsidRPr="00475C4A">
              <w:rPr>
                <w:rFonts w:ascii="Arial" w:hAnsi="Arial" w:cs="Arial"/>
                <w:color w:val="000000"/>
                <w:sz w:val="24"/>
                <w:szCs w:val="24"/>
              </w:rPr>
              <w:t>n=15</w:t>
            </w:r>
          </w:p>
        </w:tc>
        <w:tc>
          <w:tcPr>
            <w:tcW w:w="935" w:type="pct"/>
            <w:gridSpan w:val="4"/>
            <w:tcBorders>
              <w:top w:val="nil"/>
              <w:left w:val="nil"/>
              <w:bottom w:val="single" w:sz="4" w:space="0" w:color="auto"/>
              <w:right w:val="nil"/>
            </w:tcBorders>
            <w:shd w:val="clear" w:color="auto" w:fill="auto"/>
            <w:noWrap/>
            <w:vAlign w:val="bottom"/>
            <w:hideMark/>
          </w:tcPr>
          <w:p w14:paraId="073904AF" w14:textId="77777777" w:rsidR="00475C4A" w:rsidRPr="00475C4A" w:rsidRDefault="00475C4A" w:rsidP="00915B67">
            <w:pPr>
              <w:jc w:val="center"/>
              <w:rPr>
                <w:rFonts w:ascii="Arial" w:hAnsi="Arial" w:cs="Arial"/>
                <w:color w:val="000000"/>
                <w:sz w:val="24"/>
                <w:szCs w:val="24"/>
              </w:rPr>
            </w:pPr>
            <w:r w:rsidRPr="00475C4A">
              <w:rPr>
                <w:rFonts w:ascii="Arial" w:hAnsi="Arial" w:cs="Arial"/>
                <w:color w:val="000000"/>
                <w:sz w:val="24"/>
                <w:szCs w:val="24"/>
              </w:rPr>
              <w:t>n=15</w:t>
            </w:r>
          </w:p>
        </w:tc>
        <w:tc>
          <w:tcPr>
            <w:tcW w:w="695" w:type="pct"/>
            <w:gridSpan w:val="5"/>
            <w:tcBorders>
              <w:top w:val="nil"/>
              <w:left w:val="nil"/>
              <w:bottom w:val="nil"/>
              <w:right w:val="nil"/>
            </w:tcBorders>
            <w:shd w:val="clear" w:color="auto" w:fill="auto"/>
            <w:noWrap/>
            <w:vAlign w:val="bottom"/>
            <w:hideMark/>
          </w:tcPr>
          <w:p w14:paraId="317562C6" w14:textId="77777777" w:rsidR="00475C4A" w:rsidRPr="00475C4A" w:rsidRDefault="00475C4A" w:rsidP="00915B67">
            <w:pPr>
              <w:jc w:val="center"/>
              <w:rPr>
                <w:rFonts w:ascii="Arial" w:hAnsi="Arial" w:cs="Arial"/>
                <w:color w:val="000000"/>
                <w:sz w:val="24"/>
                <w:szCs w:val="24"/>
              </w:rPr>
            </w:pPr>
            <w:r w:rsidRPr="00475C4A">
              <w:rPr>
                <w:rFonts w:ascii="Arial" w:hAnsi="Arial" w:cs="Arial"/>
                <w:color w:val="000000"/>
                <w:sz w:val="24"/>
                <w:szCs w:val="24"/>
              </w:rPr>
              <w:t>p-value</w:t>
            </w:r>
          </w:p>
        </w:tc>
      </w:tr>
      <w:tr w:rsidR="00475C4A" w:rsidRPr="00475C4A" w14:paraId="7B6CAFB3" w14:textId="77777777" w:rsidTr="00915B67">
        <w:trPr>
          <w:gridAfter w:val="3"/>
          <w:wAfter w:w="814" w:type="pct"/>
          <w:trHeight w:val="301"/>
        </w:trPr>
        <w:tc>
          <w:tcPr>
            <w:tcW w:w="803" w:type="pct"/>
            <w:gridSpan w:val="2"/>
            <w:tcBorders>
              <w:top w:val="nil"/>
              <w:left w:val="nil"/>
              <w:bottom w:val="nil"/>
              <w:right w:val="nil"/>
            </w:tcBorders>
            <w:shd w:val="clear" w:color="auto" w:fill="auto"/>
            <w:noWrap/>
            <w:vAlign w:val="bottom"/>
            <w:hideMark/>
          </w:tcPr>
          <w:p w14:paraId="65AADC90" w14:textId="77777777" w:rsidR="00475C4A" w:rsidRPr="00475C4A" w:rsidRDefault="00475C4A" w:rsidP="00915B67">
            <w:pPr>
              <w:rPr>
                <w:rFonts w:ascii="Arial" w:hAnsi="Arial" w:cs="Arial"/>
                <w:color w:val="000000"/>
                <w:sz w:val="24"/>
                <w:szCs w:val="24"/>
              </w:rPr>
            </w:pPr>
            <w:r w:rsidRPr="00475C4A">
              <w:rPr>
                <w:rFonts w:ascii="Arial" w:hAnsi="Arial" w:cs="Arial"/>
                <w:color w:val="000000"/>
                <w:sz w:val="24"/>
                <w:szCs w:val="24"/>
              </w:rPr>
              <w:lastRenderedPageBreak/>
              <w:t>GI</w:t>
            </w:r>
          </w:p>
        </w:tc>
        <w:tc>
          <w:tcPr>
            <w:tcW w:w="818" w:type="pct"/>
            <w:gridSpan w:val="2"/>
            <w:tcBorders>
              <w:top w:val="single" w:sz="4" w:space="0" w:color="auto"/>
              <w:left w:val="nil"/>
              <w:bottom w:val="nil"/>
              <w:right w:val="nil"/>
            </w:tcBorders>
            <w:shd w:val="clear" w:color="auto" w:fill="auto"/>
            <w:noWrap/>
            <w:vAlign w:val="bottom"/>
            <w:hideMark/>
          </w:tcPr>
          <w:p w14:paraId="66DC7D84" w14:textId="77777777" w:rsidR="00475C4A" w:rsidRPr="00475C4A" w:rsidRDefault="00475C4A" w:rsidP="00915B67">
            <w:pPr>
              <w:jc w:val="center"/>
              <w:rPr>
                <w:rFonts w:ascii="Arial" w:hAnsi="Arial" w:cs="Arial"/>
                <w:color w:val="000000"/>
                <w:sz w:val="24"/>
                <w:szCs w:val="24"/>
              </w:rPr>
            </w:pPr>
            <w:r w:rsidRPr="00475C4A">
              <w:rPr>
                <w:rFonts w:ascii="Arial" w:hAnsi="Arial" w:cs="Arial"/>
                <w:color w:val="000000"/>
                <w:sz w:val="24"/>
                <w:szCs w:val="24"/>
              </w:rPr>
              <w:t>0-60 days</w:t>
            </w:r>
          </w:p>
        </w:tc>
        <w:tc>
          <w:tcPr>
            <w:tcW w:w="935" w:type="pct"/>
            <w:gridSpan w:val="3"/>
            <w:tcBorders>
              <w:top w:val="single" w:sz="4" w:space="0" w:color="auto"/>
              <w:left w:val="nil"/>
              <w:bottom w:val="nil"/>
              <w:right w:val="nil"/>
            </w:tcBorders>
            <w:shd w:val="clear" w:color="auto" w:fill="auto"/>
            <w:noWrap/>
            <w:vAlign w:val="bottom"/>
            <w:hideMark/>
          </w:tcPr>
          <w:p w14:paraId="33C81ECD" w14:textId="77777777" w:rsidR="00475C4A" w:rsidRPr="00475C4A" w:rsidRDefault="00475C4A" w:rsidP="00915B67">
            <w:pPr>
              <w:jc w:val="center"/>
              <w:rPr>
                <w:rFonts w:ascii="Arial" w:hAnsi="Arial" w:cs="Arial"/>
                <w:color w:val="000000"/>
                <w:sz w:val="24"/>
                <w:szCs w:val="24"/>
              </w:rPr>
            </w:pPr>
            <w:r w:rsidRPr="00475C4A">
              <w:rPr>
                <w:rFonts w:ascii="Arial" w:hAnsi="Arial" w:cs="Arial"/>
                <w:color w:val="000000"/>
                <w:sz w:val="24"/>
                <w:szCs w:val="24"/>
              </w:rPr>
              <w:t>0.25 ± 0,23</w:t>
            </w:r>
          </w:p>
        </w:tc>
        <w:tc>
          <w:tcPr>
            <w:tcW w:w="935" w:type="pct"/>
            <w:gridSpan w:val="4"/>
            <w:tcBorders>
              <w:top w:val="single" w:sz="4" w:space="0" w:color="auto"/>
              <w:left w:val="nil"/>
              <w:bottom w:val="nil"/>
              <w:right w:val="nil"/>
            </w:tcBorders>
            <w:shd w:val="clear" w:color="auto" w:fill="auto"/>
            <w:noWrap/>
            <w:vAlign w:val="bottom"/>
            <w:hideMark/>
          </w:tcPr>
          <w:p w14:paraId="1F525CE4" w14:textId="77777777" w:rsidR="00475C4A" w:rsidRPr="00475C4A" w:rsidRDefault="00475C4A" w:rsidP="00915B67">
            <w:pPr>
              <w:jc w:val="center"/>
              <w:rPr>
                <w:rFonts w:ascii="Arial" w:hAnsi="Arial" w:cs="Arial"/>
                <w:color w:val="000000"/>
                <w:sz w:val="24"/>
                <w:szCs w:val="24"/>
              </w:rPr>
            </w:pPr>
            <w:r w:rsidRPr="00475C4A">
              <w:rPr>
                <w:rFonts w:ascii="Arial" w:hAnsi="Arial" w:cs="Arial"/>
                <w:color w:val="000000"/>
                <w:sz w:val="24"/>
                <w:szCs w:val="24"/>
              </w:rPr>
              <w:t>0.22 ± 0,27</w:t>
            </w:r>
          </w:p>
        </w:tc>
        <w:tc>
          <w:tcPr>
            <w:tcW w:w="695" w:type="pct"/>
            <w:gridSpan w:val="5"/>
            <w:tcBorders>
              <w:top w:val="single" w:sz="4" w:space="0" w:color="auto"/>
              <w:left w:val="nil"/>
              <w:bottom w:val="nil"/>
              <w:right w:val="nil"/>
            </w:tcBorders>
            <w:shd w:val="clear" w:color="auto" w:fill="auto"/>
            <w:noWrap/>
            <w:vAlign w:val="bottom"/>
            <w:hideMark/>
          </w:tcPr>
          <w:p w14:paraId="35C25612" w14:textId="77777777" w:rsidR="00475C4A" w:rsidRPr="00475C4A" w:rsidRDefault="00475C4A" w:rsidP="00915B67">
            <w:pPr>
              <w:ind w:left="121" w:hanging="121"/>
              <w:jc w:val="center"/>
              <w:rPr>
                <w:rFonts w:ascii="Arial" w:hAnsi="Arial" w:cs="Arial"/>
                <w:color w:val="000000"/>
                <w:sz w:val="24"/>
                <w:szCs w:val="24"/>
              </w:rPr>
            </w:pPr>
            <w:r w:rsidRPr="00475C4A">
              <w:rPr>
                <w:rFonts w:ascii="Arial" w:hAnsi="Arial" w:cs="Arial"/>
                <w:color w:val="000000"/>
                <w:sz w:val="24"/>
                <w:szCs w:val="24"/>
              </w:rPr>
              <w:t>p&gt;0,05</w:t>
            </w:r>
          </w:p>
        </w:tc>
      </w:tr>
      <w:tr w:rsidR="00475C4A" w:rsidRPr="00475C4A" w14:paraId="656B703B" w14:textId="77777777" w:rsidTr="00915B67">
        <w:trPr>
          <w:gridAfter w:val="3"/>
          <w:wAfter w:w="814" w:type="pct"/>
          <w:trHeight w:val="301"/>
        </w:trPr>
        <w:tc>
          <w:tcPr>
            <w:tcW w:w="803" w:type="pct"/>
            <w:gridSpan w:val="2"/>
            <w:tcBorders>
              <w:top w:val="nil"/>
              <w:left w:val="nil"/>
              <w:bottom w:val="nil"/>
              <w:right w:val="nil"/>
            </w:tcBorders>
            <w:shd w:val="clear" w:color="auto" w:fill="auto"/>
            <w:noWrap/>
            <w:vAlign w:val="bottom"/>
            <w:hideMark/>
          </w:tcPr>
          <w:p w14:paraId="139D6AF4" w14:textId="77777777" w:rsidR="00475C4A" w:rsidRPr="00475C4A" w:rsidRDefault="00475C4A" w:rsidP="00915B67">
            <w:pPr>
              <w:rPr>
                <w:rFonts w:ascii="Arial" w:hAnsi="Arial" w:cs="Arial"/>
                <w:color w:val="000000"/>
                <w:sz w:val="24"/>
                <w:szCs w:val="24"/>
              </w:rPr>
            </w:pPr>
            <w:r w:rsidRPr="00475C4A">
              <w:rPr>
                <w:rFonts w:ascii="Arial" w:hAnsi="Arial" w:cs="Arial"/>
                <w:color w:val="000000"/>
                <w:sz w:val="24"/>
                <w:szCs w:val="24"/>
              </w:rPr>
              <w:t>PI</w:t>
            </w:r>
          </w:p>
        </w:tc>
        <w:tc>
          <w:tcPr>
            <w:tcW w:w="818" w:type="pct"/>
            <w:gridSpan w:val="2"/>
            <w:tcBorders>
              <w:top w:val="nil"/>
              <w:left w:val="nil"/>
              <w:bottom w:val="nil"/>
              <w:right w:val="nil"/>
            </w:tcBorders>
            <w:shd w:val="clear" w:color="auto" w:fill="auto"/>
            <w:noWrap/>
            <w:vAlign w:val="bottom"/>
            <w:hideMark/>
          </w:tcPr>
          <w:p w14:paraId="191CCEF6" w14:textId="77777777" w:rsidR="00475C4A" w:rsidRPr="00475C4A" w:rsidRDefault="00475C4A" w:rsidP="00915B67">
            <w:pPr>
              <w:jc w:val="center"/>
              <w:rPr>
                <w:rFonts w:ascii="Arial" w:hAnsi="Arial" w:cs="Arial"/>
                <w:color w:val="000000"/>
                <w:sz w:val="24"/>
                <w:szCs w:val="24"/>
              </w:rPr>
            </w:pPr>
            <w:r w:rsidRPr="00475C4A">
              <w:rPr>
                <w:rFonts w:ascii="Arial" w:hAnsi="Arial" w:cs="Arial"/>
                <w:color w:val="000000"/>
                <w:sz w:val="24"/>
                <w:szCs w:val="24"/>
              </w:rPr>
              <w:t>0-60 days</w:t>
            </w:r>
          </w:p>
        </w:tc>
        <w:tc>
          <w:tcPr>
            <w:tcW w:w="935" w:type="pct"/>
            <w:gridSpan w:val="3"/>
            <w:tcBorders>
              <w:top w:val="nil"/>
              <w:left w:val="nil"/>
              <w:bottom w:val="nil"/>
              <w:right w:val="nil"/>
            </w:tcBorders>
            <w:shd w:val="clear" w:color="auto" w:fill="auto"/>
            <w:noWrap/>
            <w:vAlign w:val="bottom"/>
            <w:hideMark/>
          </w:tcPr>
          <w:p w14:paraId="013C6F50" w14:textId="77777777" w:rsidR="00475C4A" w:rsidRPr="00475C4A" w:rsidRDefault="00475C4A" w:rsidP="00915B67">
            <w:pPr>
              <w:jc w:val="center"/>
              <w:rPr>
                <w:rFonts w:ascii="Arial" w:hAnsi="Arial" w:cs="Arial"/>
                <w:color w:val="000000"/>
                <w:sz w:val="24"/>
                <w:szCs w:val="24"/>
              </w:rPr>
            </w:pPr>
            <w:r w:rsidRPr="00475C4A">
              <w:rPr>
                <w:rFonts w:ascii="Arial" w:hAnsi="Arial" w:cs="Arial"/>
                <w:color w:val="000000"/>
                <w:sz w:val="24"/>
                <w:szCs w:val="24"/>
              </w:rPr>
              <w:t>0.41 ± 0.10</w:t>
            </w:r>
          </w:p>
        </w:tc>
        <w:tc>
          <w:tcPr>
            <w:tcW w:w="935" w:type="pct"/>
            <w:gridSpan w:val="4"/>
            <w:tcBorders>
              <w:top w:val="nil"/>
              <w:left w:val="nil"/>
              <w:bottom w:val="nil"/>
              <w:right w:val="nil"/>
            </w:tcBorders>
            <w:shd w:val="clear" w:color="auto" w:fill="auto"/>
            <w:noWrap/>
            <w:vAlign w:val="bottom"/>
            <w:hideMark/>
          </w:tcPr>
          <w:p w14:paraId="06870F88" w14:textId="77777777" w:rsidR="00475C4A" w:rsidRPr="00475C4A" w:rsidRDefault="00475C4A" w:rsidP="00915B67">
            <w:pPr>
              <w:jc w:val="center"/>
              <w:rPr>
                <w:rFonts w:ascii="Arial" w:hAnsi="Arial" w:cs="Arial"/>
                <w:color w:val="000000"/>
                <w:sz w:val="24"/>
                <w:szCs w:val="24"/>
              </w:rPr>
            </w:pPr>
            <w:r w:rsidRPr="00475C4A">
              <w:rPr>
                <w:rFonts w:ascii="Arial" w:hAnsi="Arial" w:cs="Arial"/>
                <w:color w:val="000000"/>
                <w:sz w:val="24"/>
                <w:szCs w:val="24"/>
              </w:rPr>
              <w:t>0.43 ± 0.08</w:t>
            </w:r>
          </w:p>
        </w:tc>
        <w:tc>
          <w:tcPr>
            <w:tcW w:w="695" w:type="pct"/>
            <w:gridSpan w:val="5"/>
            <w:tcBorders>
              <w:top w:val="nil"/>
              <w:left w:val="nil"/>
              <w:bottom w:val="nil"/>
              <w:right w:val="nil"/>
            </w:tcBorders>
            <w:shd w:val="clear" w:color="auto" w:fill="auto"/>
            <w:noWrap/>
            <w:vAlign w:val="bottom"/>
            <w:hideMark/>
          </w:tcPr>
          <w:p w14:paraId="066B821E" w14:textId="77777777" w:rsidR="00475C4A" w:rsidRPr="00475C4A" w:rsidRDefault="00475C4A" w:rsidP="00915B67">
            <w:pPr>
              <w:jc w:val="center"/>
              <w:rPr>
                <w:rFonts w:ascii="Arial" w:hAnsi="Arial" w:cs="Arial"/>
                <w:color w:val="000000"/>
                <w:sz w:val="24"/>
                <w:szCs w:val="24"/>
              </w:rPr>
            </w:pPr>
            <w:r w:rsidRPr="00475C4A">
              <w:rPr>
                <w:rFonts w:ascii="Arial" w:hAnsi="Arial" w:cs="Arial"/>
                <w:color w:val="000000"/>
                <w:sz w:val="24"/>
                <w:szCs w:val="24"/>
              </w:rPr>
              <w:t>p&gt;0,05</w:t>
            </w:r>
          </w:p>
        </w:tc>
      </w:tr>
    </w:tbl>
    <w:p w14:paraId="65BD79E2" w14:textId="77777777" w:rsidR="00475C4A" w:rsidRPr="00475C4A" w:rsidRDefault="00475C4A" w:rsidP="00475C4A">
      <w:pPr>
        <w:rPr>
          <w:rFonts w:ascii="Arial" w:hAnsi="Arial" w:cs="Arial"/>
          <w:sz w:val="24"/>
          <w:szCs w:val="24"/>
          <w:lang w:val="en-US"/>
        </w:rPr>
      </w:pPr>
    </w:p>
    <w:p w14:paraId="30F9D1A8" w14:textId="77777777" w:rsidR="00475C4A" w:rsidRPr="00475C4A" w:rsidRDefault="00475C4A" w:rsidP="00475C4A">
      <w:pPr>
        <w:spacing w:line="360" w:lineRule="auto"/>
        <w:jc w:val="both"/>
        <w:rPr>
          <w:rFonts w:ascii="Arial" w:hAnsi="Arial" w:cs="Arial"/>
          <w:sz w:val="24"/>
          <w:szCs w:val="24"/>
          <w:lang w:val="en-US"/>
        </w:rPr>
      </w:pPr>
      <w:r w:rsidRPr="00475C4A">
        <w:rPr>
          <w:rFonts w:ascii="Arial" w:hAnsi="Arial" w:cs="Arial"/>
          <w:sz w:val="24"/>
          <w:szCs w:val="24"/>
          <w:lang w:val="en-US"/>
        </w:rPr>
        <w:t xml:space="preserve">Test group: Dentifrice containing chlorhexidine </w:t>
      </w:r>
      <w:proofErr w:type="spellStart"/>
      <w:r w:rsidRPr="00475C4A">
        <w:rPr>
          <w:rFonts w:ascii="Arial" w:hAnsi="Arial" w:cs="Arial"/>
          <w:sz w:val="24"/>
          <w:szCs w:val="24"/>
          <w:lang w:val="en-US"/>
        </w:rPr>
        <w:t>digluconate</w:t>
      </w:r>
      <w:proofErr w:type="spellEnd"/>
      <w:r w:rsidRPr="00475C4A">
        <w:rPr>
          <w:rFonts w:ascii="Arial" w:hAnsi="Arial" w:cs="Arial"/>
          <w:sz w:val="24"/>
          <w:szCs w:val="24"/>
          <w:lang w:val="en-US"/>
        </w:rPr>
        <w:t xml:space="preserve"> 0</w:t>
      </w:r>
      <w:proofErr w:type="gramStart"/>
      <w:r w:rsidRPr="00475C4A">
        <w:rPr>
          <w:rFonts w:ascii="Arial" w:hAnsi="Arial" w:cs="Arial"/>
          <w:sz w:val="24"/>
          <w:szCs w:val="24"/>
          <w:lang w:val="en-US"/>
        </w:rPr>
        <w:t>,05</w:t>
      </w:r>
      <w:proofErr w:type="gramEnd"/>
      <w:r w:rsidRPr="00475C4A">
        <w:rPr>
          <w:rFonts w:ascii="Arial" w:hAnsi="Arial" w:cs="Arial"/>
          <w:sz w:val="24"/>
          <w:szCs w:val="24"/>
          <w:lang w:val="en-US"/>
        </w:rPr>
        <w:t xml:space="preserve">%, triclosan 0.30 % and zinc lactate 0.50 %; Control group: Dentifrice containing basically sodium Fluoride (1450 ppm) and Triclosan 0,3%. GI: gingival index; PI: plaque index </w:t>
      </w:r>
    </w:p>
    <w:p w14:paraId="4F682C4F" w14:textId="77777777" w:rsidR="00475C4A" w:rsidRPr="00475C4A" w:rsidRDefault="00475C4A" w:rsidP="002F523E">
      <w:pPr>
        <w:spacing w:after="0" w:line="480" w:lineRule="auto"/>
        <w:ind w:firstLine="567"/>
        <w:jc w:val="both"/>
        <w:rPr>
          <w:rFonts w:ascii="Arial" w:hAnsi="Arial" w:cs="Arial"/>
          <w:sz w:val="24"/>
          <w:szCs w:val="24"/>
          <w:lang w:val="en-US"/>
        </w:rPr>
      </w:pPr>
    </w:p>
    <w:p w14:paraId="35AF2B9A" w14:textId="77777777" w:rsidR="000B6A7B" w:rsidRPr="00475C4A" w:rsidRDefault="000B6A7B" w:rsidP="002F523E">
      <w:pPr>
        <w:spacing w:after="0" w:line="480" w:lineRule="auto"/>
        <w:jc w:val="both"/>
        <w:rPr>
          <w:rFonts w:ascii="Arial" w:hAnsi="Arial" w:cs="Arial"/>
          <w:b/>
          <w:sz w:val="24"/>
          <w:szCs w:val="24"/>
          <w:lang w:val="en-US"/>
        </w:rPr>
      </w:pPr>
    </w:p>
    <w:p w14:paraId="0B7CC8F2" w14:textId="6FAD8D9D" w:rsidR="009E715A" w:rsidRPr="00475C4A" w:rsidRDefault="00A11972" w:rsidP="002F523E">
      <w:pPr>
        <w:spacing w:after="0" w:line="480" w:lineRule="auto"/>
        <w:jc w:val="both"/>
        <w:rPr>
          <w:rFonts w:ascii="Arial" w:hAnsi="Arial" w:cs="Arial"/>
          <w:b/>
          <w:sz w:val="24"/>
          <w:szCs w:val="24"/>
          <w:lang w:val="en-US"/>
        </w:rPr>
      </w:pPr>
      <w:r w:rsidRPr="00475C4A">
        <w:rPr>
          <w:rFonts w:ascii="Arial" w:hAnsi="Arial" w:cs="Arial"/>
          <w:b/>
          <w:sz w:val="24"/>
          <w:szCs w:val="24"/>
          <w:lang w:val="en-US"/>
        </w:rPr>
        <w:t>Discussion</w:t>
      </w:r>
    </w:p>
    <w:p w14:paraId="3023A296" w14:textId="4C02DABA" w:rsidR="00A11972" w:rsidRPr="00475C4A" w:rsidRDefault="00A11972" w:rsidP="002F523E">
      <w:pPr>
        <w:spacing w:after="0" w:line="480" w:lineRule="auto"/>
        <w:ind w:firstLine="567"/>
        <w:jc w:val="both"/>
        <w:rPr>
          <w:rFonts w:ascii="Arial" w:hAnsi="Arial" w:cs="Arial"/>
          <w:sz w:val="24"/>
          <w:szCs w:val="24"/>
          <w:lang w:val="en-US"/>
        </w:rPr>
      </w:pPr>
      <w:r w:rsidRPr="00475C4A">
        <w:rPr>
          <w:rFonts w:ascii="Arial" w:hAnsi="Arial" w:cs="Arial"/>
          <w:sz w:val="24"/>
          <w:szCs w:val="24"/>
          <w:lang w:val="en-US"/>
        </w:rPr>
        <w:t>The results of this randomized clinical trial showed that both dentifrices led to a significant improvement in clinical parameters, although no significant difference between the two groups were found. A</w:t>
      </w:r>
      <w:r w:rsidR="002126DF" w:rsidRPr="00475C4A">
        <w:rPr>
          <w:rFonts w:ascii="Arial" w:hAnsi="Arial" w:cs="Arial"/>
          <w:sz w:val="24"/>
          <w:szCs w:val="24"/>
          <w:lang w:val="en-US"/>
        </w:rPr>
        <w:t>fter</w:t>
      </w:r>
      <w:r w:rsidRPr="00475C4A">
        <w:rPr>
          <w:rFonts w:ascii="Arial" w:hAnsi="Arial" w:cs="Arial"/>
          <w:sz w:val="24"/>
          <w:szCs w:val="24"/>
          <w:lang w:val="en-US"/>
        </w:rPr>
        <w:t xml:space="preserve"> 60 days, the clinical improvements observed in both groups were more compatible with studies that investigated the effect of a daily toothbrushing with a triclosan </w:t>
      </w:r>
      <w:proofErr w:type="gramStart"/>
      <w:r w:rsidRPr="00475C4A">
        <w:rPr>
          <w:rFonts w:ascii="Arial" w:hAnsi="Arial" w:cs="Arial"/>
          <w:sz w:val="24"/>
          <w:szCs w:val="24"/>
          <w:lang w:val="en-US"/>
        </w:rPr>
        <w:t>dentifrice</w:t>
      </w:r>
      <w:r w:rsidR="006D2102">
        <w:rPr>
          <w:rFonts w:ascii="Arial" w:hAnsi="Arial" w:cs="Arial"/>
          <w:sz w:val="24"/>
          <w:szCs w:val="24"/>
          <w:lang w:val="en-US"/>
        </w:rPr>
        <w:t>[</w:t>
      </w:r>
      <w:proofErr w:type="gramEnd"/>
      <w:r w:rsidR="000B6A7B" w:rsidRPr="006D2102">
        <w:rPr>
          <w:rFonts w:ascii="Arial" w:hAnsi="Arial" w:cs="Arial"/>
          <w:sz w:val="24"/>
          <w:szCs w:val="24"/>
          <w:lang w:val="en-US"/>
        </w:rPr>
        <w:t>23,28,29</w:t>
      </w:r>
      <w:r w:rsidR="006D2102" w:rsidRPr="006D2102">
        <w:rPr>
          <w:rFonts w:ascii="Arial" w:hAnsi="Arial" w:cs="Arial"/>
          <w:sz w:val="24"/>
          <w:szCs w:val="24"/>
          <w:lang w:val="en-US"/>
        </w:rPr>
        <w:t>]</w:t>
      </w:r>
      <w:r w:rsidRPr="00475C4A">
        <w:rPr>
          <w:rFonts w:ascii="Arial" w:hAnsi="Arial" w:cs="Arial"/>
          <w:sz w:val="24"/>
          <w:szCs w:val="24"/>
          <w:lang w:val="en-US"/>
        </w:rPr>
        <w:t xml:space="preserve"> than studies with C</w:t>
      </w:r>
      <w:r w:rsidR="0074307C" w:rsidRPr="00475C4A">
        <w:rPr>
          <w:rFonts w:ascii="Arial" w:hAnsi="Arial" w:cs="Arial"/>
          <w:sz w:val="24"/>
          <w:szCs w:val="24"/>
          <w:lang w:val="en-US"/>
        </w:rPr>
        <w:t>H</w:t>
      </w:r>
      <w:r w:rsidR="007569A7" w:rsidRPr="00475C4A">
        <w:rPr>
          <w:rFonts w:ascii="Arial" w:hAnsi="Arial" w:cs="Arial"/>
          <w:sz w:val="24"/>
          <w:szCs w:val="24"/>
          <w:lang w:val="en-US"/>
        </w:rPr>
        <w:t xml:space="preserve">X </w:t>
      </w:r>
      <w:r w:rsidR="006D2102">
        <w:rPr>
          <w:rFonts w:ascii="Arial" w:hAnsi="Arial" w:cs="Arial"/>
          <w:sz w:val="24"/>
          <w:szCs w:val="24"/>
          <w:lang w:val="en-US"/>
        </w:rPr>
        <w:t>[</w:t>
      </w:r>
      <w:r w:rsidR="000B6A7B" w:rsidRPr="006D2102">
        <w:rPr>
          <w:rFonts w:ascii="Arial" w:hAnsi="Arial" w:cs="Arial"/>
          <w:sz w:val="24"/>
          <w:szCs w:val="24"/>
          <w:lang w:val="en-US"/>
        </w:rPr>
        <w:t>30-32</w:t>
      </w:r>
      <w:r w:rsidR="006D2102">
        <w:rPr>
          <w:rFonts w:ascii="Arial" w:hAnsi="Arial" w:cs="Arial"/>
          <w:sz w:val="24"/>
          <w:szCs w:val="24"/>
          <w:lang w:val="en-US"/>
        </w:rPr>
        <w:t>]</w:t>
      </w:r>
      <w:r w:rsidRPr="00475C4A">
        <w:rPr>
          <w:rFonts w:ascii="Arial" w:hAnsi="Arial" w:cs="Arial"/>
          <w:sz w:val="24"/>
          <w:szCs w:val="24"/>
          <w:lang w:val="en-US"/>
        </w:rPr>
        <w:t>. In this study, the incorporation of 0.05% chlorhexidine in a dentifrice containing 0.3% triclosan</w:t>
      </w:r>
      <w:r w:rsidR="000B6A7B" w:rsidRPr="00475C4A">
        <w:rPr>
          <w:rFonts w:ascii="Arial" w:hAnsi="Arial" w:cs="Arial"/>
          <w:sz w:val="24"/>
          <w:szCs w:val="24"/>
          <w:lang w:val="en-US"/>
        </w:rPr>
        <w:t xml:space="preserve"> (Test G</w:t>
      </w:r>
      <w:r w:rsidRPr="00475C4A">
        <w:rPr>
          <w:rFonts w:ascii="Arial" w:hAnsi="Arial" w:cs="Arial"/>
          <w:sz w:val="24"/>
          <w:szCs w:val="24"/>
          <w:lang w:val="en-US"/>
        </w:rPr>
        <w:t>roup) did not offer further benefits to gingival inflammation and plaque control in comparison with a dentifrice cont</w:t>
      </w:r>
      <w:r w:rsidR="000B6A7B" w:rsidRPr="00475C4A">
        <w:rPr>
          <w:rFonts w:ascii="Arial" w:hAnsi="Arial" w:cs="Arial"/>
          <w:sz w:val="24"/>
          <w:szCs w:val="24"/>
          <w:lang w:val="en-US"/>
        </w:rPr>
        <w:t>aining 0.3% triclosan (Control G</w:t>
      </w:r>
      <w:r w:rsidRPr="00475C4A">
        <w:rPr>
          <w:rFonts w:ascii="Arial" w:hAnsi="Arial" w:cs="Arial"/>
          <w:sz w:val="24"/>
          <w:szCs w:val="24"/>
          <w:lang w:val="en-US"/>
        </w:rPr>
        <w:t xml:space="preserve">roup). </w:t>
      </w:r>
    </w:p>
    <w:p w14:paraId="62212F57" w14:textId="0B33971F" w:rsidR="00A11972" w:rsidRPr="00475C4A" w:rsidRDefault="00A11972" w:rsidP="002F523E">
      <w:pPr>
        <w:spacing w:after="0" w:line="480" w:lineRule="auto"/>
        <w:ind w:firstLine="567"/>
        <w:jc w:val="both"/>
        <w:rPr>
          <w:rFonts w:ascii="Arial" w:hAnsi="Arial" w:cs="Arial"/>
          <w:sz w:val="24"/>
          <w:szCs w:val="24"/>
          <w:lang w:val="en-US"/>
        </w:rPr>
      </w:pPr>
      <w:r w:rsidRPr="00475C4A">
        <w:rPr>
          <w:rFonts w:ascii="Arial" w:hAnsi="Arial" w:cs="Arial"/>
          <w:sz w:val="24"/>
          <w:szCs w:val="24"/>
          <w:lang w:val="en-US"/>
        </w:rPr>
        <w:t xml:space="preserve">The GI reduction of 0.25 and 0.22 observed in the Test and Control groups, respectively, are in agreement with other trials which assessed the effects of a dentifrice containing triclosan in these clinical </w:t>
      </w:r>
      <w:proofErr w:type="gramStart"/>
      <w:r w:rsidRPr="00475C4A">
        <w:rPr>
          <w:rFonts w:ascii="Arial" w:hAnsi="Arial" w:cs="Arial"/>
          <w:sz w:val="24"/>
          <w:szCs w:val="24"/>
          <w:lang w:val="en-US"/>
        </w:rPr>
        <w:t>parameters</w:t>
      </w:r>
      <w:r w:rsidR="006D2102">
        <w:rPr>
          <w:rFonts w:ascii="Arial" w:hAnsi="Arial" w:cs="Arial"/>
          <w:sz w:val="24"/>
          <w:szCs w:val="24"/>
          <w:lang w:val="en-US"/>
        </w:rPr>
        <w:t>[</w:t>
      </w:r>
      <w:proofErr w:type="gramEnd"/>
      <w:r w:rsidR="000B6A7B" w:rsidRPr="006D2102">
        <w:rPr>
          <w:rFonts w:ascii="Arial" w:hAnsi="Arial" w:cs="Arial"/>
          <w:sz w:val="24"/>
          <w:szCs w:val="24"/>
          <w:lang w:val="en-US"/>
        </w:rPr>
        <w:t>27-29</w:t>
      </w:r>
      <w:r w:rsidR="006D2102">
        <w:rPr>
          <w:rFonts w:ascii="Arial" w:hAnsi="Arial" w:cs="Arial"/>
          <w:sz w:val="24"/>
          <w:szCs w:val="24"/>
          <w:lang w:val="en-US"/>
        </w:rPr>
        <w:t>]</w:t>
      </w:r>
      <w:r w:rsidRPr="00475C4A">
        <w:rPr>
          <w:rFonts w:ascii="Arial" w:hAnsi="Arial" w:cs="Arial"/>
          <w:sz w:val="24"/>
          <w:szCs w:val="24"/>
          <w:lang w:val="en-US"/>
        </w:rPr>
        <w:t xml:space="preserve">. Moreover, in a meta-analysis performed by </w:t>
      </w:r>
      <w:proofErr w:type="spellStart"/>
      <w:r w:rsidRPr="00475C4A">
        <w:rPr>
          <w:rFonts w:ascii="Arial" w:hAnsi="Arial" w:cs="Arial"/>
          <w:sz w:val="24"/>
          <w:szCs w:val="24"/>
          <w:lang w:val="en-US"/>
        </w:rPr>
        <w:t>Hioe</w:t>
      </w:r>
      <w:proofErr w:type="spellEnd"/>
      <w:r w:rsidRPr="00475C4A">
        <w:rPr>
          <w:rFonts w:ascii="Arial" w:hAnsi="Arial" w:cs="Arial"/>
          <w:sz w:val="24"/>
          <w:szCs w:val="24"/>
          <w:lang w:val="en-US"/>
        </w:rPr>
        <w:t xml:space="preserve"> &amp; van der </w:t>
      </w:r>
      <w:proofErr w:type="spellStart"/>
      <w:proofErr w:type="gramStart"/>
      <w:r w:rsidRPr="00475C4A">
        <w:rPr>
          <w:rFonts w:ascii="Arial" w:hAnsi="Arial" w:cs="Arial"/>
          <w:sz w:val="24"/>
          <w:szCs w:val="24"/>
          <w:lang w:val="en-US"/>
        </w:rPr>
        <w:t>Weijden</w:t>
      </w:r>
      <w:proofErr w:type="spellEnd"/>
      <w:r w:rsidR="006D2102">
        <w:rPr>
          <w:rFonts w:ascii="Arial" w:hAnsi="Arial" w:cs="Arial"/>
          <w:sz w:val="24"/>
          <w:szCs w:val="24"/>
          <w:lang w:val="en-US"/>
        </w:rPr>
        <w:t>[</w:t>
      </w:r>
      <w:proofErr w:type="gramEnd"/>
      <w:r w:rsidR="000B6A7B" w:rsidRPr="006D2102">
        <w:rPr>
          <w:rFonts w:ascii="Arial" w:hAnsi="Arial" w:cs="Arial"/>
          <w:sz w:val="24"/>
          <w:szCs w:val="24"/>
          <w:lang w:val="en-US"/>
        </w:rPr>
        <w:t>23</w:t>
      </w:r>
      <w:r w:rsidR="006D2102">
        <w:rPr>
          <w:rFonts w:ascii="Arial" w:hAnsi="Arial" w:cs="Arial"/>
          <w:sz w:val="24"/>
          <w:szCs w:val="24"/>
          <w:lang w:val="en-US"/>
        </w:rPr>
        <w:t>]</w:t>
      </w:r>
      <w:r w:rsidRPr="00475C4A">
        <w:rPr>
          <w:rFonts w:ascii="Arial" w:hAnsi="Arial" w:cs="Arial"/>
          <w:sz w:val="24"/>
          <w:szCs w:val="24"/>
          <w:lang w:val="en-US"/>
        </w:rPr>
        <w:t xml:space="preserve">, the authors found an IG reduction of 0.24 and 0.48 in PI, favoring triclosan. The results </w:t>
      </w:r>
      <w:r w:rsidR="00465D4E" w:rsidRPr="00475C4A">
        <w:rPr>
          <w:rFonts w:ascii="Arial" w:hAnsi="Arial" w:cs="Arial"/>
          <w:sz w:val="24"/>
          <w:szCs w:val="24"/>
          <w:lang w:val="en-US"/>
        </w:rPr>
        <w:t>of this meta-analysis</w:t>
      </w:r>
      <w:r w:rsidRPr="00475C4A">
        <w:rPr>
          <w:rFonts w:ascii="Arial" w:hAnsi="Arial" w:cs="Arial"/>
          <w:sz w:val="24"/>
          <w:szCs w:val="24"/>
          <w:lang w:val="en-US"/>
        </w:rPr>
        <w:t xml:space="preserve"> </w:t>
      </w:r>
      <w:r w:rsidR="00465D4E" w:rsidRPr="00475C4A">
        <w:rPr>
          <w:rFonts w:ascii="Arial" w:hAnsi="Arial" w:cs="Arial"/>
          <w:sz w:val="24"/>
          <w:szCs w:val="24"/>
          <w:lang w:val="en-US"/>
        </w:rPr>
        <w:t xml:space="preserve">are </w:t>
      </w:r>
      <w:r w:rsidRPr="00475C4A">
        <w:rPr>
          <w:rFonts w:ascii="Arial" w:hAnsi="Arial" w:cs="Arial"/>
          <w:sz w:val="24"/>
          <w:szCs w:val="24"/>
          <w:lang w:val="en-US"/>
        </w:rPr>
        <w:t>similar to those of the present study.</w:t>
      </w:r>
    </w:p>
    <w:p w14:paraId="2E2212CE" w14:textId="2C323BEC" w:rsidR="00A11972" w:rsidRPr="00475C4A" w:rsidRDefault="00A11972" w:rsidP="002F523E">
      <w:pPr>
        <w:spacing w:after="0" w:line="480" w:lineRule="auto"/>
        <w:ind w:firstLine="567"/>
        <w:jc w:val="both"/>
        <w:rPr>
          <w:rFonts w:ascii="Arial" w:hAnsi="Arial" w:cs="Arial"/>
          <w:sz w:val="24"/>
          <w:szCs w:val="24"/>
          <w:lang w:val="en-US"/>
        </w:rPr>
      </w:pPr>
      <w:r w:rsidRPr="00475C4A">
        <w:rPr>
          <w:rFonts w:ascii="Arial" w:hAnsi="Arial" w:cs="Arial"/>
          <w:sz w:val="24"/>
          <w:szCs w:val="24"/>
          <w:lang w:val="en-US"/>
        </w:rPr>
        <w:lastRenderedPageBreak/>
        <w:t>C</w:t>
      </w:r>
      <w:r w:rsidR="0074307C" w:rsidRPr="00475C4A">
        <w:rPr>
          <w:rFonts w:ascii="Arial" w:hAnsi="Arial" w:cs="Arial"/>
          <w:sz w:val="24"/>
          <w:szCs w:val="24"/>
          <w:lang w:val="en-US"/>
        </w:rPr>
        <w:t>H</w:t>
      </w:r>
      <w:r w:rsidRPr="00475C4A">
        <w:rPr>
          <w:rFonts w:ascii="Arial" w:hAnsi="Arial" w:cs="Arial"/>
          <w:sz w:val="24"/>
          <w:szCs w:val="24"/>
          <w:lang w:val="en-US"/>
        </w:rPr>
        <w:t xml:space="preserve">X is the most effective anti-plaque and anti-gingivitis chemical agent in </w:t>
      </w:r>
      <w:proofErr w:type="gramStart"/>
      <w:r w:rsidRPr="00475C4A">
        <w:rPr>
          <w:rFonts w:ascii="Arial" w:hAnsi="Arial" w:cs="Arial"/>
          <w:sz w:val="24"/>
          <w:szCs w:val="24"/>
          <w:lang w:val="en-US"/>
        </w:rPr>
        <w:t>dentistry</w:t>
      </w:r>
      <w:r w:rsidR="006D2102">
        <w:rPr>
          <w:rFonts w:ascii="Arial" w:hAnsi="Arial" w:cs="Arial"/>
          <w:sz w:val="24"/>
          <w:szCs w:val="24"/>
          <w:lang w:val="en-US"/>
        </w:rPr>
        <w:t>[</w:t>
      </w:r>
      <w:proofErr w:type="gramEnd"/>
      <w:r w:rsidR="00FD57CD" w:rsidRPr="006D2102">
        <w:rPr>
          <w:rFonts w:ascii="Arial" w:hAnsi="Arial" w:cs="Arial"/>
          <w:sz w:val="24"/>
          <w:szCs w:val="24"/>
          <w:lang w:val="en-US"/>
        </w:rPr>
        <w:t>14</w:t>
      </w:r>
      <w:r w:rsidR="006D2102">
        <w:rPr>
          <w:rFonts w:ascii="Arial" w:hAnsi="Arial" w:cs="Arial"/>
          <w:sz w:val="24"/>
          <w:szCs w:val="24"/>
          <w:lang w:val="en-US"/>
        </w:rPr>
        <w:t>]</w:t>
      </w:r>
      <w:r w:rsidRPr="00475C4A">
        <w:rPr>
          <w:rFonts w:ascii="Arial" w:hAnsi="Arial" w:cs="Arial"/>
          <w:sz w:val="24"/>
          <w:szCs w:val="24"/>
          <w:lang w:val="en-US"/>
        </w:rPr>
        <w:t xml:space="preserve">. When associated to dentifrices, it has been successfully tested and used in order to enhance mechanical plaque </w:t>
      </w:r>
      <w:proofErr w:type="gramStart"/>
      <w:r w:rsidRPr="00475C4A">
        <w:rPr>
          <w:rFonts w:ascii="Arial" w:hAnsi="Arial" w:cs="Arial"/>
          <w:sz w:val="24"/>
          <w:szCs w:val="24"/>
          <w:lang w:val="en-US"/>
        </w:rPr>
        <w:t>control</w:t>
      </w:r>
      <w:r w:rsidR="006D2102">
        <w:rPr>
          <w:rFonts w:ascii="Arial" w:hAnsi="Arial" w:cs="Arial"/>
          <w:sz w:val="24"/>
          <w:szCs w:val="24"/>
          <w:lang w:val="en-US"/>
        </w:rPr>
        <w:t>[</w:t>
      </w:r>
      <w:proofErr w:type="gramEnd"/>
      <w:r w:rsidR="001F6198" w:rsidRPr="006D2102">
        <w:rPr>
          <w:rFonts w:ascii="Arial" w:hAnsi="Arial" w:cs="Arial"/>
          <w:sz w:val="24"/>
          <w:szCs w:val="24"/>
          <w:lang w:val="en-US"/>
        </w:rPr>
        <w:t>14</w:t>
      </w:r>
      <w:r w:rsidR="006D2102">
        <w:rPr>
          <w:rFonts w:ascii="Arial" w:hAnsi="Arial" w:cs="Arial"/>
          <w:sz w:val="24"/>
          <w:szCs w:val="24"/>
          <w:lang w:val="en-US"/>
        </w:rPr>
        <w:t>]</w:t>
      </w:r>
      <w:r w:rsidRPr="00475C4A">
        <w:rPr>
          <w:rFonts w:ascii="Arial" w:hAnsi="Arial" w:cs="Arial"/>
          <w:sz w:val="24"/>
          <w:szCs w:val="24"/>
          <w:lang w:val="en-US"/>
        </w:rPr>
        <w:t>.  However, in this present trial, the association of 0.05% C</w:t>
      </w:r>
      <w:r w:rsidR="003C4229" w:rsidRPr="00475C4A">
        <w:rPr>
          <w:rFonts w:ascii="Arial" w:hAnsi="Arial" w:cs="Arial"/>
          <w:sz w:val="24"/>
          <w:szCs w:val="24"/>
          <w:lang w:val="en-US"/>
        </w:rPr>
        <w:t>H</w:t>
      </w:r>
      <w:r w:rsidRPr="00475C4A">
        <w:rPr>
          <w:rFonts w:ascii="Arial" w:hAnsi="Arial" w:cs="Arial"/>
          <w:sz w:val="24"/>
          <w:szCs w:val="24"/>
          <w:lang w:val="en-US"/>
        </w:rPr>
        <w:t xml:space="preserve">X with 0.3% triclosan did not result in additional benefits to gingival inflammation and plaque control in comparison with a dentifrice containing 0.3% triclosan. </w:t>
      </w:r>
    </w:p>
    <w:p w14:paraId="6C38442C" w14:textId="6B294D27" w:rsidR="00A11972" w:rsidRPr="00475C4A" w:rsidRDefault="00A11972" w:rsidP="002F523E">
      <w:pPr>
        <w:spacing w:after="0" w:line="480" w:lineRule="auto"/>
        <w:ind w:firstLine="567"/>
        <w:jc w:val="both"/>
        <w:rPr>
          <w:rFonts w:ascii="Arial" w:hAnsi="Arial" w:cs="Arial"/>
          <w:sz w:val="24"/>
          <w:szCs w:val="24"/>
          <w:lang w:val="en-US"/>
        </w:rPr>
      </w:pPr>
      <w:r w:rsidRPr="00475C4A">
        <w:rPr>
          <w:rFonts w:ascii="Arial" w:hAnsi="Arial" w:cs="Arial"/>
          <w:sz w:val="24"/>
          <w:szCs w:val="24"/>
          <w:lang w:val="en-US"/>
        </w:rPr>
        <w:t>An important issue to be considered is the low-dose 0.05% C</w:t>
      </w:r>
      <w:r w:rsidR="003C4229" w:rsidRPr="00475C4A">
        <w:rPr>
          <w:rFonts w:ascii="Arial" w:hAnsi="Arial" w:cs="Arial"/>
          <w:sz w:val="24"/>
          <w:szCs w:val="24"/>
          <w:lang w:val="en-US"/>
        </w:rPr>
        <w:t>H</w:t>
      </w:r>
      <w:r w:rsidRPr="00475C4A">
        <w:rPr>
          <w:rFonts w:ascii="Arial" w:hAnsi="Arial" w:cs="Arial"/>
          <w:sz w:val="24"/>
          <w:szCs w:val="24"/>
          <w:lang w:val="en-US"/>
        </w:rPr>
        <w:t xml:space="preserve">X used in the Test Group. </w:t>
      </w:r>
      <w:r w:rsidR="003C4229" w:rsidRPr="00475C4A">
        <w:rPr>
          <w:rFonts w:ascii="Arial" w:hAnsi="Arial" w:cs="Arial"/>
          <w:sz w:val="24"/>
          <w:szCs w:val="24"/>
          <w:lang w:val="en-US"/>
        </w:rPr>
        <w:t>T</w:t>
      </w:r>
      <w:r w:rsidRPr="00475C4A">
        <w:rPr>
          <w:rFonts w:ascii="Arial" w:hAnsi="Arial" w:cs="Arial"/>
          <w:sz w:val="24"/>
          <w:szCs w:val="24"/>
          <w:lang w:val="en-US"/>
        </w:rPr>
        <w:t xml:space="preserve">he dose-dependent anti-plaque </w:t>
      </w:r>
      <w:r w:rsidR="003C4229" w:rsidRPr="00475C4A">
        <w:rPr>
          <w:rFonts w:ascii="Arial" w:hAnsi="Arial" w:cs="Arial"/>
          <w:sz w:val="24"/>
          <w:szCs w:val="24"/>
          <w:lang w:val="en-US"/>
        </w:rPr>
        <w:t xml:space="preserve">effects of CHX have been shown </w:t>
      </w:r>
      <w:r w:rsidR="003C4229" w:rsidRPr="00475C4A">
        <w:rPr>
          <w:rFonts w:ascii="Arial" w:hAnsi="Arial" w:cs="Arial"/>
          <w:i/>
          <w:sz w:val="24"/>
          <w:szCs w:val="24"/>
          <w:lang w:val="en-US"/>
        </w:rPr>
        <w:t xml:space="preserve">in </w:t>
      </w:r>
      <w:r w:rsidR="00FF4C18" w:rsidRPr="00475C4A">
        <w:rPr>
          <w:rFonts w:ascii="Arial" w:hAnsi="Arial" w:cs="Arial"/>
          <w:i/>
          <w:sz w:val="24"/>
          <w:szCs w:val="24"/>
          <w:lang w:val="en-US"/>
        </w:rPr>
        <w:t xml:space="preserve">vivo </w:t>
      </w:r>
      <w:proofErr w:type="gramStart"/>
      <w:r w:rsidR="003C4229" w:rsidRPr="00475C4A">
        <w:rPr>
          <w:rFonts w:ascii="Arial" w:hAnsi="Arial" w:cs="Arial"/>
          <w:sz w:val="24"/>
          <w:szCs w:val="24"/>
          <w:lang w:val="en-US"/>
        </w:rPr>
        <w:t>studies</w:t>
      </w:r>
      <w:r w:rsidR="006D2102">
        <w:rPr>
          <w:rFonts w:ascii="Arial" w:hAnsi="Arial" w:cs="Arial"/>
          <w:sz w:val="24"/>
          <w:szCs w:val="24"/>
          <w:lang w:val="en-US"/>
        </w:rPr>
        <w:t>[</w:t>
      </w:r>
      <w:proofErr w:type="gramEnd"/>
      <w:r w:rsidR="00FF4C18" w:rsidRPr="006D2102">
        <w:rPr>
          <w:rFonts w:ascii="Arial" w:hAnsi="Arial" w:cs="Arial"/>
          <w:sz w:val="24"/>
          <w:szCs w:val="24"/>
          <w:lang w:val="en-US"/>
        </w:rPr>
        <w:t>33,34</w:t>
      </w:r>
      <w:r w:rsidR="006D2102">
        <w:rPr>
          <w:rFonts w:ascii="Arial" w:hAnsi="Arial" w:cs="Arial"/>
          <w:sz w:val="24"/>
          <w:szCs w:val="24"/>
          <w:lang w:val="en-US"/>
        </w:rPr>
        <w:t>]</w:t>
      </w:r>
      <w:r w:rsidR="003C4229" w:rsidRPr="00475C4A">
        <w:rPr>
          <w:rFonts w:ascii="Arial" w:hAnsi="Arial" w:cs="Arial"/>
          <w:sz w:val="24"/>
          <w:szCs w:val="24"/>
          <w:lang w:val="en-US"/>
        </w:rPr>
        <w:t xml:space="preserve">. </w:t>
      </w:r>
      <w:proofErr w:type="gramStart"/>
      <w:r w:rsidRPr="00475C4A">
        <w:rPr>
          <w:rFonts w:ascii="Arial" w:hAnsi="Arial" w:cs="Arial"/>
          <w:sz w:val="24"/>
          <w:szCs w:val="24"/>
          <w:lang w:val="en-US"/>
        </w:rPr>
        <w:t>Hoffmann</w:t>
      </w:r>
      <w:r w:rsidR="006D2102">
        <w:rPr>
          <w:rFonts w:ascii="Arial" w:hAnsi="Arial" w:cs="Arial"/>
          <w:sz w:val="24"/>
          <w:szCs w:val="24"/>
          <w:lang w:val="en-US"/>
        </w:rPr>
        <w:t>[</w:t>
      </w:r>
      <w:proofErr w:type="gramEnd"/>
      <w:r w:rsidR="00FF4C18" w:rsidRPr="006D2102">
        <w:rPr>
          <w:rFonts w:ascii="Arial" w:hAnsi="Arial" w:cs="Arial"/>
          <w:sz w:val="24"/>
          <w:szCs w:val="24"/>
          <w:lang w:val="en-US"/>
        </w:rPr>
        <w:t>35</w:t>
      </w:r>
      <w:r w:rsidR="006D2102">
        <w:rPr>
          <w:rFonts w:ascii="Arial" w:hAnsi="Arial" w:cs="Arial"/>
          <w:sz w:val="24"/>
          <w:szCs w:val="24"/>
          <w:lang w:val="en-US"/>
        </w:rPr>
        <w:t>]</w:t>
      </w:r>
      <w:r w:rsidR="00FF4C18" w:rsidRPr="00475C4A">
        <w:rPr>
          <w:rFonts w:ascii="Arial" w:hAnsi="Arial" w:cs="Arial"/>
          <w:sz w:val="24"/>
          <w:szCs w:val="24"/>
          <w:lang w:val="en-US"/>
        </w:rPr>
        <w:t xml:space="preserve"> </w:t>
      </w:r>
      <w:r w:rsidRPr="00475C4A">
        <w:rPr>
          <w:rFonts w:ascii="Arial" w:hAnsi="Arial" w:cs="Arial"/>
          <w:sz w:val="24"/>
          <w:szCs w:val="24"/>
          <w:lang w:val="en-US"/>
        </w:rPr>
        <w:t xml:space="preserve">assessed the </w:t>
      </w:r>
      <w:r w:rsidR="003C4229" w:rsidRPr="00475C4A">
        <w:rPr>
          <w:rFonts w:ascii="Arial" w:hAnsi="Arial" w:cs="Arial"/>
          <w:sz w:val="24"/>
          <w:szCs w:val="24"/>
          <w:lang w:val="en-US"/>
        </w:rPr>
        <w:t xml:space="preserve">clinical </w:t>
      </w:r>
      <w:r w:rsidRPr="00475C4A">
        <w:rPr>
          <w:rFonts w:ascii="Arial" w:hAnsi="Arial" w:cs="Arial"/>
          <w:sz w:val="24"/>
          <w:szCs w:val="24"/>
          <w:lang w:val="en-US"/>
        </w:rPr>
        <w:t>effects of rinsing with a low-dose 0.06% C</w:t>
      </w:r>
      <w:r w:rsidR="003C4229" w:rsidRPr="00475C4A">
        <w:rPr>
          <w:rFonts w:ascii="Arial" w:hAnsi="Arial" w:cs="Arial"/>
          <w:sz w:val="24"/>
          <w:szCs w:val="24"/>
          <w:lang w:val="en-US"/>
        </w:rPr>
        <w:t>H</w:t>
      </w:r>
      <w:r w:rsidRPr="00475C4A">
        <w:rPr>
          <w:rFonts w:ascii="Arial" w:hAnsi="Arial" w:cs="Arial"/>
          <w:sz w:val="24"/>
          <w:szCs w:val="24"/>
          <w:lang w:val="en-US"/>
        </w:rPr>
        <w:t>X in comparison with a commercially available 0.1% C</w:t>
      </w:r>
      <w:r w:rsidR="003C4229" w:rsidRPr="00475C4A">
        <w:rPr>
          <w:rFonts w:ascii="Arial" w:hAnsi="Arial" w:cs="Arial"/>
          <w:sz w:val="24"/>
          <w:szCs w:val="24"/>
          <w:lang w:val="en-US"/>
        </w:rPr>
        <w:t>H</w:t>
      </w:r>
      <w:r w:rsidRPr="00475C4A">
        <w:rPr>
          <w:rFonts w:ascii="Arial" w:hAnsi="Arial" w:cs="Arial"/>
          <w:sz w:val="24"/>
          <w:szCs w:val="24"/>
          <w:lang w:val="en-US"/>
        </w:rPr>
        <w:t xml:space="preserve">X. </w:t>
      </w:r>
      <w:r w:rsidR="003C4229" w:rsidRPr="00475C4A">
        <w:rPr>
          <w:rFonts w:ascii="Arial" w:hAnsi="Arial" w:cs="Arial"/>
          <w:sz w:val="24"/>
          <w:szCs w:val="24"/>
          <w:lang w:val="en-US"/>
        </w:rPr>
        <w:t>At</w:t>
      </w:r>
      <w:r w:rsidRPr="00475C4A">
        <w:rPr>
          <w:rFonts w:ascii="Arial" w:hAnsi="Arial" w:cs="Arial"/>
          <w:sz w:val="24"/>
          <w:szCs w:val="24"/>
          <w:lang w:val="en-US"/>
        </w:rPr>
        <w:t xml:space="preserve"> the end of the trial, the authors suggested a minimum concentration of 0.1% C</w:t>
      </w:r>
      <w:r w:rsidR="003C4229" w:rsidRPr="00475C4A">
        <w:rPr>
          <w:rFonts w:ascii="Arial" w:hAnsi="Arial" w:cs="Arial"/>
          <w:sz w:val="24"/>
          <w:szCs w:val="24"/>
          <w:lang w:val="en-US"/>
        </w:rPr>
        <w:t>H</w:t>
      </w:r>
      <w:r w:rsidRPr="00475C4A">
        <w:rPr>
          <w:rFonts w:ascii="Arial" w:hAnsi="Arial" w:cs="Arial"/>
          <w:sz w:val="24"/>
          <w:szCs w:val="24"/>
          <w:lang w:val="en-US"/>
        </w:rPr>
        <w:t xml:space="preserve">X if a further decrease in GI is desired. </w:t>
      </w:r>
    </w:p>
    <w:p w14:paraId="459C35EF" w14:textId="380A4D35" w:rsidR="00A11972" w:rsidRPr="00475C4A" w:rsidRDefault="00A11972" w:rsidP="002F523E">
      <w:pPr>
        <w:spacing w:after="0" w:line="480" w:lineRule="auto"/>
        <w:ind w:firstLine="567"/>
        <w:jc w:val="both"/>
        <w:rPr>
          <w:rFonts w:ascii="Arial" w:hAnsi="Arial" w:cs="Arial"/>
          <w:sz w:val="24"/>
          <w:szCs w:val="24"/>
          <w:lang w:val="en-US"/>
        </w:rPr>
      </w:pPr>
      <w:r w:rsidRPr="00475C4A">
        <w:rPr>
          <w:rFonts w:ascii="Arial" w:hAnsi="Arial" w:cs="Arial"/>
          <w:sz w:val="24"/>
          <w:szCs w:val="24"/>
          <w:lang w:val="en-US"/>
        </w:rPr>
        <w:t>Furthermore, there are no comparative studies regarding the triclosan when associated with other substances such as C</w:t>
      </w:r>
      <w:r w:rsidR="0074307C" w:rsidRPr="00475C4A">
        <w:rPr>
          <w:rFonts w:ascii="Arial" w:hAnsi="Arial" w:cs="Arial"/>
          <w:sz w:val="24"/>
          <w:szCs w:val="24"/>
          <w:lang w:val="en-US"/>
        </w:rPr>
        <w:t>H</w:t>
      </w:r>
      <w:r w:rsidRPr="00475C4A">
        <w:rPr>
          <w:rFonts w:ascii="Arial" w:hAnsi="Arial" w:cs="Arial"/>
          <w:sz w:val="24"/>
          <w:szCs w:val="24"/>
          <w:lang w:val="en-US"/>
        </w:rPr>
        <w:t xml:space="preserve">X, in gingival parameters. Thus, there is no evidence that this association might enhance the anti-gingivitis and anti-plaque effect. </w:t>
      </w:r>
      <w:proofErr w:type="gramStart"/>
      <w:r w:rsidRPr="00475C4A">
        <w:rPr>
          <w:rFonts w:ascii="Arial" w:hAnsi="Arial" w:cs="Arial"/>
          <w:sz w:val="24"/>
          <w:szCs w:val="24"/>
          <w:lang w:val="en-US"/>
        </w:rPr>
        <w:t>Mendes</w:t>
      </w:r>
      <w:r w:rsidR="006D2102">
        <w:rPr>
          <w:rFonts w:ascii="Arial" w:hAnsi="Arial" w:cs="Arial"/>
          <w:sz w:val="24"/>
          <w:szCs w:val="24"/>
          <w:lang w:val="en-US"/>
        </w:rPr>
        <w:t>[</w:t>
      </w:r>
      <w:proofErr w:type="gramEnd"/>
      <w:r w:rsidR="00FF4C18" w:rsidRPr="006D2102">
        <w:rPr>
          <w:rFonts w:ascii="Arial" w:hAnsi="Arial" w:cs="Arial"/>
          <w:sz w:val="24"/>
          <w:szCs w:val="24"/>
          <w:lang w:val="en-US"/>
        </w:rPr>
        <w:t>36</w:t>
      </w:r>
      <w:r w:rsidR="006D2102">
        <w:rPr>
          <w:rFonts w:ascii="Arial" w:hAnsi="Arial" w:cs="Arial"/>
          <w:sz w:val="24"/>
          <w:szCs w:val="24"/>
          <w:lang w:val="en-US"/>
        </w:rPr>
        <w:t>]</w:t>
      </w:r>
      <w:r w:rsidRPr="00475C4A">
        <w:rPr>
          <w:rFonts w:ascii="Arial" w:hAnsi="Arial" w:cs="Arial"/>
          <w:sz w:val="24"/>
          <w:szCs w:val="24"/>
          <w:lang w:val="en-US"/>
        </w:rPr>
        <w:t xml:space="preserve"> assessed the effects of rinsing 0.05% chlorhexidine, 0.15% triclosan and 0.18% zinc </w:t>
      </w:r>
      <w:proofErr w:type="spellStart"/>
      <w:r w:rsidRPr="00475C4A">
        <w:rPr>
          <w:rFonts w:ascii="Arial" w:hAnsi="Arial" w:cs="Arial"/>
          <w:sz w:val="24"/>
          <w:szCs w:val="24"/>
          <w:lang w:val="en-US"/>
        </w:rPr>
        <w:t>pidolate</w:t>
      </w:r>
      <w:proofErr w:type="spellEnd"/>
      <w:r w:rsidRPr="00475C4A">
        <w:rPr>
          <w:rFonts w:ascii="Arial" w:hAnsi="Arial" w:cs="Arial"/>
          <w:sz w:val="24"/>
          <w:szCs w:val="24"/>
          <w:lang w:val="en-US"/>
        </w:rPr>
        <w:t xml:space="preserve"> on bad breath. At the end of the study, the authors demonstrated a significant effect on this outcome, however, no major comparisons can be made since the vehicle and outcome assessed were different from the present study.</w:t>
      </w:r>
    </w:p>
    <w:p w14:paraId="14CDE586" w14:textId="13E692F5" w:rsidR="00A11972" w:rsidRPr="00475C4A" w:rsidRDefault="00A11972" w:rsidP="002F523E">
      <w:pPr>
        <w:spacing w:after="0" w:line="480" w:lineRule="auto"/>
        <w:ind w:firstLine="567"/>
        <w:jc w:val="both"/>
        <w:rPr>
          <w:rFonts w:ascii="Arial" w:hAnsi="Arial" w:cs="Arial"/>
          <w:sz w:val="24"/>
          <w:szCs w:val="24"/>
          <w:lang w:val="en-US"/>
        </w:rPr>
      </w:pPr>
      <w:r w:rsidRPr="00475C4A">
        <w:rPr>
          <w:rFonts w:ascii="Arial" w:hAnsi="Arial" w:cs="Arial"/>
          <w:sz w:val="24"/>
          <w:szCs w:val="24"/>
          <w:lang w:val="en-US"/>
        </w:rPr>
        <w:t xml:space="preserve">When CHX is used for long periods, tooth discoloration is the side effect most expected. At 60 days, only two individuals from the Test Group presented tooth staining. This fact might be explained by the low-dose 0.05% CHX used in the Test group. Moreover, there is evidence that the dose-dependent anti-plaque effect can be applicable in regards to tooth </w:t>
      </w:r>
      <w:proofErr w:type="gramStart"/>
      <w:r w:rsidRPr="00475C4A">
        <w:rPr>
          <w:rFonts w:ascii="Arial" w:hAnsi="Arial" w:cs="Arial"/>
          <w:sz w:val="24"/>
          <w:szCs w:val="24"/>
          <w:lang w:val="en-US"/>
        </w:rPr>
        <w:lastRenderedPageBreak/>
        <w:t>discoloration</w:t>
      </w:r>
      <w:r w:rsidR="006D2102">
        <w:rPr>
          <w:rFonts w:ascii="Arial" w:hAnsi="Arial" w:cs="Arial"/>
          <w:sz w:val="24"/>
          <w:szCs w:val="24"/>
          <w:lang w:val="en-US"/>
        </w:rPr>
        <w:t>[</w:t>
      </w:r>
      <w:proofErr w:type="gramEnd"/>
      <w:r w:rsidR="00FF4C18" w:rsidRPr="006D2102">
        <w:rPr>
          <w:rFonts w:ascii="Arial" w:hAnsi="Arial" w:cs="Arial"/>
          <w:sz w:val="24"/>
          <w:szCs w:val="24"/>
          <w:lang w:val="en-US"/>
        </w:rPr>
        <w:t>14,37</w:t>
      </w:r>
      <w:r w:rsidR="006D2102">
        <w:rPr>
          <w:rFonts w:ascii="Arial" w:hAnsi="Arial" w:cs="Arial"/>
          <w:sz w:val="24"/>
          <w:szCs w:val="24"/>
          <w:lang w:val="en-US"/>
        </w:rPr>
        <w:t>]</w:t>
      </w:r>
      <w:r w:rsidRPr="00475C4A">
        <w:rPr>
          <w:rFonts w:ascii="Arial" w:hAnsi="Arial" w:cs="Arial"/>
          <w:sz w:val="24"/>
          <w:szCs w:val="24"/>
          <w:lang w:val="en-US"/>
        </w:rPr>
        <w:t xml:space="preserve">. Therefore, a </w:t>
      </w:r>
      <w:r w:rsidR="003C4229" w:rsidRPr="00475C4A">
        <w:rPr>
          <w:rFonts w:ascii="Arial" w:hAnsi="Arial" w:cs="Arial"/>
          <w:sz w:val="24"/>
          <w:szCs w:val="24"/>
          <w:lang w:val="en-US"/>
        </w:rPr>
        <w:t xml:space="preserve">slight </w:t>
      </w:r>
      <w:r w:rsidRPr="00475C4A">
        <w:rPr>
          <w:rFonts w:ascii="Arial" w:hAnsi="Arial" w:cs="Arial"/>
          <w:sz w:val="24"/>
          <w:szCs w:val="24"/>
          <w:lang w:val="en-US"/>
        </w:rPr>
        <w:t xml:space="preserve">tooth staining </w:t>
      </w:r>
      <w:r w:rsidR="003C4229" w:rsidRPr="00475C4A">
        <w:rPr>
          <w:rFonts w:ascii="Arial" w:hAnsi="Arial" w:cs="Arial"/>
          <w:sz w:val="24"/>
          <w:szCs w:val="24"/>
          <w:lang w:val="en-US"/>
        </w:rPr>
        <w:t>was</w:t>
      </w:r>
      <w:r w:rsidRPr="00475C4A">
        <w:rPr>
          <w:rFonts w:ascii="Arial" w:hAnsi="Arial" w:cs="Arial"/>
          <w:sz w:val="24"/>
          <w:szCs w:val="24"/>
          <w:lang w:val="en-US"/>
        </w:rPr>
        <w:t xml:space="preserve"> expected in this study.</w:t>
      </w:r>
    </w:p>
    <w:p w14:paraId="39EAF509" w14:textId="13DB9C2E" w:rsidR="00A11972" w:rsidRPr="00475C4A" w:rsidRDefault="00A11972" w:rsidP="002F523E">
      <w:pPr>
        <w:spacing w:after="0" w:line="480" w:lineRule="auto"/>
        <w:ind w:firstLine="567"/>
        <w:jc w:val="both"/>
        <w:rPr>
          <w:rFonts w:ascii="Arial" w:hAnsi="Arial" w:cs="Arial"/>
          <w:sz w:val="24"/>
          <w:szCs w:val="24"/>
          <w:lang w:val="en-US"/>
        </w:rPr>
      </w:pPr>
      <w:r w:rsidRPr="00475C4A">
        <w:rPr>
          <w:rFonts w:ascii="Arial" w:hAnsi="Arial" w:cs="Arial"/>
          <w:sz w:val="24"/>
          <w:szCs w:val="24"/>
          <w:lang w:val="en-US"/>
        </w:rPr>
        <w:t>Since this trial has limitations, the results of the present study might be interpreted with caution</w:t>
      </w:r>
      <w:r w:rsidR="003C4229" w:rsidRPr="00475C4A">
        <w:rPr>
          <w:rFonts w:ascii="Arial" w:hAnsi="Arial" w:cs="Arial"/>
          <w:sz w:val="24"/>
          <w:szCs w:val="24"/>
          <w:lang w:val="en-US"/>
        </w:rPr>
        <w:t>. T</w:t>
      </w:r>
      <w:r w:rsidRPr="00475C4A">
        <w:rPr>
          <w:rFonts w:ascii="Arial" w:hAnsi="Arial" w:cs="Arial"/>
          <w:sz w:val="24"/>
          <w:szCs w:val="24"/>
          <w:lang w:val="en-US"/>
        </w:rPr>
        <w:t>he short-term follow</w:t>
      </w:r>
      <w:r w:rsidR="003C4229" w:rsidRPr="00475C4A">
        <w:rPr>
          <w:rFonts w:ascii="Arial" w:hAnsi="Arial" w:cs="Arial"/>
          <w:sz w:val="24"/>
          <w:szCs w:val="24"/>
          <w:lang w:val="en-US"/>
        </w:rPr>
        <w:t>-</w:t>
      </w:r>
      <w:r w:rsidRPr="00475C4A">
        <w:rPr>
          <w:rFonts w:ascii="Arial" w:hAnsi="Arial" w:cs="Arial"/>
          <w:sz w:val="24"/>
          <w:szCs w:val="24"/>
          <w:lang w:val="en-US"/>
        </w:rPr>
        <w:t xml:space="preserve">up period of 60 days and the small sample size (n=15) might have interfered in the </w:t>
      </w:r>
      <w:r w:rsidR="007D05C1" w:rsidRPr="00475C4A">
        <w:rPr>
          <w:rFonts w:ascii="Arial" w:hAnsi="Arial" w:cs="Arial"/>
          <w:sz w:val="24"/>
          <w:szCs w:val="24"/>
          <w:lang w:val="en-US"/>
        </w:rPr>
        <w:t>results</w:t>
      </w:r>
      <w:r w:rsidRPr="00475C4A">
        <w:rPr>
          <w:rFonts w:ascii="Arial" w:hAnsi="Arial" w:cs="Arial"/>
          <w:sz w:val="24"/>
          <w:szCs w:val="24"/>
          <w:lang w:val="en-US"/>
        </w:rPr>
        <w:t xml:space="preserve">. </w:t>
      </w:r>
      <w:r w:rsidR="00232BD9" w:rsidRPr="00475C4A">
        <w:rPr>
          <w:rFonts w:ascii="Arial" w:hAnsi="Arial" w:cs="Arial"/>
          <w:sz w:val="24"/>
          <w:szCs w:val="24"/>
          <w:lang w:val="en-US"/>
        </w:rPr>
        <w:t>Thus, t</w:t>
      </w:r>
      <w:r w:rsidRPr="00475C4A">
        <w:rPr>
          <w:rFonts w:ascii="Arial" w:hAnsi="Arial" w:cs="Arial"/>
          <w:sz w:val="24"/>
          <w:szCs w:val="24"/>
          <w:lang w:val="en-US"/>
        </w:rPr>
        <w:t xml:space="preserve">he results presented here suggests that the combination of 0.05% CHX with 0.3% triclosan did not offer further benefits to </w:t>
      </w:r>
      <w:r w:rsidR="007D05C1" w:rsidRPr="00475C4A">
        <w:rPr>
          <w:rFonts w:ascii="Arial" w:hAnsi="Arial" w:cs="Arial"/>
          <w:sz w:val="24"/>
          <w:szCs w:val="24"/>
          <w:lang w:val="en-US"/>
        </w:rPr>
        <w:t>gingivitis reduction</w:t>
      </w:r>
      <w:r w:rsidRPr="00475C4A">
        <w:rPr>
          <w:rFonts w:ascii="Arial" w:hAnsi="Arial" w:cs="Arial"/>
          <w:sz w:val="24"/>
          <w:szCs w:val="24"/>
          <w:lang w:val="en-US"/>
        </w:rPr>
        <w:t xml:space="preserve"> and plaque control when compared with a dentifrice containing 0.3% triclosan. Nevertheless, more studies are needed to corroborate these findings. </w:t>
      </w:r>
    </w:p>
    <w:p w14:paraId="176C3DA2" w14:textId="77777777" w:rsidR="00596863" w:rsidRPr="00475C4A" w:rsidRDefault="00596863" w:rsidP="002F523E">
      <w:pPr>
        <w:spacing w:after="0" w:line="480" w:lineRule="auto"/>
        <w:ind w:firstLine="567"/>
        <w:jc w:val="both"/>
        <w:rPr>
          <w:rFonts w:ascii="Arial" w:hAnsi="Arial" w:cs="Arial"/>
          <w:sz w:val="24"/>
          <w:szCs w:val="24"/>
          <w:lang w:val="en-US"/>
        </w:rPr>
      </w:pPr>
    </w:p>
    <w:p w14:paraId="13044DE2" w14:textId="337C1699" w:rsidR="009E715A" w:rsidRPr="00475C4A" w:rsidRDefault="00BA779E" w:rsidP="002F523E">
      <w:pPr>
        <w:spacing w:after="0" w:line="480" w:lineRule="auto"/>
        <w:jc w:val="both"/>
        <w:rPr>
          <w:rFonts w:ascii="Arial" w:hAnsi="Arial" w:cs="Arial"/>
          <w:b/>
          <w:sz w:val="24"/>
          <w:szCs w:val="24"/>
          <w:lang w:val="en-US"/>
        </w:rPr>
      </w:pPr>
      <w:r w:rsidRPr="00475C4A">
        <w:rPr>
          <w:rFonts w:ascii="Arial" w:hAnsi="Arial" w:cs="Arial"/>
          <w:b/>
          <w:sz w:val="24"/>
          <w:szCs w:val="24"/>
          <w:lang w:val="en-US"/>
        </w:rPr>
        <w:t>Conclusion</w:t>
      </w:r>
    </w:p>
    <w:p w14:paraId="1AAD9E6F" w14:textId="68527758" w:rsidR="00BA779E" w:rsidRPr="00475C4A" w:rsidRDefault="00BA779E" w:rsidP="002F523E">
      <w:pPr>
        <w:spacing w:after="0" w:line="480" w:lineRule="auto"/>
        <w:ind w:firstLine="567"/>
        <w:jc w:val="both"/>
        <w:rPr>
          <w:rFonts w:ascii="Arial" w:hAnsi="Arial" w:cs="Arial"/>
          <w:sz w:val="24"/>
          <w:szCs w:val="24"/>
          <w:lang w:val="en-US"/>
        </w:rPr>
      </w:pPr>
      <w:r w:rsidRPr="00475C4A">
        <w:rPr>
          <w:rFonts w:ascii="Arial" w:hAnsi="Arial" w:cs="Arial"/>
          <w:sz w:val="24"/>
          <w:szCs w:val="24"/>
          <w:lang w:val="en-US"/>
        </w:rPr>
        <w:t>The combination of 0.05% CHX with 0.3% triclosan did not offer further benefits to gingival inflammation and plaque control when compared with a dentifrice containing 0.3% triclosan.</w:t>
      </w:r>
    </w:p>
    <w:p w14:paraId="0FA0772E" w14:textId="77777777" w:rsidR="006D2102" w:rsidRDefault="006D2102" w:rsidP="00596863">
      <w:pPr>
        <w:spacing w:after="100" w:afterAutospacing="1" w:line="480" w:lineRule="auto"/>
        <w:jc w:val="both"/>
        <w:rPr>
          <w:rFonts w:ascii="Arial" w:hAnsi="Arial" w:cs="Arial"/>
          <w:b/>
          <w:sz w:val="24"/>
          <w:szCs w:val="24"/>
          <w:lang w:val="en-US"/>
        </w:rPr>
      </w:pPr>
    </w:p>
    <w:p w14:paraId="52A2662B" w14:textId="73CD0B56" w:rsidR="00FF4C18" w:rsidRPr="00475C4A" w:rsidRDefault="00FF4C18" w:rsidP="00596863">
      <w:pPr>
        <w:spacing w:after="100" w:afterAutospacing="1" w:line="480" w:lineRule="auto"/>
        <w:jc w:val="both"/>
        <w:rPr>
          <w:rFonts w:ascii="Arial" w:hAnsi="Arial" w:cs="Arial"/>
          <w:b/>
          <w:sz w:val="24"/>
          <w:szCs w:val="24"/>
          <w:lang w:val="en-US"/>
        </w:rPr>
      </w:pPr>
      <w:r w:rsidRPr="00475C4A">
        <w:rPr>
          <w:rFonts w:ascii="Arial" w:hAnsi="Arial" w:cs="Arial"/>
          <w:b/>
          <w:sz w:val="24"/>
          <w:szCs w:val="24"/>
          <w:lang w:val="en-US"/>
        </w:rPr>
        <w:t>References</w:t>
      </w:r>
    </w:p>
    <w:p w14:paraId="3B365E7B" w14:textId="7654A432" w:rsidR="00FF4C18" w:rsidRPr="00475C4A" w:rsidRDefault="00FF4C18" w:rsidP="002F523E">
      <w:pPr>
        <w:pStyle w:val="ListParagraph"/>
        <w:numPr>
          <w:ilvl w:val="0"/>
          <w:numId w:val="5"/>
        </w:numPr>
        <w:spacing w:after="100" w:afterAutospacing="1" w:line="480" w:lineRule="auto"/>
        <w:jc w:val="both"/>
        <w:rPr>
          <w:rFonts w:ascii="Arial" w:eastAsiaTheme="minorEastAsia" w:hAnsi="Arial" w:cs="Arial"/>
          <w:sz w:val="24"/>
          <w:szCs w:val="24"/>
          <w:lang w:val="en-US"/>
        </w:rPr>
      </w:pPr>
      <w:r w:rsidRPr="00475C4A">
        <w:rPr>
          <w:rFonts w:ascii="Arial" w:eastAsiaTheme="minorEastAsia" w:hAnsi="Arial" w:cs="Arial"/>
          <w:sz w:val="24"/>
          <w:szCs w:val="24"/>
        </w:rPr>
        <w:t xml:space="preserve">Loe H, Theilade E, Jensen SB. </w:t>
      </w:r>
      <w:r w:rsidRPr="00475C4A">
        <w:rPr>
          <w:rFonts w:ascii="Arial" w:eastAsiaTheme="minorEastAsia" w:hAnsi="Arial" w:cs="Arial"/>
          <w:sz w:val="24"/>
          <w:szCs w:val="24"/>
          <w:lang w:val="en-US"/>
        </w:rPr>
        <w:t>Experimental g</w:t>
      </w:r>
      <w:r w:rsidR="00F5284B" w:rsidRPr="00475C4A">
        <w:rPr>
          <w:rFonts w:ascii="Arial" w:eastAsiaTheme="minorEastAsia" w:hAnsi="Arial" w:cs="Arial"/>
          <w:sz w:val="24"/>
          <w:szCs w:val="24"/>
          <w:lang w:val="en-US"/>
        </w:rPr>
        <w:t xml:space="preserve">ingivitis in man. J </w:t>
      </w:r>
      <w:proofErr w:type="spellStart"/>
      <w:proofErr w:type="gramStart"/>
      <w:r w:rsidR="00F5284B" w:rsidRPr="00475C4A">
        <w:rPr>
          <w:rFonts w:ascii="Arial" w:eastAsiaTheme="minorEastAsia" w:hAnsi="Arial" w:cs="Arial"/>
          <w:sz w:val="24"/>
          <w:szCs w:val="24"/>
          <w:lang w:val="en-US"/>
        </w:rPr>
        <w:t>Periodontol</w:t>
      </w:r>
      <w:proofErr w:type="spellEnd"/>
      <w:r w:rsidRPr="00475C4A">
        <w:rPr>
          <w:rFonts w:ascii="Arial" w:eastAsiaTheme="minorEastAsia" w:hAnsi="Arial" w:cs="Arial"/>
          <w:sz w:val="24"/>
          <w:szCs w:val="24"/>
          <w:lang w:val="en-US"/>
        </w:rPr>
        <w:t xml:space="preserve"> </w:t>
      </w:r>
      <w:r w:rsidR="00F5284B" w:rsidRPr="00475C4A">
        <w:rPr>
          <w:rFonts w:ascii="Arial" w:eastAsiaTheme="minorEastAsia" w:hAnsi="Arial" w:cs="Arial"/>
          <w:sz w:val="24"/>
          <w:szCs w:val="24"/>
          <w:lang w:val="en-US"/>
        </w:rPr>
        <w:t xml:space="preserve"> </w:t>
      </w:r>
      <w:r w:rsidRPr="00475C4A">
        <w:rPr>
          <w:rFonts w:ascii="Arial" w:eastAsiaTheme="minorEastAsia" w:hAnsi="Arial" w:cs="Arial"/>
          <w:sz w:val="24"/>
          <w:szCs w:val="24"/>
          <w:lang w:val="en-US"/>
        </w:rPr>
        <w:t>1965</w:t>
      </w:r>
      <w:proofErr w:type="gramEnd"/>
      <w:r w:rsidRPr="00475C4A">
        <w:rPr>
          <w:rFonts w:ascii="Arial" w:eastAsiaTheme="minorEastAsia" w:hAnsi="Arial" w:cs="Arial"/>
          <w:sz w:val="24"/>
          <w:szCs w:val="24"/>
          <w:lang w:val="en-US"/>
        </w:rPr>
        <w:t>;36:177-87.</w:t>
      </w:r>
    </w:p>
    <w:p w14:paraId="2FD36CE0" w14:textId="5AC1C56C" w:rsidR="00FF4C18" w:rsidRPr="00475C4A" w:rsidRDefault="00FF4C18" w:rsidP="00AD3712">
      <w:pPr>
        <w:pStyle w:val="ListParagraph"/>
        <w:numPr>
          <w:ilvl w:val="0"/>
          <w:numId w:val="5"/>
        </w:numPr>
        <w:spacing w:after="100" w:afterAutospacing="1" w:line="480" w:lineRule="auto"/>
        <w:jc w:val="both"/>
        <w:rPr>
          <w:rFonts w:ascii="Arial" w:eastAsiaTheme="minorEastAsia" w:hAnsi="Arial" w:cs="Arial"/>
          <w:sz w:val="24"/>
          <w:szCs w:val="24"/>
          <w:lang w:val="en-US"/>
        </w:rPr>
      </w:pPr>
      <w:r w:rsidRPr="00475C4A">
        <w:rPr>
          <w:rFonts w:ascii="Arial" w:eastAsiaTheme="minorEastAsia" w:hAnsi="Arial" w:cs="Arial"/>
          <w:sz w:val="24"/>
          <w:szCs w:val="24"/>
          <w:lang w:val="en-US"/>
        </w:rPr>
        <w:t>Eke  PI</w:t>
      </w:r>
      <w:r w:rsidR="00131FA9" w:rsidRPr="00475C4A">
        <w:rPr>
          <w:rFonts w:ascii="Arial" w:eastAsiaTheme="minorEastAsia" w:hAnsi="Arial" w:cs="Arial"/>
          <w:sz w:val="24"/>
          <w:szCs w:val="24"/>
          <w:lang w:val="en-US"/>
        </w:rPr>
        <w:t xml:space="preserve">, </w:t>
      </w:r>
      <w:r w:rsidR="00AD3712" w:rsidRPr="00475C4A">
        <w:rPr>
          <w:rFonts w:ascii="Arial" w:eastAsiaTheme="minorEastAsia" w:hAnsi="Arial" w:cs="Arial"/>
          <w:sz w:val="24"/>
          <w:szCs w:val="24"/>
          <w:lang w:val="en-US"/>
        </w:rPr>
        <w:t xml:space="preserve">Dye BA, Wei L, Thornton-Evans GO, </w:t>
      </w:r>
      <w:proofErr w:type="spellStart"/>
      <w:r w:rsidR="00AD3712" w:rsidRPr="00475C4A">
        <w:rPr>
          <w:rFonts w:ascii="Arial" w:eastAsiaTheme="minorEastAsia" w:hAnsi="Arial" w:cs="Arial"/>
          <w:sz w:val="24"/>
          <w:szCs w:val="24"/>
          <w:lang w:val="en-US"/>
        </w:rPr>
        <w:t>Genco</w:t>
      </w:r>
      <w:proofErr w:type="spellEnd"/>
      <w:r w:rsidR="00AD3712" w:rsidRPr="00475C4A">
        <w:rPr>
          <w:rFonts w:ascii="Arial" w:eastAsiaTheme="minorEastAsia" w:hAnsi="Arial" w:cs="Arial"/>
          <w:sz w:val="24"/>
          <w:szCs w:val="24"/>
          <w:lang w:val="en-US"/>
        </w:rPr>
        <w:t xml:space="preserve"> RJ; CDC Periodontal Disease Surveillance workgroup: James Beck (University of North Carolina, Chapel Hill, USA), Gordon Douglass (Past President, American Academy of Periodontology), Roy Page (University of </w:t>
      </w:r>
      <w:proofErr w:type="spellStart"/>
      <w:r w:rsidR="00AD3712" w:rsidRPr="00475C4A">
        <w:rPr>
          <w:rFonts w:ascii="Arial" w:eastAsiaTheme="minorEastAsia" w:hAnsi="Arial" w:cs="Arial"/>
          <w:sz w:val="24"/>
          <w:szCs w:val="24"/>
          <w:lang w:val="en-US"/>
        </w:rPr>
        <w:t>Washin</w:t>
      </w:r>
      <w:proofErr w:type="spellEnd"/>
      <w:r w:rsidR="00AD3712" w:rsidRPr="00475C4A">
        <w:rPr>
          <w:rFonts w:ascii="Arial" w:eastAsiaTheme="minorEastAsia" w:hAnsi="Arial" w:cs="Arial"/>
          <w:sz w:val="24"/>
          <w:szCs w:val="24"/>
          <w:lang w:val="en-US"/>
        </w:rPr>
        <w:t>.</w:t>
      </w:r>
      <w:r w:rsidRPr="00475C4A">
        <w:rPr>
          <w:rFonts w:ascii="Arial" w:eastAsiaTheme="minorEastAsia" w:hAnsi="Arial" w:cs="Arial"/>
          <w:sz w:val="24"/>
          <w:szCs w:val="24"/>
          <w:lang w:val="en-US"/>
        </w:rPr>
        <w:t xml:space="preserve"> </w:t>
      </w:r>
      <w:r w:rsidR="00AD3712" w:rsidRPr="00475C4A">
        <w:rPr>
          <w:rFonts w:ascii="Arial" w:eastAsiaTheme="minorEastAsia" w:hAnsi="Arial" w:cs="Arial"/>
          <w:sz w:val="24"/>
          <w:szCs w:val="24"/>
          <w:lang w:val="en-US"/>
        </w:rPr>
        <w:t>Prevalence of periodontitis in adults in the United States: 2009 and 2010</w:t>
      </w:r>
      <w:r w:rsidR="00F5284B" w:rsidRPr="00475C4A">
        <w:rPr>
          <w:rFonts w:ascii="Arial" w:eastAsiaTheme="minorEastAsia" w:hAnsi="Arial" w:cs="Arial"/>
          <w:sz w:val="24"/>
          <w:szCs w:val="24"/>
          <w:lang w:val="en-US"/>
        </w:rPr>
        <w:t>.</w:t>
      </w:r>
      <w:r w:rsidRPr="00475C4A">
        <w:rPr>
          <w:rFonts w:ascii="Arial" w:eastAsiaTheme="minorEastAsia" w:hAnsi="Arial" w:cs="Arial"/>
          <w:sz w:val="24"/>
          <w:szCs w:val="24"/>
          <w:lang w:val="en-US"/>
        </w:rPr>
        <w:t xml:space="preserve"> </w:t>
      </w:r>
      <w:r w:rsidR="00AD3712" w:rsidRPr="00475C4A">
        <w:rPr>
          <w:rFonts w:ascii="Arial" w:eastAsiaTheme="minorEastAsia" w:hAnsi="Arial" w:cs="Arial"/>
          <w:sz w:val="24"/>
          <w:szCs w:val="24"/>
          <w:lang w:val="en-US"/>
        </w:rPr>
        <w:t xml:space="preserve"> </w:t>
      </w:r>
      <w:r w:rsidRPr="00475C4A">
        <w:rPr>
          <w:rFonts w:ascii="Arial" w:eastAsiaTheme="minorEastAsia" w:hAnsi="Arial" w:cs="Arial"/>
          <w:sz w:val="24"/>
          <w:szCs w:val="24"/>
          <w:lang w:val="en-US"/>
        </w:rPr>
        <w:t>J Dent Res</w:t>
      </w:r>
      <w:r w:rsidR="002B18BE" w:rsidRPr="00475C4A">
        <w:rPr>
          <w:rFonts w:ascii="Arial" w:eastAsiaTheme="minorEastAsia" w:hAnsi="Arial" w:cs="Arial"/>
          <w:sz w:val="24"/>
          <w:szCs w:val="24"/>
          <w:lang w:val="en-US"/>
        </w:rPr>
        <w:t xml:space="preserve"> 2012</w:t>
      </w:r>
      <w:proofErr w:type="gramStart"/>
      <w:r w:rsidR="00F5284B" w:rsidRPr="00475C4A">
        <w:rPr>
          <w:rFonts w:ascii="Arial" w:eastAsiaTheme="minorEastAsia" w:hAnsi="Arial" w:cs="Arial"/>
          <w:sz w:val="24"/>
          <w:szCs w:val="24"/>
          <w:lang w:val="en-US"/>
        </w:rPr>
        <w:t>;</w:t>
      </w:r>
      <w:r w:rsidRPr="00475C4A">
        <w:rPr>
          <w:rFonts w:ascii="Arial" w:eastAsiaTheme="minorEastAsia" w:hAnsi="Arial" w:cs="Arial"/>
          <w:sz w:val="24"/>
          <w:szCs w:val="24"/>
          <w:lang w:val="en-US"/>
        </w:rPr>
        <w:t>91</w:t>
      </w:r>
      <w:r w:rsidR="00F5284B" w:rsidRPr="00475C4A">
        <w:rPr>
          <w:rFonts w:ascii="Arial" w:eastAsiaTheme="minorEastAsia" w:hAnsi="Arial" w:cs="Arial"/>
          <w:sz w:val="24"/>
          <w:szCs w:val="24"/>
          <w:lang w:val="en-US"/>
        </w:rPr>
        <w:t>:</w:t>
      </w:r>
      <w:r w:rsidRPr="00475C4A">
        <w:rPr>
          <w:rFonts w:ascii="Arial" w:eastAsiaTheme="minorEastAsia" w:hAnsi="Arial" w:cs="Arial"/>
          <w:sz w:val="24"/>
          <w:szCs w:val="24"/>
          <w:lang w:val="en-US"/>
        </w:rPr>
        <w:t>914</w:t>
      </w:r>
      <w:proofErr w:type="gramEnd"/>
      <w:r w:rsidRPr="00475C4A">
        <w:rPr>
          <w:rFonts w:ascii="Arial" w:eastAsiaTheme="minorEastAsia" w:hAnsi="Arial" w:cs="Arial"/>
          <w:sz w:val="24"/>
          <w:szCs w:val="24"/>
          <w:lang w:val="en-US"/>
        </w:rPr>
        <w:t>-20.</w:t>
      </w:r>
    </w:p>
    <w:p w14:paraId="5D049F32" w14:textId="48D599B0" w:rsidR="00FF4C18" w:rsidRPr="00475C4A" w:rsidRDefault="00FF4C18" w:rsidP="002F523E">
      <w:pPr>
        <w:pStyle w:val="ListParagraph"/>
        <w:numPr>
          <w:ilvl w:val="0"/>
          <w:numId w:val="5"/>
        </w:numPr>
        <w:spacing w:after="100" w:afterAutospacing="1" w:line="480" w:lineRule="auto"/>
        <w:jc w:val="both"/>
        <w:rPr>
          <w:rFonts w:ascii="Arial" w:eastAsiaTheme="minorEastAsia" w:hAnsi="Arial" w:cs="Arial"/>
          <w:sz w:val="24"/>
          <w:szCs w:val="24"/>
          <w:lang w:val="en-US"/>
        </w:rPr>
      </w:pPr>
      <w:proofErr w:type="spellStart"/>
      <w:r w:rsidRPr="00475C4A">
        <w:rPr>
          <w:rFonts w:ascii="Arial" w:eastAsiaTheme="minorEastAsia" w:hAnsi="Arial" w:cs="Arial"/>
          <w:sz w:val="24"/>
          <w:szCs w:val="24"/>
          <w:lang w:val="en-US"/>
        </w:rPr>
        <w:lastRenderedPageBreak/>
        <w:t>Trombelli</w:t>
      </w:r>
      <w:proofErr w:type="spellEnd"/>
      <w:r w:rsidRPr="00475C4A">
        <w:rPr>
          <w:rFonts w:ascii="Arial" w:eastAsiaTheme="minorEastAsia" w:hAnsi="Arial" w:cs="Arial"/>
          <w:sz w:val="24"/>
          <w:szCs w:val="24"/>
          <w:lang w:val="en-US"/>
        </w:rPr>
        <w:t xml:space="preserve"> L, Farina R. Efficacy of triclosan-based toothpastes in the prevention and treatment of plaque-induced periodontal and </w:t>
      </w:r>
      <w:proofErr w:type="spellStart"/>
      <w:r w:rsidRPr="00475C4A">
        <w:rPr>
          <w:rFonts w:ascii="Arial" w:eastAsiaTheme="minorEastAsia" w:hAnsi="Arial" w:cs="Arial"/>
          <w:sz w:val="24"/>
          <w:szCs w:val="24"/>
          <w:lang w:val="en-US"/>
        </w:rPr>
        <w:t>peri</w:t>
      </w:r>
      <w:proofErr w:type="spellEnd"/>
      <w:r w:rsidRPr="00475C4A">
        <w:rPr>
          <w:rFonts w:ascii="Arial" w:eastAsiaTheme="minorEastAsia" w:hAnsi="Arial" w:cs="Arial"/>
          <w:sz w:val="24"/>
          <w:szCs w:val="24"/>
          <w:lang w:val="en-US"/>
        </w:rPr>
        <w:t>-imp</w:t>
      </w:r>
      <w:r w:rsidR="00793B49" w:rsidRPr="00475C4A">
        <w:rPr>
          <w:rFonts w:ascii="Arial" w:eastAsiaTheme="minorEastAsia" w:hAnsi="Arial" w:cs="Arial"/>
          <w:sz w:val="24"/>
          <w:szCs w:val="24"/>
          <w:lang w:val="en-US"/>
        </w:rPr>
        <w:t xml:space="preserve">lant diseases. Minerva </w:t>
      </w:r>
      <w:proofErr w:type="spellStart"/>
      <w:r w:rsidR="00793B49" w:rsidRPr="00475C4A">
        <w:rPr>
          <w:rFonts w:ascii="Arial" w:eastAsiaTheme="minorEastAsia" w:hAnsi="Arial" w:cs="Arial"/>
          <w:sz w:val="24"/>
          <w:szCs w:val="24"/>
          <w:lang w:val="en-US"/>
        </w:rPr>
        <w:t>Stomatol</w:t>
      </w:r>
      <w:proofErr w:type="spellEnd"/>
      <w:r w:rsidRPr="00475C4A">
        <w:rPr>
          <w:rFonts w:ascii="Arial" w:eastAsiaTheme="minorEastAsia" w:hAnsi="Arial" w:cs="Arial"/>
          <w:sz w:val="24"/>
          <w:szCs w:val="24"/>
          <w:lang w:val="en-US"/>
        </w:rPr>
        <w:t xml:space="preserve"> 2013</w:t>
      </w:r>
      <w:proofErr w:type="gramStart"/>
      <w:r w:rsidR="00793B49" w:rsidRPr="00475C4A">
        <w:rPr>
          <w:rFonts w:ascii="Arial" w:eastAsiaTheme="minorEastAsia" w:hAnsi="Arial" w:cs="Arial"/>
          <w:sz w:val="24"/>
          <w:szCs w:val="24"/>
          <w:lang w:val="en-US"/>
        </w:rPr>
        <w:t>;</w:t>
      </w:r>
      <w:r w:rsidRPr="00475C4A">
        <w:rPr>
          <w:rFonts w:ascii="Arial" w:eastAsiaTheme="minorEastAsia" w:hAnsi="Arial" w:cs="Arial"/>
          <w:sz w:val="24"/>
          <w:szCs w:val="24"/>
          <w:lang w:val="en-US"/>
        </w:rPr>
        <w:t>62:71</w:t>
      </w:r>
      <w:proofErr w:type="gramEnd"/>
      <w:r w:rsidRPr="00475C4A">
        <w:rPr>
          <w:rFonts w:ascii="Arial" w:eastAsiaTheme="minorEastAsia" w:hAnsi="Arial" w:cs="Arial"/>
          <w:sz w:val="24"/>
          <w:szCs w:val="24"/>
          <w:lang w:val="en-US"/>
        </w:rPr>
        <w:t xml:space="preserve">-88. </w:t>
      </w:r>
    </w:p>
    <w:p w14:paraId="155C287E" w14:textId="705D8A89" w:rsidR="00FF4C18" w:rsidRPr="00475C4A" w:rsidRDefault="00FF4C18" w:rsidP="002F523E">
      <w:pPr>
        <w:pStyle w:val="ListParagraph"/>
        <w:numPr>
          <w:ilvl w:val="0"/>
          <w:numId w:val="5"/>
        </w:numPr>
        <w:spacing w:after="100" w:afterAutospacing="1" w:line="480" w:lineRule="auto"/>
        <w:jc w:val="both"/>
        <w:rPr>
          <w:rFonts w:ascii="Arial" w:eastAsiaTheme="minorEastAsia" w:hAnsi="Arial" w:cs="Arial"/>
          <w:sz w:val="24"/>
          <w:szCs w:val="24"/>
          <w:lang w:val="en-US"/>
        </w:rPr>
      </w:pPr>
      <w:proofErr w:type="spellStart"/>
      <w:r w:rsidRPr="00475C4A">
        <w:rPr>
          <w:rFonts w:ascii="Arial" w:eastAsiaTheme="minorEastAsia" w:hAnsi="Arial" w:cs="Arial"/>
          <w:sz w:val="24"/>
          <w:szCs w:val="24"/>
          <w:lang w:val="en-US"/>
        </w:rPr>
        <w:t>Sälzer</w:t>
      </w:r>
      <w:proofErr w:type="spellEnd"/>
      <w:r w:rsidRPr="00475C4A">
        <w:rPr>
          <w:rFonts w:ascii="Arial" w:eastAsiaTheme="minorEastAsia" w:hAnsi="Arial" w:cs="Arial"/>
          <w:sz w:val="24"/>
          <w:szCs w:val="24"/>
          <w:lang w:val="en-US"/>
        </w:rPr>
        <w:t xml:space="preserve"> S, </w:t>
      </w:r>
      <w:proofErr w:type="spellStart"/>
      <w:r w:rsidRPr="00475C4A">
        <w:rPr>
          <w:rFonts w:ascii="Arial" w:eastAsiaTheme="minorEastAsia" w:hAnsi="Arial" w:cs="Arial"/>
          <w:sz w:val="24"/>
          <w:szCs w:val="24"/>
          <w:lang w:val="en-US"/>
        </w:rPr>
        <w:t>Rosema</w:t>
      </w:r>
      <w:proofErr w:type="spellEnd"/>
      <w:r w:rsidRPr="00475C4A">
        <w:rPr>
          <w:rFonts w:ascii="Arial" w:eastAsiaTheme="minorEastAsia" w:hAnsi="Arial" w:cs="Arial"/>
          <w:sz w:val="24"/>
          <w:szCs w:val="24"/>
          <w:lang w:val="en-US"/>
        </w:rPr>
        <w:t xml:space="preserve"> N, </w:t>
      </w:r>
      <w:proofErr w:type="spellStart"/>
      <w:r w:rsidRPr="00475C4A">
        <w:rPr>
          <w:rFonts w:ascii="Arial" w:eastAsiaTheme="minorEastAsia" w:hAnsi="Arial" w:cs="Arial"/>
          <w:sz w:val="24"/>
          <w:szCs w:val="24"/>
          <w:lang w:val="en-US"/>
        </w:rPr>
        <w:t>Hennequin-Hoenderdos</w:t>
      </w:r>
      <w:proofErr w:type="spellEnd"/>
      <w:r w:rsidRPr="00475C4A">
        <w:rPr>
          <w:rFonts w:ascii="Arial" w:eastAsiaTheme="minorEastAsia" w:hAnsi="Arial" w:cs="Arial"/>
          <w:sz w:val="24"/>
          <w:szCs w:val="24"/>
          <w:lang w:val="en-US"/>
        </w:rPr>
        <w:t xml:space="preserve"> NL, Slot DE, </w:t>
      </w:r>
      <w:proofErr w:type="spellStart"/>
      <w:r w:rsidRPr="00475C4A">
        <w:rPr>
          <w:rFonts w:ascii="Arial" w:eastAsiaTheme="minorEastAsia" w:hAnsi="Arial" w:cs="Arial"/>
          <w:sz w:val="24"/>
          <w:szCs w:val="24"/>
          <w:lang w:val="en-US"/>
        </w:rPr>
        <w:t>Timmer</w:t>
      </w:r>
      <w:proofErr w:type="spellEnd"/>
      <w:r w:rsidRPr="00475C4A">
        <w:rPr>
          <w:rFonts w:ascii="Arial" w:eastAsiaTheme="minorEastAsia" w:hAnsi="Arial" w:cs="Arial"/>
          <w:sz w:val="24"/>
          <w:szCs w:val="24"/>
          <w:lang w:val="en-US"/>
        </w:rPr>
        <w:t xml:space="preserve"> C, </w:t>
      </w:r>
      <w:proofErr w:type="spellStart"/>
      <w:r w:rsidRPr="00475C4A">
        <w:rPr>
          <w:rFonts w:ascii="Arial" w:eastAsiaTheme="minorEastAsia" w:hAnsi="Arial" w:cs="Arial"/>
          <w:sz w:val="24"/>
          <w:szCs w:val="24"/>
          <w:lang w:val="en-US"/>
        </w:rPr>
        <w:t>Dörfer</w:t>
      </w:r>
      <w:proofErr w:type="spellEnd"/>
      <w:r w:rsidRPr="00475C4A">
        <w:rPr>
          <w:rFonts w:ascii="Arial" w:eastAsiaTheme="minorEastAsia" w:hAnsi="Arial" w:cs="Arial"/>
          <w:sz w:val="24"/>
          <w:szCs w:val="24"/>
          <w:lang w:val="en-US"/>
        </w:rPr>
        <w:t xml:space="preserve"> CE, Van der </w:t>
      </w:r>
      <w:proofErr w:type="spellStart"/>
      <w:r w:rsidRPr="00475C4A">
        <w:rPr>
          <w:rFonts w:ascii="Arial" w:eastAsiaTheme="minorEastAsia" w:hAnsi="Arial" w:cs="Arial"/>
          <w:sz w:val="24"/>
          <w:szCs w:val="24"/>
          <w:lang w:val="en-US"/>
        </w:rPr>
        <w:t>Weijden</w:t>
      </w:r>
      <w:proofErr w:type="spellEnd"/>
      <w:r w:rsidRPr="00475C4A">
        <w:rPr>
          <w:rFonts w:ascii="Arial" w:eastAsiaTheme="minorEastAsia" w:hAnsi="Arial" w:cs="Arial"/>
          <w:sz w:val="24"/>
          <w:szCs w:val="24"/>
          <w:lang w:val="en-US"/>
        </w:rPr>
        <w:t xml:space="preserve"> GA. The effectiveness of a dentifrice without sodium lauryl </w:t>
      </w:r>
      <w:proofErr w:type="spellStart"/>
      <w:r w:rsidRPr="00475C4A">
        <w:rPr>
          <w:rFonts w:ascii="Arial" w:eastAsiaTheme="minorEastAsia" w:hAnsi="Arial" w:cs="Arial"/>
          <w:sz w:val="24"/>
          <w:szCs w:val="24"/>
          <w:lang w:val="en-US"/>
        </w:rPr>
        <w:t>sulphate</w:t>
      </w:r>
      <w:proofErr w:type="spellEnd"/>
      <w:r w:rsidRPr="00475C4A">
        <w:rPr>
          <w:rFonts w:ascii="Arial" w:eastAsiaTheme="minorEastAsia" w:hAnsi="Arial" w:cs="Arial"/>
          <w:sz w:val="24"/>
          <w:szCs w:val="24"/>
          <w:lang w:val="en-US"/>
        </w:rPr>
        <w:t xml:space="preserve"> on dental plaque and gingivitis - a randomized controlled clinical trial. </w:t>
      </w:r>
      <w:proofErr w:type="spellStart"/>
      <w:r w:rsidRPr="00475C4A">
        <w:rPr>
          <w:rFonts w:ascii="Arial" w:eastAsiaTheme="minorEastAsia" w:hAnsi="Arial" w:cs="Arial"/>
          <w:sz w:val="24"/>
          <w:szCs w:val="24"/>
          <w:lang w:val="en-US"/>
        </w:rPr>
        <w:t>Int</w:t>
      </w:r>
      <w:proofErr w:type="spellEnd"/>
      <w:r w:rsidRPr="00475C4A">
        <w:rPr>
          <w:rFonts w:ascii="Arial" w:eastAsiaTheme="minorEastAsia" w:hAnsi="Arial" w:cs="Arial"/>
          <w:sz w:val="24"/>
          <w:szCs w:val="24"/>
          <w:lang w:val="en-US"/>
        </w:rPr>
        <w:t xml:space="preserve"> J Dent </w:t>
      </w:r>
      <w:proofErr w:type="spellStart"/>
      <w:r w:rsidRPr="00475C4A">
        <w:rPr>
          <w:rFonts w:ascii="Arial" w:eastAsiaTheme="minorEastAsia" w:hAnsi="Arial" w:cs="Arial"/>
          <w:sz w:val="24"/>
          <w:szCs w:val="24"/>
          <w:lang w:val="en-US"/>
        </w:rPr>
        <w:t>Hyg</w:t>
      </w:r>
      <w:proofErr w:type="spellEnd"/>
      <w:r w:rsidR="00793B49" w:rsidRPr="00475C4A">
        <w:rPr>
          <w:rFonts w:ascii="Arial" w:eastAsiaTheme="minorEastAsia" w:hAnsi="Arial" w:cs="Arial"/>
          <w:sz w:val="24"/>
          <w:szCs w:val="24"/>
          <w:lang w:val="en-US"/>
        </w:rPr>
        <w:t xml:space="preserve"> 2016</w:t>
      </w:r>
      <w:r w:rsidRPr="00475C4A">
        <w:rPr>
          <w:rFonts w:ascii="Arial" w:eastAsiaTheme="minorEastAsia" w:hAnsi="Arial" w:cs="Arial"/>
          <w:sz w:val="24"/>
          <w:szCs w:val="24"/>
          <w:lang w:val="en-US"/>
        </w:rPr>
        <w:t>. [</w:t>
      </w:r>
      <w:proofErr w:type="spellStart"/>
      <w:r w:rsidRPr="00475C4A">
        <w:rPr>
          <w:rFonts w:ascii="Arial" w:eastAsiaTheme="minorEastAsia" w:hAnsi="Arial" w:cs="Arial"/>
          <w:sz w:val="24"/>
          <w:szCs w:val="24"/>
          <w:lang w:val="en-US"/>
        </w:rPr>
        <w:t>Epub</w:t>
      </w:r>
      <w:proofErr w:type="spellEnd"/>
      <w:r w:rsidRPr="00475C4A">
        <w:rPr>
          <w:rFonts w:ascii="Arial" w:eastAsiaTheme="minorEastAsia" w:hAnsi="Arial" w:cs="Arial"/>
          <w:sz w:val="24"/>
          <w:szCs w:val="24"/>
          <w:lang w:val="en-US"/>
        </w:rPr>
        <w:t xml:space="preserve"> ahead of print]</w:t>
      </w:r>
      <w:r w:rsidRPr="00475C4A">
        <w:rPr>
          <w:rFonts w:ascii="Arial" w:hAnsi="Arial" w:cs="Arial"/>
          <w:sz w:val="24"/>
          <w:szCs w:val="24"/>
          <w:lang w:val="en-US"/>
        </w:rPr>
        <w:t xml:space="preserve"> </w:t>
      </w:r>
    </w:p>
    <w:p w14:paraId="0B8A2FC3" w14:textId="3CB7A42E" w:rsidR="00FF4C18" w:rsidRPr="00475C4A" w:rsidRDefault="00FF4C18" w:rsidP="002F523E">
      <w:pPr>
        <w:pStyle w:val="ListParagraph"/>
        <w:numPr>
          <w:ilvl w:val="0"/>
          <w:numId w:val="5"/>
        </w:numPr>
        <w:spacing w:after="100" w:afterAutospacing="1" w:line="480" w:lineRule="auto"/>
        <w:jc w:val="both"/>
        <w:rPr>
          <w:rFonts w:ascii="Arial" w:eastAsiaTheme="minorEastAsia" w:hAnsi="Arial" w:cs="Arial"/>
          <w:sz w:val="24"/>
          <w:szCs w:val="24"/>
          <w:lang w:val="en-US"/>
        </w:rPr>
      </w:pPr>
      <w:proofErr w:type="spellStart"/>
      <w:r w:rsidRPr="00475C4A">
        <w:rPr>
          <w:rFonts w:ascii="Arial" w:eastAsiaTheme="minorEastAsia" w:hAnsi="Arial" w:cs="Arial"/>
          <w:sz w:val="24"/>
          <w:szCs w:val="24"/>
          <w:lang w:val="en-US"/>
        </w:rPr>
        <w:t>Oppermann</w:t>
      </w:r>
      <w:proofErr w:type="spellEnd"/>
      <w:r w:rsidRPr="00475C4A">
        <w:rPr>
          <w:rFonts w:ascii="Arial" w:eastAsiaTheme="minorEastAsia" w:hAnsi="Arial" w:cs="Arial"/>
          <w:sz w:val="24"/>
          <w:szCs w:val="24"/>
          <w:lang w:val="en-US"/>
        </w:rPr>
        <w:t xml:space="preserve"> RV, Haas AN, </w:t>
      </w:r>
      <w:proofErr w:type="spellStart"/>
      <w:r w:rsidRPr="00475C4A">
        <w:rPr>
          <w:rFonts w:ascii="Arial" w:eastAsiaTheme="minorEastAsia" w:hAnsi="Arial" w:cs="Arial"/>
          <w:sz w:val="24"/>
          <w:szCs w:val="24"/>
          <w:lang w:val="en-US"/>
        </w:rPr>
        <w:t>Rösing</w:t>
      </w:r>
      <w:proofErr w:type="spellEnd"/>
      <w:r w:rsidRPr="00475C4A">
        <w:rPr>
          <w:rFonts w:ascii="Arial" w:eastAsiaTheme="minorEastAsia" w:hAnsi="Arial" w:cs="Arial"/>
          <w:sz w:val="24"/>
          <w:szCs w:val="24"/>
          <w:lang w:val="en-US"/>
        </w:rPr>
        <w:t xml:space="preserve"> CK, </w:t>
      </w:r>
      <w:proofErr w:type="spellStart"/>
      <w:r w:rsidRPr="00475C4A">
        <w:rPr>
          <w:rFonts w:ascii="Arial" w:eastAsiaTheme="minorEastAsia" w:hAnsi="Arial" w:cs="Arial"/>
          <w:sz w:val="24"/>
          <w:szCs w:val="24"/>
          <w:lang w:val="en-US"/>
        </w:rPr>
        <w:t>Susin</w:t>
      </w:r>
      <w:proofErr w:type="spellEnd"/>
      <w:r w:rsidRPr="00475C4A">
        <w:rPr>
          <w:rFonts w:ascii="Arial" w:eastAsiaTheme="minorEastAsia" w:hAnsi="Arial" w:cs="Arial"/>
          <w:sz w:val="24"/>
          <w:szCs w:val="24"/>
          <w:lang w:val="en-US"/>
        </w:rPr>
        <w:t xml:space="preserve"> C. Epidemiology of periodontal diseases in adults from Latin America. </w:t>
      </w:r>
      <w:proofErr w:type="spellStart"/>
      <w:r w:rsidRPr="00475C4A">
        <w:rPr>
          <w:rFonts w:ascii="Arial" w:eastAsiaTheme="minorEastAsia" w:hAnsi="Arial" w:cs="Arial"/>
          <w:sz w:val="24"/>
          <w:szCs w:val="24"/>
          <w:lang w:val="en-US"/>
        </w:rPr>
        <w:t>Periodontol</w:t>
      </w:r>
      <w:proofErr w:type="spellEnd"/>
      <w:r w:rsidRPr="00475C4A">
        <w:rPr>
          <w:rFonts w:ascii="Arial" w:eastAsiaTheme="minorEastAsia" w:hAnsi="Arial" w:cs="Arial"/>
          <w:sz w:val="24"/>
          <w:szCs w:val="24"/>
          <w:lang w:val="en-US"/>
        </w:rPr>
        <w:t xml:space="preserve"> 2000</w:t>
      </w:r>
      <w:r w:rsidR="00793B49" w:rsidRPr="00475C4A">
        <w:rPr>
          <w:rFonts w:ascii="Arial" w:eastAsiaTheme="minorEastAsia" w:hAnsi="Arial" w:cs="Arial"/>
          <w:sz w:val="24"/>
          <w:szCs w:val="24"/>
          <w:lang w:val="en-US"/>
        </w:rPr>
        <w:t xml:space="preserve"> 2015</w:t>
      </w:r>
      <w:proofErr w:type="gramStart"/>
      <w:r w:rsidRPr="00475C4A">
        <w:rPr>
          <w:rFonts w:ascii="Arial" w:eastAsiaTheme="minorEastAsia" w:hAnsi="Arial" w:cs="Arial"/>
          <w:sz w:val="24"/>
          <w:szCs w:val="24"/>
          <w:lang w:val="en-US"/>
        </w:rPr>
        <w:t>;67:13</w:t>
      </w:r>
      <w:proofErr w:type="gramEnd"/>
      <w:r w:rsidRPr="00475C4A">
        <w:rPr>
          <w:rFonts w:ascii="Arial" w:eastAsiaTheme="minorEastAsia" w:hAnsi="Arial" w:cs="Arial"/>
          <w:sz w:val="24"/>
          <w:szCs w:val="24"/>
          <w:lang w:val="en-US"/>
        </w:rPr>
        <w:t>-33.</w:t>
      </w:r>
      <w:r w:rsidRPr="00475C4A">
        <w:rPr>
          <w:rFonts w:ascii="Arial" w:hAnsi="Arial" w:cs="Arial"/>
          <w:sz w:val="24"/>
          <w:szCs w:val="24"/>
          <w:lang w:val="en-US"/>
        </w:rPr>
        <w:t xml:space="preserve"> </w:t>
      </w:r>
    </w:p>
    <w:p w14:paraId="4F56F1FA" w14:textId="369BDD20" w:rsidR="00FF4C18" w:rsidRPr="00475C4A" w:rsidRDefault="00FF4C18" w:rsidP="002F523E">
      <w:pPr>
        <w:pStyle w:val="ListParagraph"/>
        <w:numPr>
          <w:ilvl w:val="0"/>
          <w:numId w:val="5"/>
        </w:numPr>
        <w:spacing w:after="100" w:afterAutospacing="1" w:line="480" w:lineRule="auto"/>
        <w:jc w:val="both"/>
        <w:rPr>
          <w:rFonts w:ascii="Arial" w:eastAsiaTheme="minorEastAsia" w:hAnsi="Arial" w:cs="Arial"/>
          <w:sz w:val="24"/>
          <w:szCs w:val="24"/>
          <w:lang w:val="en-US"/>
        </w:rPr>
      </w:pPr>
      <w:r w:rsidRPr="00475C4A">
        <w:rPr>
          <w:rFonts w:ascii="Arial" w:eastAsiaTheme="minorEastAsia" w:hAnsi="Arial" w:cs="Arial"/>
          <w:sz w:val="24"/>
          <w:szCs w:val="24"/>
          <w:lang w:val="en-US"/>
        </w:rPr>
        <w:t xml:space="preserve">Riley P, Lamont T. Triclosan/copolymer containing toothpastes for oral health.  Cochrane Database </w:t>
      </w:r>
      <w:proofErr w:type="spellStart"/>
      <w:r w:rsidRPr="00475C4A">
        <w:rPr>
          <w:rFonts w:ascii="Arial" w:eastAsiaTheme="minorEastAsia" w:hAnsi="Arial" w:cs="Arial"/>
          <w:sz w:val="24"/>
          <w:szCs w:val="24"/>
          <w:lang w:val="en-US"/>
        </w:rPr>
        <w:t>Syst</w:t>
      </w:r>
      <w:proofErr w:type="spellEnd"/>
      <w:r w:rsidRPr="00475C4A">
        <w:rPr>
          <w:rFonts w:ascii="Arial" w:eastAsiaTheme="minorEastAsia" w:hAnsi="Arial" w:cs="Arial"/>
          <w:sz w:val="24"/>
          <w:szCs w:val="24"/>
          <w:lang w:val="en-US"/>
        </w:rPr>
        <w:t xml:space="preserve"> Rev</w:t>
      </w:r>
      <w:r w:rsidR="00793B49" w:rsidRPr="00475C4A">
        <w:rPr>
          <w:rFonts w:ascii="Arial" w:eastAsiaTheme="minorEastAsia" w:hAnsi="Arial" w:cs="Arial"/>
          <w:sz w:val="24"/>
          <w:szCs w:val="24"/>
          <w:lang w:val="en-US"/>
        </w:rPr>
        <w:t xml:space="preserve"> 2013</w:t>
      </w:r>
      <w:proofErr w:type="gramStart"/>
      <w:r w:rsidRPr="00475C4A">
        <w:rPr>
          <w:rFonts w:ascii="Arial" w:eastAsiaTheme="minorEastAsia" w:hAnsi="Arial" w:cs="Arial"/>
          <w:sz w:val="24"/>
          <w:szCs w:val="24"/>
          <w:lang w:val="en-US"/>
        </w:rPr>
        <w:t>;12:CD010514</w:t>
      </w:r>
      <w:proofErr w:type="gramEnd"/>
      <w:r w:rsidRPr="00475C4A">
        <w:rPr>
          <w:rFonts w:ascii="Arial" w:eastAsiaTheme="minorEastAsia" w:hAnsi="Arial" w:cs="Arial"/>
          <w:sz w:val="24"/>
          <w:szCs w:val="24"/>
          <w:lang w:val="en-US"/>
        </w:rPr>
        <w:t>.</w:t>
      </w:r>
      <w:r w:rsidRPr="00475C4A">
        <w:rPr>
          <w:rFonts w:ascii="Arial" w:hAnsi="Arial" w:cs="Arial"/>
          <w:sz w:val="24"/>
          <w:szCs w:val="24"/>
          <w:lang w:val="en-US"/>
        </w:rPr>
        <w:t xml:space="preserve"> </w:t>
      </w:r>
    </w:p>
    <w:p w14:paraId="558DEF1E" w14:textId="2DAC03DF" w:rsidR="00FF4C18" w:rsidRPr="00475C4A" w:rsidRDefault="00FF4C18" w:rsidP="00793B49">
      <w:pPr>
        <w:pStyle w:val="ListParagraph"/>
        <w:numPr>
          <w:ilvl w:val="0"/>
          <w:numId w:val="5"/>
        </w:numPr>
        <w:spacing w:after="100" w:afterAutospacing="1" w:line="480" w:lineRule="auto"/>
        <w:jc w:val="both"/>
        <w:rPr>
          <w:rFonts w:ascii="Arial" w:eastAsiaTheme="minorEastAsia" w:hAnsi="Arial" w:cs="Arial"/>
          <w:sz w:val="24"/>
          <w:szCs w:val="24"/>
          <w:lang w:val="en-US"/>
        </w:rPr>
      </w:pPr>
      <w:proofErr w:type="spellStart"/>
      <w:r w:rsidRPr="00475C4A">
        <w:rPr>
          <w:rFonts w:ascii="Arial" w:eastAsiaTheme="minorEastAsia" w:hAnsi="Arial" w:cs="Arial"/>
          <w:sz w:val="24"/>
          <w:szCs w:val="24"/>
          <w:lang w:val="en-US"/>
        </w:rPr>
        <w:t>Ayad</w:t>
      </w:r>
      <w:proofErr w:type="spellEnd"/>
      <w:r w:rsidRPr="00475C4A">
        <w:rPr>
          <w:rFonts w:ascii="Arial" w:eastAsiaTheme="minorEastAsia" w:hAnsi="Arial" w:cs="Arial"/>
          <w:sz w:val="24"/>
          <w:szCs w:val="24"/>
          <w:lang w:val="en-US"/>
        </w:rPr>
        <w:t xml:space="preserve"> F, Mateo LR, Dillon R, Miller JM, </w:t>
      </w:r>
      <w:proofErr w:type="spellStart"/>
      <w:r w:rsidRPr="00475C4A">
        <w:rPr>
          <w:rFonts w:ascii="Arial" w:eastAsiaTheme="minorEastAsia" w:hAnsi="Arial" w:cs="Arial"/>
          <w:sz w:val="24"/>
          <w:szCs w:val="24"/>
          <w:lang w:val="en-US"/>
        </w:rPr>
        <w:t>Pilch</w:t>
      </w:r>
      <w:proofErr w:type="spellEnd"/>
      <w:r w:rsidRPr="00475C4A">
        <w:rPr>
          <w:rFonts w:ascii="Arial" w:eastAsiaTheme="minorEastAsia" w:hAnsi="Arial" w:cs="Arial"/>
          <w:sz w:val="24"/>
          <w:szCs w:val="24"/>
          <w:lang w:val="en-US"/>
        </w:rPr>
        <w:t xml:space="preserve"> S, Stewart B. Randomized clinical trial of two oral care regimens in reducing and controlling established dental plaque and gingivitis. Am J Dent</w:t>
      </w:r>
      <w:r w:rsidR="00793B49" w:rsidRPr="00475C4A">
        <w:rPr>
          <w:rFonts w:ascii="Arial" w:eastAsiaTheme="minorEastAsia" w:hAnsi="Arial" w:cs="Arial"/>
          <w:sz w:val="24"/>
          <w:szCs w:val="24"/>
          <w:lang w:val="en-US"/>
        </w:rPr>
        <w:t xml:space="preserve"> 2015</w:t>
      </w:r>
      <w:proofErr w:type="gramStart"/>
      <w:r w:rsidRPr="00475C4A">
        <w:rPr>
          <w:rFonts w:ascii="Arial" w:eastAsiaTheme="minorEastAsia" w:hAnsi="Arial" w:cs="Arial"/>
          <w:sz w:val="24"/>
          <w:szCs w:val="24"/>
          <w:lang w:val="en-US"/>
        </w:rPr>
        <w:t>;28</w:t>
      </w:r>
      <w:proofErr w:type="gramEnd"/>
      <w:r w:rsidR="00793B49" w:rsidRPr="00475C4A">
        <w:rPr>
          <w:rFonts w:ascii="Arial" w:hAnsi="Arial" w:cs="Arial"/>
          <w:sz w:val="24"/>
          <w:szCs w:val="24"/>
        </w:rPr>
        <w:t xml:space="preserve"> :</w:t>
      </w:r>
      <w:r w:rsidR="00793B49" w:rsidRPr="00475C4A">
        <w:rPr>
          <w:rFonts w:ascii="Arial" w:eastAsiaTheme="minorEastAsia" w:hAnsi="Arial" w:cs="Arial"/>
          <w:sz w:val="24"/>
          <w:szCs w:val="24"/>
          <w:lang w:val="en-US"/>
        </w:rPr>
        <w:t>Spec No</w:t>
      </w:r>
      <w:r w:rsidRPr="00475C4A">
        <w:rPr>
          <w:rFonts w:ascii="Arial" w:eastAsiaTheme="minorEastAsia" w:hAnsi="Arial" w:cs="Arial"/>
          <w:sz w:val="24"/>
          <w:szCs w:val="24"/>
          <w:lang w:val="en-US"/>
        </w:rPr>
        <w:t>.</w:t>
      </w:r>
      <w:r w:rsidRPr="00475C4A">
        <w:rPr>
          <w:rFonts w:ascii="Arial" w:hAnsi="Arial" w:cs="Arial"/>
          <w:sz w:val="24"/>
          <w:szCs w:val="24"/>
          <w:lang w:val="en-US"/>
        </w:rPr>
        <w:t xml:space="preserve"> </w:t>
      </w:r>
    </w:p>
    <w:p w14:paraId="411B2FEF" w14:textId="6E87E0D1" w:rsidR="00FF4C18" w:rsidRPr="00475C4A" w:rsidRDefault="00FF4C18" w:rsidP="002F523E">
      <w:pPr>
        <w:pStyle w:val="ListParagraph"/>
        <w:numPr>
          <w:ilvl w:val="0"/>
          <w:numId w:val="5"/>
        </w:numPr>
        <w:spacing w:after="100" w:afterAutospacing="1" w:line="480" w:lineRule="auto"/>
        <w:jc w:val="both"/>
        <w:rPr>
          <w:rFonts w:ascii="Arial" w:eastAsiaTheme="minorEastAsia" w:hAnsi="Arial" w:cs="Arial"/>
          <w:sz w:val="24"/>
          <w:szCs w:val="24"/>
          <w:lang w:val="en-US"/>
        </w:rPr>
      </w:pPr>
      <w:r w:rsidRPr="00475C4A">
        <w:rPr>
          <w:rFonts w:ascii="Arial" w:eastAsiaTheme="minorEastAsia" w:hAnsi="Arial" w:cs="Arial"/>
          <w:sz w:val="24"/>
          <w:szCs w:val="24"/>
          <w:lang w:val="en-US"/>
        </w:rPr>
        <w:t>Schroeder HE. Formation and Inhibition of Dental Calculus. Hans Huber, Berlin 1969; 145-72.</w:t>
      </w:r>
    </w:p>
    <w:p w14:paraId="4B0ABC17" w14:textId="313CD4CF" w:rsidR="00FF4C18" w:rsidRPr="00475C4A" w:rsidRDefault="00FF4C18" w:rsidP="002F523E">
      <w:pPr>
        <w:pStyle w:val="ListParagraph"/>
        <w:numPr>
          <w:ilvl w:val="0"/>
          <w:numId w:val="5"/>
        </w:numPr>
        <w:spacing w:after="100" w:afterAutospacing="1" w:line="480" w:lineRule="auto"/>
        <w:jc w:val="both"/>
        <w:rPr>
          <w:rFonts w:ascii="Arial" w:eastAsiaTheme="minorEastAsia" w:hAnsi="Arial" w:cs="Arial"/>
          <w:sz w:val="24"/>
          <w:szCs w:val="24"/>
          <w:lang w:val="en-US"/>
        </w:rPr>
      </w:pPr>
      <w:proofErr w:type="spellStart"/>
      <w:r w:rsidRPr="00475C4A">
        <w:rPr>
          <w:rFonts w:ascii="Arial" w:eastAsiaTheme="minorEastAsia" w:hAnsi="Arial" w:cs="Arial"/>
          <w:sz w:val="24"/>
          <w:szCs w:val="24"/>
          <w:lang w:val="en-US"/>
        </w:rPr>
        <w:t>Löe</w:t>
      </w:r>
      <w:proofErr w:type="spellEnd"/>
      <w:r w:rsidRPr="00475C4A">
        <w:rPr>
          <w:rFonts w:ascii="Arial" w:eastAsiaTheme="minorEastAsia" w:hAnsi="Arial" w:cs="Arial"/>
          <w:sz w:val="24"/>
          <w:szCs w:val="24"/>
          <w:lang w:val="en-US"/>
        </w:rPr>
        <w:t xml:space="preserve"> H, </w:t>
      </w:r>
      <w:proofErr w:type="spellStart"/>
      <w:r w:rsidRPr="00475C4A">
        <w:rPr>
          <w:rFonts w:ascii="Arial" w:eastAsiaTheme="minorEastAsia" w:hAnsi="Arial" w:cs="Arial"/>
          <w:sz w:val="24"/>
          <w:szCs w:val="24"/>
          <w:lang w:val="en-US"/>
        </w:rPr>
        <w:t>Schiott</w:t>
      </w:r>
      <w:proofErr w:type="spellEnd"/>
      <w:r w:rsidRPr="00475C4A">
        <w:rPr>
          <w:rFonts w:ascii="Arial" w:eastAsiaTheme="minorEastAsia" w:hAnsi="Arial" w:cs="Arial"/>
          <w:sz w:val="24"/>
          <w:szCs w:val="24"/>
          <w:lang w:val="en-US"/>
        </w:rPr>
        <w:t xml:space="preserve"> CR. The effect of </w:t>
      </w:r>
      <w:proofErr w:type="spellStart"/>
      <w:r w:rsidRPr="00475C4A">
        <w:rPr>
          <w:rFonts w:ascii="Arial" w:eastAsiaTheme="minorEastAsia" w:hAnsi="Arial" w:cs="Arial"/>
          <w:sz w:val="24"/>
          <w:szCs w:val="24"/>
          <w:lang w:val="en-US"/>
        </w:rPr>
        <w:t>mouthrinses</w:t>
      </w:r>
      <w:proofErr w:type="spellEnd"/>
      <w:r w:rsidRPr="00475C4A">
        <w:rPr>
          <w:rFonts w:ascii="Arial" w:eastAsiaTheme="minorEastAsia" w:hAnsi="Arial" w:cs="Arial"/>
          <w:sz w:val="24"/>
          <w:szCs w:val="24"/>
          <w:lang w:val="en-US"/>
        </w:rPr>
        <w:t xml:space="preserve"> and topical application of chlorhexidine on the development of dental plaque and gingivitis in man. J Periodontal Res</w:t>
      </w:r>
      <w:r w:rsidR="00793B49" w:rsidRPr="00475C4A">
        <w:rPr>
          <w:rFonts w:ascii="Arial" w:eastAsiaTheme="minorEastAsia" w:hAnsi="Arial" w:cs="Arial"/>
          <w:sz w:val="24"/>
          <w:szCs w:val="24"/>
          <w:lang w:val="en-US"/>
        </w:rPr>
        <w:t xml:space="preserve"> 1970</w:t>
      </w:r>
      <w:proofErr w:type="gramStart"/>
      <w:r w:rsidRPr="00475C4A">
        <w:rPr>
          <w:rFonts w:ascii="Arial" w:eastAsiaTheme="minorEastAsia" w:hAnsi="Arial" w:cs="Arial"/>
          <w:sz w:val="24"/>
          <w:szCs w:val="24"/>
          <w:lang w:val="en-US"/>
        </w:rPr>
        <w:t>;5:79</w:t>
      </w:r>
      <w:proofErr w:type="gramEnd"/>
      <w:r w:rsidRPr="00475C4A">
        <w:rPr>
          <w:rFonts w:ascii="Arial" w:eastAsiaTheme="minorEastAsia" w:hAnsi="Arial" w:cs="Arial"/>
          <w:sz w:val="24"/>
          <w:szCs w:val="24"/>
          <w:lang w:val="en-US"/>
        </w:rPr>
        <w:t>-83.</w:t>
      </w:r>
    </w:p>
    <w:p w14:paraId="75DE9724" w14:textId="65CA097D" w:rsidR="00FF4C18" w:rsidRPr="00475C4A" w:rsidRDefault="00FF4C18" w:rsidP="002F523E">
      <w:pPr>
        <w:pStyle w:val="ListParagraph"/>
        <w:numPr>
          <w:ilvl w:val="0"/>
          <w:numId w:val="5"/>
        </w:numPr>
        <w:spacing w:after="100" w:afterAutospacing="1" w:line="480" w:lineRule="auto"/>
        <w:jc w:val="both"/>
        <w:rPr>
          <w:rFonts w:ascii="Arial" w:eastAsiaTheme="minorEastAsia" w:hAnsi="Arial" w:cs="Arial"/>
          <w:sz w:val="24"/>
          <w:szCs w:val="24"/>
          <w:lang w:val="en-US"/>
        </w:rPr>
      </w:pPr>
      <w:r w:rsidRPr="00475C4A">
        <w:rPr>
          <w:rFonts w:ascii="Arial" w:hAnsi="Arial" w:cs="Arial"/>
          <w:sz w:val="24"/>
          <w:szCs w:val="24"/>
          <w:lang w:val="en-US"/>
        </w:rPr>
        <w:t xml:space="preserve"> </w:t>
      </w:r>
      <w:proofErr w:type="spellStart"/>
      <w:r w:rsidRPr="00475C4A">
        <w:rPr>
          <w:rFonts w:ascii="Arial" w:eastAsiaTheme="minorEastAsia" w:hAnsi="Arial" w:cs="Arial"/>
          <w:sz w:val="24"/>
          <w:szCs w:val="24"/>
          <w:lang w:val="en-US"/>
        </w:rPr>
        <w:t>Zickert</w:t>
      </w:r>
      <w:proofErr w:type="spellEnd"/>
      <w:r w:rsidRPr="00475C4A">
        <w:rPr>
          <w:rFonts w:ascii="Arial" w:eastAsiaTheme="minorEastAsia" w:hAnsi="Arial" w:cs="Arial"/>
          <w:sz w:val="24"/>
          <w:szCs w:val="24"/>
          <w:lang w:val="en-US"/>
        </w:rPr>
        <w:t xml:space="preserve"> I, </w:t>
      </w:r>
      <w:proofErr w:type="spellStart"/>
      <w:r w:rsidRPr="00475C4A">
        <w:rPr>
          <w:rFonts w:ascii="Arial" w:eastAsiaTheme="minorEastAsia" w:hAnsi="Arial" w:cs="Arial"/>
          <w:sz w:val="24"/>
          <w:szCs w:val="24"/>
          <w:lang w:val="en-US"/>
        </w:rPr>
        <w:t>Emilson</w:t>
      </w:r>
      <w:proofErr w:type="spellEnd"/>
      <w:r w:rsidRPr="00475C4A">
        <w:rPr>
          <w:rFonts w:ascii="Arial" w:eastAsiaTheme="minorEastAsia" w:hAnsi="Arial" w:cs="Arial"/>
          <w:sz w:val="24"/>
          <w:szCs w:val="24"/>
          <w:lang w:val="en-US"/>
        </w:rPr>
        <w:t xml:space="preserve"> CG, </w:t>
      </w:r>
      <w:proofErr w:type="spellStart"/>
      <w:r w:rsidRPr="00475C4A">
        <w:rPr>
          <w:rFonts w:ascii="Arial" w:eastAsiaTheme="minorEastAsia" w:hAnsi="Arial" w:cs="Arial"/>
          <w:sz w:val="24"/>
          <w:szCs w:val="24"/>
          <w:lang w:val="en-US"/>
        </w:rPr>
        <w:t>Ekblom</w:t>
      </w:r>
      <w:proofErr w:type="spellEnd"/>
      <w:r w:rsidRPr="00475C4A">
        <w:rPr>
          <w:rFonts w:ascii="Arial" w:eastAsiaTheme="minorEastAsia" w:hAnsi="Arial" w:cs="Arial"/>
          <w:sz w:val="24"/>
          <w:szCs w:val="24"/>
          <w:lang w:val="en-US"/>
        </w:rPr>
        <w:t xml:space="preserve"> K, </w:t>
      </w:r>
      <w:proofErr w:type="spellStart"/>
      <w:r w:rsidRPr="00475C4A">
        <w:rPr>
          <w:rFonts w:ascii="Arial" w:eastAsiaTheme="minorEastAsia" w:hAnsi="Arial" w:cs="Arial"/>
          <w:sz w:val="24"/>
          <w:szCs w:val="24"/>
          <w:lang w:val="en-US"/>
        </w:rPr>
        <w:t>Krasse</w:t>
      </w:r>
      <w:proofErr w:type="spellEnd"/>
      <w:r w:rsidRPr="00475C4A">
        <w:rPr>
          <w:rFonts w:ascii="Arial" w:eastAsiaTheme="minorEastAsia" w:hAnsi="Arial" w:cs="Arial"/>
          <w:sz w:val="24"/>
          <w:szCs w:val="24"/>
          <w:lang w:val="en-US"/>
        </w:rPr>
        <w:t xml:space="preserve"> B. Prolonged oral reduction of Streptococcus </w:t>
      </w:r>
      <w:proofErr w:type="spellStart"/>
      <w:r w:rsidRPr="00475C4A">
        <w:rPr>
          <w:rFonts w:ascii="Arial" w:eastAsiaTheme="minorEastAsia" w:hAnsi="Arial" w:cs="Arial"/>
          <w:sz w:val="24"/>
          <w:szCs w:val="24"/>
          <w:lang w:val="en-US"/>
        </w:rPr>
        <w:t>mutans</w:t>
      </w:r>
      <w:proofErr w:type="spellEnd"/>
      <w:r w:rsidRPr="00475C4A">
        <w:rPr>
          <w:rFonts w:ascii="Arial" w:eastAsiaTheme="minorEastAsia" w:hAnsi="Arial" w:cs="Arial"/>
          <w:sz w:val="24"/>
          <w:szCs w:val="24"/>
          <w:lang w:val="en-US"/>
        </w:rPr>
        <w:t xml:space="preserve"> in humans after chlorhexidine disinfection followed by fluoride treatment. </w:t>
      </w:r>
      <w:proofErr w:type="spellStart"/>
      <w:r w:rsidRPr="00475C4A">
        <w:rPr>
          <w:rFonts w:ascii="Arial" w:eastAsiaTheme="minorEastAsia" w:hAnsi="Arial" w:cs="Arial"/>
          <w:sz w:val="24"/>
          <w:szCs w:val="24"/>
          <w:lang w:val="en-US"/>
        </w:rPr>
        <w:t>Scand</w:t>
      </w:r>
      <w:proofErr w:type="spellEnd"/>
      <w:r w:rsidRPr="00475C4A">
        <w:rPr>
          <w:rFonts w:ascii="Arial" w:eastAsiaTheme="minorEastAsia" w:hAnsi="Arial" w:cs="Arial"/>
          <w:sz w:val="24"/>
          <w:szCs w:val="24"/>
          <w:lang w:val="en-US"/>
        </w:rPr>
        <w:t xml:space="preserve"> J Dent Res</w:t>
      </w:r>
      <w:r w:rsidR="00793B49" w:rsidRPr="00475C4A">
        <w:rPr>
          <w:rFonts w:ascii="Arial" w:eastAsiaTheme="minorEastAsia" w:hAnsi="Arial" w:cs="Arial"/>
          <w:sz w:val="24"/>
          <w:szCs w:val="24"/>
          <w:lang w:val="en-US"/>
        </w:rPr>
        <w:t xml:space="preserve"> 1987</w:t>
      </w:r>
      <w:proofErr w:type="gramStart"/>
      <w:r w:rsidRPr="00475C4A">
        <w:rPr>
          <w:rFonts w:ascii="Arial" w:eastAsiaTheme="minorEastAsia" w:hAnsi="Arial" w:cs="Arial"/>
          <w:sz w:val="24"/>
          <w:szCs w:val="24"/>
          <w:lang w:val="en-US"/>
        </w:rPr>
        <w:t>;95:315</w:t>
      </w:r>
      <w:proofErr w:type="gramEnd"/>
      <w:r w:rsidRPr="00475C4A">
        <w:rPr>
          <w:rFonts w:ascii="Arial" w:eastAsiaTheme="minorEastAsia" w:hAnsi="Arial" w:cs="Arial"/>
          <w:sz w:val="24"/>
          <w:szCs w:val="24"/>
          <w:lang w:val="en-US"/>
        </w:rPr>
        <w:t>-9.</w:t>
      </w:r>
    </w:p>
    <w:p w14:paraId="775949A5" w14:textId="1090F9F9" w:rsidR="00FF4C18" w:rsidRPr="00475C4A" w:rsidRDefault="00FF4C18" w:rsidP="002F523E">
      <w:pPr>
        <w:pStyle w:val="ListParagraph"/>
        <w:numPr>
          <w:ilvl w:val="0"/>
          <w:numId w:val="5"/>
        </w:numPr>
        <w:spacing w:after="100" w:afterAutospacing="1" w:line="480" w:lineRule="auto"/>
        <w:jc w:val="both"/>
        <w:rPr>
          <w:rFonts w:ascii="Arial" w:eastAsiaTheme="minorEastAsia" w:hAnsi="Arial" w:cs="Arial"/>
          <w:sz w:val="24"/>
          <w:szCs w:val="24"/>
          <w:lang w:val="en-US"/>
        </w:rPr>
      </w:pPr>
      <w:r w:rsidRPr="00475C4A">
        <w:rPr>
          <w:rFonts w:ascii="Arial" w:eastAsiaTheme="minorEastAsia" w:hAnsi="Arial" w:cs="Arial"/>
          <w:sz w:val="24"/>
          <w:szCs w:val="24"/>
          <w:lang w:val="en-US"/>
        </w:rPr>
        <w:lastRenderedPageBreak/>
        <w:t xml:space="preserve">Francis JR, Addy M, Hunter B. A comparison of three delivery methods of chlorhexidine in handicapped children. II. Parent and house-parent preferences. J </w:t>
      </w:r>
      <w:proofErr w:type="spellStart"/>
      <w:r w:rsidRPr="00475C4A">
        <w:rPr>
          <w:rFonts w:ascii="Arial" w:eastAsiaTheme="minorEastAsia" w:hAnsi="Arial" w:cs="Arial"/>
          <w:sz w:val="24"/>
          <w:szCs w:val="24"/>
          <w:lang w:val="en-US"/>
        </w:rPr>
        <w:t>Periodontol</w:t>
      </w:r>
      <w:proofErr w:type="spellEnd"/>
      <w:r w:rsidR="00793B49" w:rsidRPr="00475C4A">
        <w:rPr>
          <w:rFonts w:ascii="Arial" w:eastAsiaTheme="minorEastAsia" w:hAnsi="Arial" w:cs="Arial"/>
          <w:sz w:val="24"/>
          <w:szCs w:val="24"/>
          <w:lang w:val="en-US"/>
        </w:rPr>
        <w:t xml:space="preserve"> 1987</w:t>
      </w:r>
      <w:proofErr w:type="gramStart"/>
      <w:r w:rsidRPr="00475C4A">
        <w:rPr>
          <w:rFonts w:ascii="Arial" w:eastAsiaTheme="minorEastAsia" w:hAnsi="Arial" w:cs="Arial"/>
          <w:sz w:val="24"/>
          <w:szCs w:val="24"/>
          <w:lang w:val="en-US"/>
        </w:rPr>
        <w:t>;58:456</w:t>
      </w:r>
      <w:proofErr w:type="gramEnd"/>
      <w:r w:rsidRPr="00475C4A">
        <w:rPr>
          <w:rFonts w:ascii="Arial" w:eastAsiaTheme="minorEastAsia" w:hAnsi="Arial" w:cs="Arial"/>
          <w:sz w:val="24"/>
          <w:szCs w:val="24"/>
          <w:lang w:val="en-US"/>
        </w:rPr>
        <w:t>-9.</w:t>
      </w:r>
    </w:p>
    <w:p w14:paraId="376B2BAA" w14:textId="1361BAEA" w:rsidR="00FF4C18" w:rsidRPr="00475C4A" w:rsidRDefault="00FF4C18" w:rsidP="002F523E">
      <w:pPr>
        <w:pStyle w:val="ListParagraph"/>
        <w:numPr>
          <w:ilvl w:val="0"/>
          <w:numId w:val="5"/>
        </w:numPr>
        <w:spacing w:after="100" w:afterAutospacing="1" w:line="480" w:lineRule="auto"/>
        <w:jc w:val="both"/>
        <w:rPr>
          <w:rFonts w:ascii="Arial" w:eastAsiaTheme="minorEastAsia" w:hAnsi="Arial" w:cs="Arial"/>
          <w:sz w:val="24"/>
          <w:szCs w:val="24"/>
          <w:lang w:val="en-US"/>
        </w:rPr>
      </w:pPr>
      <w:r w:rsidRPr="00475C4A">
        <w:rPr>
          <w:rFonts w:ascii="Arial" w:eastAsiaTheme="minorEastAsia" w:hAnsi="Arial" w:cs="Arial"/>
          <w:sz w:val="24"/>
          <w:szCs w:val="24"/>
        </w:rPr>
        <w:t xml:space="preserve">Olympio KP, Bardal PA, de M Bastos JR, Buzalaf MA. </w:t>
      </w:r>
      <w:r w:rsidRPr="00475C4A">
        <w:rPr>
          <w:rFonts w:ascii="Arial" w:eastAsiaTheme="minorEastAsia" w:hAnsi="Arial" w:cs="Arial"/>
          <w:sz w:val="24"/>
          <w:szCs w:val="24"/>
          <w:lang w:val="en-US"/>
        </w:rPr>
        <w:t xml:space="preserve">Effectiveness of a chlorhexidine dentifrice in orthodontic patients: a randomized-controlled trial. J </w:t>
      </w:r>
      <w:proofErr w:type="spellStart"/>
      <w:r w:rsidRPr="00475C4A">
        <w:rPr>
          <w:rFonts w:ascii="Arial" w:eastAsiaTheme="minorEastAsia" w:hAnsi="Arial" w:cs="Arial"/>
          <w:sz w:val="24"/>
          <w:szCs w:val="24"/>
          <w:lang w:val="en-US"/>
        </w:rPr>
        <w:t>Clin</w:t>
      </w:r>
      <w:proofErr w:type="spellEnd"/>
      <w:r w:rsidRPr="00475C4A">
        <w:rPr>
          <w:rFonts w:ascii="Arial" w:eastAsiaTheme="minorEastAsia" w:hAnsi="Arial" w:cs="Arial"/>
          <w:sz w:val="24"/>
          <w:szCs w:val="24"/>
          <w:lang w:val="en-US"/>
        </w:rPr>
        <w:t xml:space="preserve"> </w:t>
      </w:r>
      <w:proofErr w:type="spellStart"/>
      <w:r w:rsidRPr="00475C4A">
        <w:rPr>
          <w:rFonts w:ascii="Arial" w:eastAsiaTheme="minorEastAsia" w:hAnsi="Arial" w:cs="Arial"/>
          <w:sz w:val="24"/>
          <w:szCs w:val="24"/>
          <w:lang w:val="en-US"/>
        </w:rPr>
        <w:t>Periodontol</w:t>
      </w:r>
      <w:proofErr w:type="spellEnd"/>
      <w:r w:rsidR="00793B49" w:rsidRPr="00475C4A">
        <w:rPr>
          <w:rFonts w:ascii="Arial" w:eastAsiaTheme="minorEastAsia" w:hAnsi="Arial" w:cs="Arial"/>
          <w:sz w:val="24"/>
          <w:szCs w:val="24"/>
          <w:lang w:val="en-US"/>
        </w:rPr>
        <w:t xml:space="preserve"> 2006</w:t>
      </w:r>
      <w:proofErr w:type="gramStart"/>
      <w:r w:rsidRPr="00475C4A">
        <w:rPr>
          <w:rFonts w:ascii="Arial" w:eastAsiaTheme="minorEastAsia" w:hAnsi="Arial" w:cs="Arial"/>
          <w:sz w:val="24"/>
          <w:szCs w:val="24"/>
          <w:lang w:val="en-US"/>
        </w:rPr>
        <w:t>;33:421</w:t>
      </w:r>
      <w:proofErr w:type="gramEnd"/>
      <w:r w:rsidRPr="00475C4A">
        <w:rPr>
          <w:rFonts w:ascii="Arial" w:eastAsiaTheme="minorEastAsia" w:hAnsi="Arial" w:cs="Arial"/>
          <w:sz w:val="24"/>
          <w:szCs w:val="24"/>
          <w:lang w:val="en-US"/>
        </w:rPr>
        <w:t>-6.</w:t>
      </w:r>
    </w:p>
    <w:p w14:paraId="2576E1D1" w14:textId="66FA07FA" w:rsidR="00FF4C18" w:rsidRPr="00475C4A" w:rsidRDefault="00FF4C18" w:rsidP="002F523E">
      <w:pPr>
        <w:pStyle w:val="ListParagraph"/>
        <w:numPr>
          <w:ilvl w:val="0"/>
          <w:numId w:val="5"/>
        </w:numPr>
        <w:spacing w:after="100" w:afterAutospacing="1" w:line="480" w:lineRule="auto"/>
        <w:jc w:val="both"/>
        <w:rPr>
          <w:rFonts w:ascii="Arial" w:eastAsiaTheme="minorEastAsia" w:hAnsi="Arial" w:cs="Arial"/>
          <w:sz w:val="24"/>
          <w:szCs w:val="24"/>
          <w:lang w:val="en-US"/>
        </w:rPr>
      </w:pPr>
      <w:proofErr w:type="spellStart"/>
      <w:r w:rsidRPr="00475C4A">
        <w:rPr>
          <w:rFonts w:ascii="Arial" w:eastAsiaTheme="minorEastAsia" w:hAnsi="Arial" w:cs="Arial"/>
          <w:sz w:val="24"/>
          <w:szCs w:val="24"/>
          <w:lang w:val="en-US"/>
        </w:rPr>
        <w:t>Supranoto</w:t>
      </w:r>
      <w:proofErr w:type="spellEnd"/>
      <w:r w:rsidRPr="00475C4A">
        <w:rPr>
          <w:rFonts w:ascii="Arial" w:eastAsiaTheme="minorEastAsia" w:hAnsi="Arial" w:cs="Arial"/>
          <w:sz w:val="24"/>
          <w:szCs w:val="24"/>
          <w:lang w:val="en-US"/>
        </w:rPr>
        <w:t xml:space="preserve"> SC, Slot DE, Addy M, Van der </w:t>
      </w:r>
      <w:proofErr w:type="spellStart"/>
      <w:r w:rsidRPr="00475C4A">
        <w:rPr>
          <w:rFonts w:ascii="Arial" w:eastAsiaTheme="minorEastAsia" w:hAnsi="Arial" w:cs="Arial"/>
          <w:sz w:val="24"/>
          <w:szCs w:val="24"/>
          <w:lang w:val="en-US"/>
        </w:rPr>
        <w:t>Weijden</w:t>
      </w:r>
      <w:proofErr w:type="spellEnd"/>
      <w:r w:rsidRPr="00475C4A">
        <w:rPr>
          <w:rFonts w:ascii="Arial" w:eastAsiaTheme="minorEastAsia" w:hAnsi="Arial" w:cs="Arial"/>
          <w:sz w:val="24"/>
          <w:szCs w:val="24"/>
          <w:lang w:val="en-US"/>
        </w:rPr>
        <w:t xml:space="preserve"> GA. The effect of chlorhexidine dentifrice or gel versus chlorhexidine mouthwash on plaque, gingivitis, bleeding and tooth discoloration: a systematic review. </w:t>
      </w:r>
      <w:proofErr w:type="spellStart"/>
      <w:r w:rsidRPr="00475C4A">
        <w:rPr>
          <w:rFonts w:ascii="Arial" w:eastAsiaTheme="minorEastAsia" w:hAnsi="Arial" w:cs="Arial"/>
          <w:sz w:val="24"/>
          <w:szCs w:val="24"/>
          <w:lang w:val="en-US"/>
        </w:rPr>
        <w:t>Int</w:t>
      </w:r>
      <w:proofErr w:type="spellEnd"/>
      <w:r w:rsidRPr="00475C4A">
        <w:rPr>
          <w:rFonts w:ascii="Arial" w:eastAsiaTheme="minorEastAsia" w:hAnsi="Arial" w:cs="Arial"/>
          <w:sz w:val="24"/>
          <w:szCs w:val="24"/>
          <w:lang w:val="en-US"/>
        </w:rPr>
        <w:t xml:space="preserve"> J Dent </w:t>
      </w:r>
      <w:proofErr w:type="spellStart"/>
      <w:r w:rsidRPr="00475C4A">
        <w:rPr>
          <w:rFonts w:ascii="Arial" w:eastAsiaTheme="minorEastAsia" w:hAnsi="Arial" w:cs="Arial"/>
          <w:sz w:val="24"/>
          <w:szCs w:val="24"/>
          <w:lang w:val="en-US"/>
        </w:rPr>
        <w:t>Hyg</w:t>
      </w:r>
      <w:proofErr w:type="spellEnd"/>
      <w:r w:rsidR="003A66D0" w:rsidRPr="00475C4A">
        <w:rPr>
          <w:rFonts w:ascii="Arial" w:eastAsiaTheme="minorEastAsia" w:hAnsi="Arial" w:cs="Arial"/>
          <w:sz w:val="24"/>
          <w:szCs w:val="24"/>
          <w:lang w:val="en-US"/>
        </w:rPr>
        <w:t xml:space="preserve"> 2015</w:t>
      </w:r>
      <w:proofErr w:type="gramStart"/>
      <w:r w:rsidRPr="00475C4A">
        <w:rPr>
          <w:rFonts w:ascii="Arial" w:eastAsiaTheme="minorEastAsia" w:hAnsi="Arial" w:cs="Arial"/>
          <w:sz w:val="24"/>
          <w:szCs w:val="24"/>
          <w:lang w:val="en-US"/>
        </w:rPr>
        <w:t>;13:83</w:t>
      </w:r>
      <w:proofErr w:type="gramEnd"/>
      <w:r w:rsidRPr="00475C4A">
        <w:rPr>
          <w:rFonts w:ascii="Arial" w:eastAsiaTheme="minorEastAsia" w:hAnsi="Arial" w:cs="Arial"/>
          <w:sz w:val="24"/>
          <w:szCs w:val="24"/>
          <w:lang w:val="en-US"/>
        </w:rPr>
        <w:t>-92.</w:t>
      </w:r>
    </w:p>
    <w:p w14:paraId="5CC1C639" w14:textId="77B557F8" w:rsidR="00FF4C18" w:rsidRPr="00475C4A" w:rsidRDefault="00FF4C18" w:rsidP="002F523E">
      <w:pPr>
        <w:pStyle w:val="ListParagraph"/>
        <w:numPr>
          <w:ilvl w:val="0"/>
          <w:numId w:val="5"/>
        </w:numPr>
        <w:spacing w:after="100" w:afterAutospacing="1" w:line="480" w:lineRule="auto"/>
        <w:jc w:val="both"/>
        <w:rPr>
          <w:rFonts w:ascii="Arial" w:eastAsiaTheme="minorEastAsia" w:hAnsi="Arial" w:cs="Arial"/>
          <w:sz w:val="24"/>
          <w:szCs w:val="24"/>
          <w:lang w:val="en-US"/>
        </w:rPr>
      </w:pPr>
      <w:r w:rsidRPr="00475C4A">
        <w:rPr>
          <w:rFonts w:ascii="Arial" w:eastAsiaTheme="minorEastAsia" w:hAnsi="Arial" w:cs="Arial"/>
          <w:sz w:val="24"/>
          <w:szCs w:val="24"/>
          <w:lang w:val="es-CO"/>
        </w:rPr>
        <w:t xml:space="preserve">Slot DE, </w:t>
      </w:r>
      <w:proofErr w:type="spellStart"/>
      <w:r w:rsidRPr="00475C4A">
        <w:rPr>
          <w:rFonts w:ascii="Arial" w:eastAsiaTheme="minorEastAsia" w:hAnsi="Arial" w:cs="Arial"/>
          <w:sz w:val="24"/>
          <w:szCs w:val="24"/>
          <w:lang w:val="es-CO"/>
        </w:rPr>
        <w:t>Berchier</w:t>
      </w:r>
      <w:proofErr w:type="spellEnd"/>
      <w:r w:rsidRPr="00475C4A">
        <w:rPr>
          <w:rFonts w:ascii="Arial" w:eastAsiaTheme="minorEastAsia" w:hAnsi="Arial" w:cs="Arial"/>
          <w:sz w:val="24"/>
          <w:szCs w:val="24"/>
          <w:lang w:val="es-CO"/>
        </w:rPr>
        <w:t xml:space="preserve"> CE, </w:t>
      </w:r>
      <w:proofErr w:type="spellStart"/>
      <w:r w:rsidRPr="00475C4A">
        <w:rPr>
          <w:rFonts w:ascii="Arial" w:eastAsiaTheme="minorEastAsia" w:hAnsi="Arial" w:cs="Arial"/>
          <w:sz w:val="24"/>
          <w:szCs w:val="24"/>
          <w:lang w:val="es-CO"/>
        </w:rPr>
        <w:t>Addy</w:t>
      </w:r>
      <w:proofErr w:type="spellEnd"/>
      <w:r w:rsidRPr="00475C4A">
        <w:rPr>
          <w:rFonts w:ascii="Arial" w:eastAsiaTheme="minorEastAsia" w:hAnsi="Arial" w:cs="Arial"/>
          <w:sz w:val="24"/>
          <w:szCs w:val="24"/>
          <w:lang w:val="es-CO"/>
        </w:rPr>
        <w:t xml:space="preserve"> M, Van der </w:t>
      </w:r>
      <w:proofErr w:type="spellStart"/>
      <w:r w:rsidRPr="00475C4A">
        <w:rPr>
          <w:rFonts w:ascii="Arial" w:eastAsiaTheme="minorEastAsia" w:hAnsi="Arial" w:cs="Arial"/>
          <w:sz w:val="24"/>
          <w:szCs w:val="24"/>
          <w:lang w:val="es-CO"/>
        </w:rPr>
        <w:t>Velden</w:t>
      </w:r>
      <w:proofErr w:type="spellEnd"/>
      <w:r w:rsidRPr="00475C4A">
        <w:rPr>
          <w:rFonts w:ascii="Arial" w:eastAsiaTheme="minorEastAsia" w:hAnsi="Arial" w:cs="Arial"/>
          <w:sz w:val="24"/>
          <w:szCs w:val="24"/>
          <w:lang w:val="es-CO"/>
        </w:rPr>
        <w:t xml:space="preserve"> U, Van der </w:t>
      </w:r>
      <w:proofErr w:type="spellStart"/>
      <w:r w:rsidRPr="00475C4A">
        <w:rPr>
          <w:rFonts w:ascii="Arial" w:eastAsiaTheme="minorEastAsia" w:hAnsi="Arial" w:cs="Arial"/>
          <w:sz w:val="24"/>
          <w:szCs w:val="24"/>
          <w:lang w:val="es-CO"/>
        </w:rPr>
        <w:t>Weijden</w:t>
      </w:r>
      <w:proofErr w:type="spellEnd"/>
      <w:r w:rsidRPr="00475C4A">
        <w:rPr>
          <w:rFonts w:ascii="Arial" w:eastAsiaTheme="minorEastAsia" w:hAnsi="Arial" w:cs="Arial"/>
          <w:sz w:val="24"/>
          <w:szCs w:val="24"/>
          <w:lang w:val="es-CO"/>
        </w:rPr>
        <w:t xml:space="preserve"> GA. </w:t>
      </w:r>
      <w:r w:rsidRPr="00475C4A">
        <w:rPr>
          <w:rFonts w:ascii="Arial" w:eastAsiaTheme="minorEastAsia" w:hAnsi="Arial" w:cs="Arial"/>
          <w:sz w:val="24"/>
          <w:szCs w:val="24"/>
          <w:lang w:val="en-US"/>
        </w:rPr>
        <w:t xml:space="preserve">The efficacy of chlorhexidine dentifrice or gel on plaque, clinical parameters of gingival inflammation and tooth discoloration: a systematic review. </w:t>
      </w:r>
      <w:proofErr w:type="spellStart"/>
      <w:r w:rsidRPr="00475C4A">
        <w:rPr>
          <w:rFonts w:ascii="Arial" w:eastAsiaTheme="minorEastAsia" w:hAnsi="Arial" w:cs="Arial"/>
          <w:sz w:val="24"/>
          <w:szCs w:val="24"/>
          <w:lang w:val="en-US"/>
        </w:rPr>
        <w:t>Int</w:t>
      </w:r>
      <w:proofErr w:type="spellEnd"/>
      <w:r w:rsidRPr="00475C4A">
        <w:rPr>
          <w:rFonts w:ascii="Arial" w:eastAsiaTheme="minorEastAsia" w:hAnsi="Arial" w:cs="Arial"/>
          <w:sz w:val="24"/>
          <w:szCs w:val="24"/>
          <w:lang w:val="en-US"/>
        </w:rPr>
        <w:t xml:space="preserve"> J Dent </w:t>
      </w:r>
      <w:proofErr w:type="spellStart"/>
      <w:r w:rsidRPr="00475C4A">
        <w:rPr>
          <w:rFonts w:ascii="Arial" w:eastAsiaTheme="minorEastAsia" w:hAnsi="Arial" w:cs="Arial"/>
          <w:sz w:val="24"/>
          <w:szCs w:val="24"/>
          <w:lang w:val="en-US"/>
        </w:rPr>
        <w:t>Hyg</w:t>
      </w:r>
      <w:proofErr w:type="spellEnd"/>
      <w:r w:rsidR="003A66D0" w:rsidRPr="00475C4A">
        <w:rPr>
          <w:rFonts w:ascii="Arial" w:eastAsiaTheme="minorEastAsia" w:hAnsi="Arial" w:cs="Arial"/>
          <w:sz w:val="24"/>
          <w:szCs w:val="24"/>
          <w:lang w:val="en-US"/>
        </w:rPr>
        <w:t xml:space="preserve"> 2014</w:t>
      </w:r>
      <w:proofErr w:type="gramStart"/>
      <w:r w:rsidRPr="00475C4A">
        <w:rPr>
          <w:rFonts w:ascii="Arial" w:eastAsiaTheme="minorEastAsia" w:hAnsi="Arial" w:cs="Arial"/>
          <w:sz w:val="24"/>
          <w:szCs w:val="24"/>
          <w:lang w:val="en-US"/>
        </w:rPr>
        <w:t>;12:25</w:t>
      </w:r>
      <w:proofErr w:type="gramEnd"/>
      <w:r w:rsidRPr="00475C4A">
        <w:rPr>
          <w:rFonts w:ascii="Arial" w:eastAsiaTheme="minorEastAsia" w:hAnsi="Arial" w:cs="Arial"/>
          <w:sz w:val="24"/>
          <w:szCs w:val="24"/>
          <w:lang w:val="en-US"/>
        </w:rPr>
        <w:t>-35.</w:t>
      </w:r>
    </w:p>
    <w:p w14:paraId="10DE547F" w14:textId="37A53549" w:rsidR="00FF4C18" w:rsidRPr="00475C4A" w:rsidRDefault="00FF4C18" w:rsidP="002F523E">
      <w:pPr>
        <w:pStyle w:val="ListParagraph"/>
        <w:numPr>
          <w:ilvl w:val="0"/>
          <w:numId w:val="5"/>
        </w:numPr>
        <w:spacing w:after="100" w:afterAutospacing="1" w:line="480" w:lineRule="auto"/>
        <w:jc w:val="both"/>
        <w:rPr>
          <w:rFonts w:ascii="Arial" w:eastAsiaTheme="minorEastAsia" w:hAnsi="Arial" w:cs="Arial"/>
          <w:sz w:val="24"/>
          <w:szCs w:val="24"/>
          <w:lang w:val="en-US"/>
        </w:rPr>
      </w:pPr>
      <w:r w:rsidRPr="00475C4A">
        <w:rPr>
          <w:rFonts w:ascii="Arial" w:eastAsiaTheme="minorEastAsia" w:hAnsi="Arial" w:cs="Arial"/>
          <w:sz w:val="24"/>
          <w:szCs w:val="24"/>
          <w:lang w:val="en-US"/>
        </w:rPr>
        <w:t xml:space="preserve">Lang NP, </w:t>
      </w:r>
      <w:proofErr w:type="spellStart"/>
      <w:r w:rsidRPr="00475C4A">
        <w:rPr>
          <w:rFonts w:ascii="Arial" w:eastAsiaTheme="minorEastAsia" w:hAnsi="Arial" w:cs="Arial"/>
          <w:sz w:val="24"/>
          <w:szCs w:val="24"/>
          <w:lang w:val="en-US"/>
        </w:rPr>
        <w:t>Catalanotto</w:t>
      </w:r>
      <w:proofErr w:type="spellEnd"/>
      <w:r w:rsidRPr="00475C4A">
        <w:rPr>
          <w:rFonts w:ascii="Arial" w:eastAsiaTheme="minorEastAsia" w:hAnsi="Arial" w:cs="Arial"/>
          <w:sz w:val="24"/>
          <w:szCs w:val="24"/>
          <w:lang w:val="en-US"/>
        </w:rPr>
        <w:t xml:space="preserve"> PA, </w:t>
      </w:r>
      <w:proofErr w:type="spellStart"/>
      <w:r w:rsidRPr="00475C4A">
        <w:rPr>
          <w:rFonts w:ascii="Arial" w:eastAsiaTheme="minorEastAsia" w:hAnsi="Arial" w:cs="Arial"/>
          <w:sz w:val="24"/>
          <w:szCs w:val="24"/>
          <w:lang w:val="en-US"/>
        </w:rPr>
        <w:t>Knopfli</w:t>
      </w:r>
      <w:proofErr w:type="spellEnd"/>
      <w:r w:rsidRPr="00475C4A">
        <w:rPr>
          <w:rFonts w:ascii="Arial" w:eastAsiaTheme="minorEastAsia" w:hAnsi="Arial" w:cs="Arial"/>
          <w:sz w:val="24"/>
          <w:szCs w:val="24"/>
          <w:lang w:val="en-US"/>
        </w:rPr>
        <w:t xml:space="preserve"> RU, </w:t>
      </w:r>
      <w:proofErr w:type="spellStart"/>
      <w:r w:rsidRPr="00475C4A">
        <w:rPr>
          <w:rFonts w:ascii="Arial" w:eastAsiaTheme="minorEastAsia" w:hAnsi="Arial" w:cs="Arial"/>
          <w:sz w:val="24"/>
          <w:szCs w:val="24"/>
          <w:lang w:val="en-US"/>
        </w:rPr>
        <w:t>Antczak</w:t>
      </w:r>
      <w:proofErr w:type="spellEnd"/>
      <w:r w:rsidRPr="00475C4A">
        <w:rPr>
          <w:rFonts w:ascii="Arial" w:eastAsiaTheme="minorEastAsia" w:hAnsi="Arial" w:cs="Arial"/>
          <w:sz w:val="24"/>
          <w:szCs w:val="24"/>
          <w:lang w:val="en-US"/>
        </w:rPr>
        <w:t xml:space="preserve"> A. Quality specific taste impairment following the application of chlorhexidine gluconate </w:t>
      </w:r>
      <w:proofErr w:type="spellStart"/>
      <w:r w:rsidRPr="00475C4A">
        <w:rPr>
          <w:rFonts w:ascii="Arial" w:eastAsiaTheme="minorEastAsia" w:hAnsi="Arial" w:cs="Arial"/>
          <w:sz w:val="24"/>
          <w:szCs w:val="24"/>
          <w:lang w:val="en-US"/>
        </w:rPr>
        <w:t>mouth</w:t>
      </w:r>
      <w:r w:rsidR="003A66D0" w:rsidRPr="00475C4A">
        <w:rPr>
          <w:rFonts w:ascii="Arial" w:eastAsiaTheme="minorEastAsia" w:hAnsi="Arial" w:cs="Arial"/>
          <w:sz w:val="24"/>
          <w:szCs w:val="24"/>
          <w:lang w:val="en-US"/>
        </w:rPr>
        <w:t>rinse</w:t>
      </w:r>
      <w:proofErr w:type="spellEnd"/>
      <w:r w:rsidR="003A66D0" w:rsidRPr="00475C4A">
        <w:rPr>
          <w:rFonts w:ascii="Arial" w:eastAsiaTheme="minorEastAsia" w:hAnsi="Arial" w:cs="Arial"/>
          <w:sz w:val="24"/>
          <w:szCs w:val="24"/>
          <w:lang w:val="en-US"/>
        </w:rPr>
        <w:t xml:space="preserve">. J </w:t>
      </w:r>
      <w:proofErr w:type="spellStart"/>
      <w:r w:rsidR="003A66D0" w:rsidRPr="00475C4A">
        <w:rPr>
          <w:rFonts w:ascii="Arial" w:eastAsiaTheme="minorEastAsia" w:hAnsi="Arial" w:cs="Arial"/>
          <w:sz w:val="24"/>
          <w:szCs w:val="24"/>
          <w:lang w:val="en-US"/>
        </w:rPr>
        <w:t>Clin</w:t>
      </w:r>
      <w:proofErr w:type="spellEnd"/>
      <w:r w:rsidR="003A66D0" w:rsidRPr="00475C4A">
        <w:rPr>
          <w:rFonts w:ascii="Arial" w:eastAsiaTheme="minorEastAsia" w:hAnsi="Arial" w:cs="Arial"/>
          <w:sz w:val="24"/>
          <w:szCs w:val="24"/>
          <w:lang w:val="en-US"/>
        </w:rPr>
        <w:t xml:space="preserve"> </w:t>
      </w:r>
      <w:proofErr w:type="spellStart"/>
      <w:r w:rsidR="003A66D0" w:rsidRPr="00475C4A">
        <w:rPr>
          <w:rFonts w:ascii="Arial" w:eastAsiaTheme="minorEastAsia" w:hAnsi="Arial" w:cs="Arial"/>
          <w:sz w:val="24"/>
          <w:szCs w:val="24"/>
          <w:lang w:val="en-US"/>
        </w:rPr>
        <w:t>Periodontol</w:t>
      </w:r>
      <w:proofErr w:type="spellEnd"/>
      <w:r w:rsidR="003A66D0" w:rsidRPr="00475C4A">
        <w:rPr>
          <w:rFonts w:ascii="Arial" w:eastAsiaTheme="minorEastAsia" w:hAnsi="Arial" w:cs="Arial"/>
          <w:sz w:val="24"/>
          <w:szCs w:val="24"/>
          <w:lang w:val="en-US"/>
        </w:rPr>
        <w:t xml:space="preserve"> 1988</w:t>
      </w:r>
      <w:proofErr w:type="gramStart"/>
      <w:r w:rsidR="003A66D0" w:rsidRPr="00475C4A">
        <w:rPr>
          <w:rFonts w:ascii="Arial" w:eastAsiaTheme="minorEastAsia" w:hAnsi="Arial" w:cs="Arial"/>
          <w:sz w:val="24"/>
          <w:szCs w:val="24"/>
          <w:lang w:val="en-US"/>
        </w:rPr>
        <w:t>;</w:t>
      </w:r>
      <w:r w:rsidRPr="00475C4A">
        <w:rPr>
          <w:rFonts w:ascii="Arial" w:eastAsiaTheme="minorEastAsia" w:hAnsi="Arial" w:cs="Arial"/>
          <w:sz w:val="24"/>
          <w:szCs w:val="24"/>
          <w:lang w:val="en-US"/>
        </w:rPr>
        <w:t>15</w:t>
      </w:r>
      <w:proofErr w:type="gramEnd"/>
      <w:r w:rsidRPr="00475C4A">
        <w:rPr>
          <w:rFonts w:ascii="Arial" w:eastAsiaTheme="minorEastAsia" w:hAnsi="Arial" w:cs="Arial"/>
          <w:sz w:val="24"/>
          <w:szCs w:val="24"/>
          <w:lang w:val="en-US"/>
        </w:rPr>
        <w:t>: 43-48.</w:t>
      </w:r>
    </w:p>
    <w:p w14:paraId="3C5C532B" w14:textId="47CA3F81" w:rsidR="00FF4C18" w:rsidRPr="00475C4A" w:rsidRDefault="00FF4C18" w:rsidP="002F523E">
      <w:pPr>
        <w:pStyle w:val="ListParagraph"/>
        <w:numPr>
          <w:ilvl w:val="0"/>
          <w:numId w:val="5"/>
        </w:numPr>
        <w:spacing w:after="100" w:afterAutospacing="1" w:line="480" w:lineRule="auto"/>
        <w:jc w:val="both"/>
        <w:rPr>
          <w:rFonts w:ascii="Arial" w:eastAsiaTheme="minorEastAsia" w:hAnsi="Arial" w:cs="Arial"/>
          <w:sz w:val="24"/>
          <w:szCs w:val="24"/>
          <w:lang w:val="en-US"/>
        </w:rPr>
      </w:pPr>
      <w:proofErr w:type="spellStart"/>
      <w:r w:rsidRPr="00475C4A">
        <w:rPr>
          <w:rFonts w:ascii="Arial" w:eastAsiaTheme="minorEastAsia" w:hAnsi="Arial" w:cs="Arial"/>
          <w:sz w:val="24"/>
          <w:szCs w:val="24"/>
          <w:lang w:val="en-US"/>
        </w:rPr>
        <w:t>Claydon</w:t>
      </w:r>
      <w:proofErr w:type="spellEnd"/>
      <w:r w:rsidRPr="00475C4A">
        <w:rPr>
          <w:rFonts w:ascii="Arial" w:eastAsiaTheme="minorEastAsia" w:hAnsi="Arial" w:cs="Arial"/>
          <w:sz w:val="24"/>
          <w:szCs w:val="24"/>
          <w:lang w:val="en-US"/>
        </w:rPr>
        <w:t xml:space="preserve"> NC, Addy M, Adams G, Smith SR, </w:t>
      </w:r>
      <w:proofErr w:type="spellStart"/>
      <w:r w:rsidRPr="00475C4A">
        <w:rPr>
          <w:rFonts w:ascii="Arial" w:eastAsiaTheme="minorEastAsia" w:hAnsi="Arial" w:cs="Arial"/>
          <w:sz w:val="24"/>
          <w:szCs w:val="24"/>
          <w:lang w:val="en-US"/>
        </w:rPr>
        <w:t>Bosma</w:t>
      </w:r>
      <w:proofErr w:type="spellEnd"/>
      <w:r w:rsidRPr="00475C4A">
        <w:rPr>
          <w:rFonts w:ascii="Arial" w:eastAsiaTheme="minorEastAsia" w:hAnsi="Arial" w:cs="Arial"/>
          <w:sz w:val="24"/>
          <w:szCs w:val="24"/>
          <w:lang w:val="en-US"/>
        </w:rPr>
        <w:t xml:space="preserve"> ML, North M, Moran J. A comparison of two chlorhexidine gel brushing regimens and a conventional toothpaste brushing regimen for the development of tooth staining over a 6-week period. </w:t>
      </w:r>
      <w:proofErr w:type="spellStart"/>
      <w:r w:rsidRPr="00475C4A">
        <w:rPr>
          <w:rFonts w:ascii="Arial" w:eastAsiaTheme="minorEastAsia" w:hAnsi="Arial" w:cs="Arial"/>
          <w:sz w:val="24"/>
          <w:szCs w:val="24"/>
          <w:lang w:val="en-US"/>
        </w:rPr>
        <w:t>Int</w:t>
      </w:r>
      <w:proofErr w:type="spellEnd"/>
      <w:r w:rsidRPr="00475C4A">
        <w:rPr>
          <w:rFonts w:ascii="Arial" w:eastAsiaTheme="minorEastAsia" w:hAnsi="Arial" w:cs="Arial"/>
          <w:sz w:val="24"/>
          <w:szCs w:val="24"/>
          <w:lang w:val="en-US"/>
        </w:rPr>
        <w:t xml:space="preserve"> J Dent </w:t>
      </w:r>
      <w:proofErr w:type="spellStart"/>
      <w:r w:rsidRPr="00475C4A">
        <w:rPr>
          <w:rFonts w:ascii="Arial" w:eastAsiaTheme="minorEastAsia" w:hAnsi="Arial" w:cs="Arial"/>
          <w:sz w:val="24"/>
          <w:szCs w:val="24"/>
          <w:lang w:val="en-US"/>
        </w:rPr>
        <w:t>Hyg</w:t>
      </w:r>
      <w:proofErr w:type="spellEnd"/>
      <w:r w:rsidR="003A66D0" w:rsidRPr="00475C4A">
        <w:rPr>
          <w:rFonts w:ascii="Arial" w:eastAsiaTheme="minorEastAsia" w:hAnsi="Arial" w:cs="Arial"/>
          <w:sz w:val="24"/>
          <w:szCs w:val="24"/>
          <w:lang w:val="en-US"/>
        </w:rPr>
        <w:t xml:space="preserve"> 2006</w:t>
      </w:r>
      <w:proofErr w:type="gramStart"/>
      <w:r w:rsidRPr="00475C4A">
        <w:rPr>
          <w:rFonts w:ascii="Arial" w:eastAsiaTheme="minorEastAsia" w:hAnsi="Arial" w:cs="Arial"/>
          <w:sz w:val="24"/>
          <w:szCs w:val="24"/>
          <w:lang w:val="en-US"/>
        </w:rPr>
        <w:t>;4:183</w:t>
      </w:r>
      <w:proofErr w:type="gramEnd"/>
      <w:r w:rsidRPr="00475C4A">
        <w:rPr>
          <w:rFonts w:ascii="Arial" w:eastAsiaTheme="minorEastAsia" w:hAnsi="Arial" w:cs="Arial"/>
          <w:sz w:val="24"/>
          <w:szCs w:val="24"/>
          <w:lang w:val="en-US"/>
        </w:rPr>
        <w:t>-8.</w:t>
      </w:r>
    </w:p>
    <w:p w14:paraId="3CEF79F4" w14:textId="572D8651" w:rsidR="00FF4C18" w:rsidRPr="00475C4A" w:rsidRDefault="00FF4C18" w:rsidP="002F523E">
      <w:pPr>
        <w:pStyle w:val="ListParagraph"/>
        <w:numPr>
          <w:ilvl w:val="0"/>
          <w:numId w:val="5"/>
        </w:numPr>
        <w:spacing w:after="100" w:afterAutospacing="1" w:line="480" w:lineRule="auto"/>
        <w:jc w:val="both"/>
        <w:rPr>
          <w:rFonts w:ascii="Arial" w:eastAsiaTheme="minorEastAsia" w:hAnsi="Arial" w:cs="Arial"/>
          <w:sz w:val="24"/>
          <w:szCs w:val="24"/>
          <w:lang w:val="en-US"/>
        </w:rPr>
      </w:pPr>
      <w:r w:rsidRPr="00475C4A">
        <w:rPr>
          <w:rFonts w:ascii="Arial" w:eastAsiaTheme="minorEastAsia" w:hAnsi="Arial" w:cs="Arial"/>
          <w:sz w:val="24"/>
          <w:szCs w:val="24"/>
          <w:lang w:val="en-US"/>
        </w:rPr>
        <w:t xml:space="preserve">Jones RD, </w:t>
      </w:r>
      <w:proofErr w:type="spellStart"/>
      <w:r w:rsidRPr="00475C4A">
        <w:rPr>
          <w:rFonts w:ascii="Arial" w:eastAsiaTheme="minorEastAsia" w:hAnsi="Arial" w:cs="Arial"/>
          <w:sz w:val="24"/>
          <w:szCs w:val="24"/>
          <w:lang w:val="en-US"/>
        </w:rPr>
        <w:t>Jampani</w:t>
      </w:r>
      <w:proofErr w:type="spellEnd"/>
      <w:r w:rsidRPr="00475C4A">
        <w:rPr>
          <w:rFonts w:ascii="Arial" w:eastAsiaTheme="minorEastAsia" w:hAnsi="Arial" w:cs="Arial"/>
          <w:sz w:val="24"/>
          <w:szCs w:val="24"/>
          <w:lang w:val="en-US"/>
        </w:rPr>
        <w:t xml:space="preserve"> HB, Newman JL, Lee AS. Triclosan: a review of effectiveness and safety in health care settings. Am J Infect Control</w:t>
      </w:r>
      <w:r w:rsidR="003A66D0" w:rsidRPr="00475C4A">
        <w:rPr>
          <w:rFonts w:ascii="Arial" w:eastAsiaTheme="minorEastAsia" w:hAnsi="Arial" w:cs="Arial"/>
          <w:sz w:val="24"/>
          <w:szCs w:val="24"/>
          <w:lang w:val="en-US"/>
        </w:rPr>
        <w:t xml:space="preserve"> 2000</w:t>
      </w:r>
      <w:proofErr w:type="gramStart"/>
      <w:r w:rsidRPr="00475C4A">
        <w:rPr>
          <w:rFonts w:ascii="Arial" w:eastAsiaTheme="minorEastAsia" w:hAnsi="Arial" w:cs="Arial"/>
          <w:sz w:val="24"/>
          <w:szCs w:val="24"/>
          <w:lang w:val="en-US"/>
        </w:rPr>
        <w:t>;28:184</w:t>
      </w:r>
      <w:proofErr w:type="gramEnd"/>
      <w:r w:rsidRPr="00475C4A">
        <w:rPr>
          <w:rFonts w:ascii="Arial" w:eastAsiaTheme="minorEastAsia" w:hAnsi="Arial" w:cs="Arial"/>
          <w:sz w:val="24"/>
          <w:szCs w:val="24"/>
          <w:lang w:val="en-US"/>
        </w:rPr>
        <w:t>-96.</w:t>
      </w:r>
    </w:p>
    <w:p w14:paraId="4A265D9B" w14:textId="39A58A56" w:rsidR="00FF4C18" w:rsidRPr="00475C4A" w:rsidRDefault="00FF4C18" w:rsidP="002F523E">
      <w:pPr>
        <w:pStyle w:val="ListParagraph"/>
        <w:numPr>
          <w:ilvl w:val="0"/>
          <w:numId w:val="5"/>
        </w:numPr>
        <w:spacing w:after="100" w:afterAutospacing="1" w:line="480" w:lineRule="auto"/>
        <w:jc w:val="both"/>
        <w:rPr>
          <w:rFonts w:ascii="Arial" w:eastAsiaTheme="minorEastAsia" w:hAnsi="Arial" w:cs="Arial"/>
          <w:sz w:val="24"/>
          <w:szCs w:val="24"/>
          <w:lang w:val="en-US"/>
        </w:rPr>
      </w:pPr>
      <w:proofErr w:type="spellStart"/>
      <w:r w:rsidRPr="00475C4A">
        <w:rPr>
          <w:rFonts w:ascii="Arial" w:eastAsiaTheme="minorEastAsia" w:hAnsi="Arial" w:cs="Arial"/>
          <w:sz w:val="24"/>
          <w:szCs w:val="24"/>
          <w:lang w:val="en-US"/>
        </w:rPr>
        <w:lastRenderedPageBreak/>
        <w:t>Teles</w:t>
      </w:r>
      <w:proofErr w:type="spellEnd"/>
      <w:r w:rsidRPr="00475C4A">
        <w:rPr>
          <w:rFonts w:ascii="Arial" w:eastAsiaTheme="minorEastAsia" w:hAnsi="Arial" w:cs="Arial"/>
          <w:sz w:val="24"/>
          <w:szCs w:val="24"/>
          <w:lang w:val="en-US"/>
        </w:rPr>
        <w:t xml:space="preserve"> RP, </w:t>
      </w:r>
      <w:proofErr w:type="spellStart"/>
      <w:r w:rsidRPr="00475C4A">
        <w:rPr>
          <w:rFonts w:ascii="Arial" w:eastAsiaTheme="minorEastAsia" w:hAnsi="Arial" w:cs="Arial"/>
          <w:sz w:val="24"/>
          <w:szCs w:val="24"/>
          <w:lang w:val="en-US"/>
        </w:rPr>
        <w:t>Teles</w:t>
      </w:r>
      <w:proofErr w:type="spellEnd"/>
      <w:r w:rsidRPr="00475C4A">
        <w:rPr>
          <w:rFonts w:ascii="Arial" w:eastAsiaTheme="minorEastAsia" w:hAnsi="Arial" w:cs="Arial"/>
          <w:sz w:val="24"/>
          <w:szCs w:val="24"/>
          <w:lang w:val="en-US"/>
        </w:rPr>
        <w:t xml:space="preserve"> FR. Antimicrobial agents used in the control of periodontal biofilms: effective adjuncts to mechanical plaque control? </w:t>
      </w:r>
      <w:proofErr w:type="spellStart"/>
      <w:r w:rsidRPr="00475C4A">
        <w:rPr>
          <w:rFonts w:ascii="Arial" w:eastAsiaTheme="minorEastAsia" w:hAnsi="Arial" w:cs="Arial"/>
          <w:sz w:val="24"/>
          <w:szCs w:val="24"/>
          <w:lang w:val="en-US"/>
        </w:rPr>
        <w:t>Braz</w:t>
      </w:r>
      <w:proofErr w:type="spellEnd"/>
      <w:r w:rsidRPr="00475C4A">
        <w:rPr>
          <w:rFonts w:ascii="Arial" w:eastAsiaTheme="minorEastAsia" w:hAnsi="Arial" w:cs="Arial"/>
          <w:sz w:val="24"/>
          <w:szCs w:val="24"/>
          <w:lang w:val="en-US"/>
        </w:rPr>
        <w:t xml:space="preserve"> Oral Res</w:t>
      </w:r>
      <w:r w:rsidR="003A66D0" w:rsidRPr="00475C4A">
        <w:rPr>
          <w:rFonts w:ascii="Arial" w:eastAsiaTheme="minorEastAsia" w:hAnsi="Arial" w:cs="Arial"/>
          <w:sz w:val="24"/>
          <w:szCs w:val="24"/>
          <w:lang w:val="en-US"/>
        </w:rPr>
        <w:t xml:space="preserve"> 2009</w:t>
      </w:r>
      <w:proofErr w:type="gramStart"/>
      <w:r w:rsidRPr="00475C4A">
        <w:rPr>
          <w:rFonts w:ascii="Arial" w:eastAsiaTheme="minorEastAsia" w:hAnsi="Arial" w:cs="Arial"/>
          <w:sz w:val="24"/>
          <w:szCs w:val="24"/>
          <w:lang w:val="en-US"/>
        </w:rPr>
        <w:t>;23:39</w:t>
      </w:r>
      <w:proofErr w:type="gramEnd"/>
      <w:r w:rsidRPr="00475C4A">
        <w:rPr>
          <w:rFonts w:ascii="Arial" w:eastAsiaTheme="minorEastAsia" w:hAnsi="Arial" w:cs="Arial"/>
          <w:sz w:val="24"/>
          <w:szCs w:val="24"/>
          <w:lang w:val="en-US"/>
        </w:rPr>
        <w:t>-48.</w:t>
      </w:r>
    </w:p>
    <w:p w14:paraId="3CE1E697" w14:textId="57A6B1FA" w:rsidR="00FF4C18" w:rsidRPr="00475C4A" w:rsidRDefault="00FF4C18" w:rsidP="002F523E">
      <w:pPr>
        <w:pStyle w:val="ListParagraph"/>
        <w:numPr>
          <w:ilvl w:val="0"/>
          <w:numId w:val="5"/>
        </w:numPr>
        <w:spacing w:after="100" w:afterAutospacing="1" w:line="480" w:lineRule="auto"/>
        <w:jc w:val="both"/>
        <w:rPr>
          <w:rFonts w:ascii="Arial" w:eastAsiaTheme="minorEastAsia" w:hAnsi="Arial" w:cs="Arial"/>
          <w:sz w:val="24"/>
          <w:szCs w:val="24"/>
          <w:lang w:val="en-US"/>
        </w:rPr>
      </w:pPr>
      <w:proofErr w:type="spellStart"/>
      <w:r w:rsidRPr="00475C4A">
        <w:rPr>
          <w:rFonts w:ascii="Arial" w:eastAsiaTheme="minorEastAsia" w:hAnsi="Arial" w:cs="Arial"/>
          <w:sz w:val="24"/>
          <w:szCs w:val="24"/>
          <w:lang w:val="en-US"/>
        </w:rPr>
        <w:t>Vered</w:t>
      </w:r>
      <w:proofErr w:type="spellEnd"/>
      <w:r w:rsidRPr="00475C4A">
        <w:rPr>
          <w:rFonts w:ascii="Arial" w:eastAsiaTheme="minorEastAsia" w:hAnsi="Arial" w:cs="Arial"/>
          <w:sz w:val="24"/>
          <w:szCs w:val="24"/>
          <w:lang w:val="en-US"/>
        </w:rPr>
        <w:t xml:space="preserve"> Y, </w:t>
      </w:r>
      <w:proofErr w:type="spellStart"/>
      <w:r w:rsidRPr="00475C4A">
        <w:rPr>
          <w:rFonts w:ascii="Arial" w:eastAsiaTheme="minorEastAsia" w:hAnsi="Arial" w:cs="Arial"/>
          <w:sz w:val="24"/>
          <w:szCs w:val="24"/>
          <w:lang w:val="en-US"/>
        </w:rPr>
        <w:t>Zini</w:t>
      </w:r>
      <w:proofErr w:type="spellEnd"/>
      <w:r w:rsidRPr="00475C4A">
        <w:rPr>
          <w:rFonts w:ascii="Arial" w:eastAsiaTheme="minorEastAsia" w:hAnsi="Arial" w:cs="Arial"/>
          <w:sz w:val="24"/>
          <w:szCs w:val="24"/>
          <w:lang w:val="en-US"/>
        </w:rPr>
        <w:t xml:space="preserve"> A, Mann J, </w:t>
      </w:r>
      <w:proofErr w:type="spellStart"/>
      <w:r w:rsidRPr="00475C4A">
        <w:rPr>
          <w:rFonts w:ascii="Arial" w:eastAsiaTheme="minorEastAsia" w:hAnsi="Arial" w:cs="Arial"/>
          <w:sz w:val="24"/>
          <w:szCs w:val="24"/>
          <w:lang w:val="en-US"/>
        </w:rPr>
        <w:t>DeVizio</w:t>
      </w:r>
      <w:proofErr w:type="spellEnd"/>
      <w:r w:rsidRPr="00475C4A">
        <w:rPr>
          <w:rFonts w:ascii="Arial" w:eastAsiaTheme="minorEastAsia" w:hAnsi="Arial" w:cs="Arial"/>
          <w:sz w:val="24"/>
          <w:szCs w:val="24"/>
          <w:lang w:val="en-US"/>
        </w:rPr>
        <w:t xml:space="preserve"> W, Stewart B, Zhang YP, Garcia L. Comparison of a dentifrice containing 0.243% sodium fluoride, 0.3% triclosan, and 2.0% copolymer in a silica base, and a dentifrice containing 0.243% sodium fluoride in a silica base: a three-year clinical trial of root caries and dental crowns among adults. J </w:t>
      </w:r>
      <w:proofErr w:type="spellStart"/>
      <w:r w:rsidRPr="00475C4A">
        <w:rPr>
          <w:rFonts w:ascii="Arial" w:eastAsiaTheme="minorEastAsia" w:hAnsi="Arial" w:cs="Arial"/>
          <w:sz w:val="24"/>
          <w:szCs w:val="24"/>
          <w:lang w:val="en-US"/>
        </w:rPr>
        <w:t>Clin</w:t>
      </w:r>
      <w:proofErr w:type="spellEnd"/>
      <w:r w:rsidRPr="00475C4A">
        <w:rPr>
          <w:rFonts w:ascii="Arial" w:eastAsiaTheme="minorEastAsia" w:hAnsi="Arial" w:cs="Arial"/>
          <w:sz w:val="24"/>
          <w:szCs w:val="24"/>
          <w:lang w:val="en-US"/>
        </w:rPr>
        <w:t xml:space="preserve"> Dent 2009</w:t>
      </w:r>
      <w:proofErr w:type="gramStart"/>
      <w:r w:rsidRPr="00475C4A">
        <w:rPr>
          <w:rFonts w:ascii="Arial" w:eastAsiaTheme="minorEastAsia" w:hAnsi="Arial" w:cs="Arial"/>
          <w:sz w:val="24"/>
          <w:szCs w:val="24"/>
          <w:lang w:val="en-US"/>
        </w:rPr>
        <w:t>;20:62</w:t>
      </w:r>
      <w:proofErr w:type="gramEnd"/>
      <w:r w:rsidRPr="00475C4A">
        <w:rPr>
          <w:rFonts w:ascii="Arial" w:eastAsiaTheme="minorEastAsia" w:hAnsi="Arial" w:cs="Arial"/>
          <w:sz w:val="24"/>
          <w:szCs w:val="24"/>
          <w:lang w:val="en-US"/>
        </w:rPr>
        <w:t>-5.</w:t>
      </w:r>
    </w:p>
    <w:p w14:paraId="4157FC2F" w14:textId="33CF48D8" w:rsidR="00FF4C18" w:rsidRPr="00475C4A" w:rsidRDefault="00FF4C18" w:rsidP="002F523E">
      <w:pPr>
        <w:pStyle w:val="ListParagraph"/>
        <w:numPr>
          <w:ilvl w:val="0"/>
          <w:numId w:val="5"/>
        </w:numPr>
        <w:spacing w:after="100" w:afterAutospacing="1" w:line="480" w:lineRule="auto"/>
        <w:jc w:val="both"/>
        <w:rPr>
          <w:rFonts w:ascii="Arial" w:eastAsiaTheme="minorEastAsia" w:hAnsi="Arial" w:cs="Arial"/>
          <w:sz w:val="24"/>
          <w:szCs w:val="24"/>
          <w:lang w:val="en-US"/>
        </w:rPr>
      </w:pPr>
      <w:r w:rsidRPr="00475C4A">
        <w:rPr>
          <w:rFonts w:ascii="Arial" w:eastAsiaTheme="minorEastAsia" w:hAnsi="Arial" w:cs="Arial"/>
          <w:sz w:val="24"/>
          <w:szCs w:val="24"/>
          <w:lang w:val="en-US"/>
        </w:rPr>
        <w:t xml:space="preserve">Barros SP, </w:t>
      </w:r>
      <w:proofErr w:type="spellStart"/>
      <w:r w:rsidRPr="00475C4A">
        <w:rPr>
          <w:rFonts w:ascii="Arial" w:eastAsiaTheme="minorEastAsia" w:hAnsi="Arial" w:cs="Arial"/>
          <w:sz w:val="24"/>
          <w:szCs w:val="24"/>
          <w:lang w:val="en-US"/>
        </w:rPr>
        <w:t>Wirojchanasak</w:t>
      </w:r>
      <w:proofErr w:type="spellEnd"/>
      <w:r w:rsidRPr="00475C4A">
        <w:rPr>
          <w:rFonts w:ascii="Arial" w:eastAsiaTheme="minorEastAsia" w:hAnsi="Arial" w:cs="Arial"/>
          <w:sz w:val="24"/>
          <w:szCs w:val="24"/>
          <w:lang w:val="en-US"/>
        </w:rPr>
        <w:t xml:space="preserve"> S, Barrow DA, </w:t>
      </w:r>
      <w:proofErr w:type="spellStart"/>
      <w:r w:rsidRPr="00475C4A">
        <w:rPr>
          <w:rFonts w:ascii="Arial" w:eastAsiaTheme="minorEastAsia" w:hAnsi="Arial" w:cs="Arial"/>
          <w:sz w:val="24"/>
          <w:szCs w:val="24"/>
          <w:lang w:val="en-US"/>
        </w:rPr>
        <w:t>Panagakos</w:t>
      </w:r>
      <w:proofErr w:type="spellEnd"/>
      <w:r w:rsidRPr="00475C4A">
        <w:rPr>
          <w:rFonts w:ascii="Arial" w:eastAsiaTheme="minorEastAsia" w:hAnsi="Arial" w:cs="Arial"/>
          <w:sz w:val="24"/>
          <w:szCs w:val="24"/>
          <w:lang w:val="en-US"/>
        </w:rPr>
        <w:t xml:space="preserve"> FS, </w:t>
      </w:r>
      <w:proofErr w:type="spellStart"/>
      <w:r w:rsidRPr="00475C4A">
        <w:rPr>
          <w:rFonts w:ascii="Arial" w:eastAsiaTheme="minorEastAsia" w:hAnsi="Arial" w:cs="Arial"/>
          <w:sz w:val="24"/>
          <w:szCs w:val="24"/>
          <w:lang w:val="en-US"/>
        </w:rPr>
        <w:t>Devizio</w:t>
      </w:r>
      <w:proofErr w:type="spellEnd"/>
      <w:r w:rsidRPr="00475C4A">
        <w:rPr>
          <w:rFonts w:ascii="Arial" w:eastAsiaTheme="minorEastAsia" w:hAnsi="Arial" w:cs="Arial"/>
          <w:sz w:val="24"/>
          <w:szCs w:val="24"/>
          <w:lang w:val="en-US"/>
        </w:rPr>
        <w:t xml:space="preserve"> W, </w:t>
      </w:r>
      <w:proofErr w:type="spellStart"/>
      <w:r w:rsidRPr="00475C4A">
        <w:rPr>
          <w:rFonts w:ascii="Arial" w:eastAsiaTheme="minorEastAsia" w:hAnsi="Arial" w:cs="Arial"/>
          <w:sz w:val="24"/>
          <w:szCs w:val="24"/>
          <w:lang w:val="en-US"/>
        </w:rPr>
        <w:t>Offenbacher</w:t>
      </w:r>
      <w:proofErr w:type="spellEnd"/>
      <w:r w:rsidRPr="00475C4A">
        <w:rPr>
          <w:rFonts w:ascii="Arial" w:eastAsiaTheme="minorEastAsia" w:hAnsi="Arial" w:cs="Arial"/>
          <w:sz w:val="24"/>
          <w:szCs w:val="24"/>
          <w:lang w:val="en-US"/>
        </w:rPr>
        <w:t xml:space="preserve"> S. Triclosan inhibition of acute and chronic inflammatory ge</w:t>
      </w:r>
      <w:r w:rsidR="003A66D0" w:rsidRPr="00475C4A">
        <w:rPr>
          <w:rFonts w:ascii="Arial" w:eastAsiaTheme="minorEastAsia" w:hAnsi="Arial" w:cs="Arial"/>
          <w:sz w:val="24"/>
          <w:szCs w:val="24"/>
          <w:lang w:val="en-US"/>
        </w:rPr>
        <w:t xml:space="preserve">ne pathways. J </w:t>
      </w:r>
      <w:proofErr w:type="spellStart"/>
      <w:r w:rsidR="003A66D0" w:rsidRPr="00475C4A">
        <w:rPr>
          <w:rFonts w:ascii="Arial" w:eastAsiaTheme="minorEastAsia" w:hAnsi="Arial" w:cs="Arial"/>
          <w:sz w:val="24"/>
          <w:szCs w:val="24"/>
          <w:lang w:val="en-US"/>
        </w:rPr>
        <w:t>Clin</w:t>
      </w:r>
      <w:proofErr w:type="spellEnd"/>
      <w:r w:rsidR="003A66D0" w:rsidRPr="00475C4A">
        <w:rPr>
          <w:rFonts w:ascii="Arial" w:eastAsiaTheme="minorEastAsia" w:hAnsi="Arial" w:cs="Arial"/>
          <w:sz w:val="24"/>
          <w:szCs w:val="24"/>
          <w:lang w:val="en-US"/>
        </w:rPr>
        <w:t xml:space="preserve"> </w:t>
      </w:r>
      <w:proofErr w:type="spellStart"/>
      <w:r w:rsidR="003A66D0" w:rsidRPr="00475C4A">
        <w:rPr>
          <w:rFonts w:ascii="Arial" w:eastAsiaTheme="minorEastAsia" w:hAnsi="Arial" w:cs="Arial"/>
          <w:sz w:val="24"/>
          <w:szCs w:val="24"/>
          <w:lang w:val="en-US"/>
        </w:rPr>
        <w:t>Periodontol</w:t>
      </w:r>
      <w:proofErr w:type="spellEnd"/>
      <w:r w:rsidRPr="00475C4A">
        <w:rPr>
          <w:rFonts w:ascii="Arial" w:eastAsiaTheme="minorEastAsia" w:hAnsi="Arial" w:cs="Arial"/>
          <w:sz w:val="24"/>
          <w:szCs w:val="24"/>
          <w:lang w:val="en-US"/>
        </w:rPr>
        <w:t xml:space="preserve"> 2010</w:t>
      </w:r>
      <w:proofErr w:type="gramStart"/>
      <w:r w:rsidRPr="00475C4A">
        <w:rPr>
          <w:rFonts w:ascii="Arial" w:eastAsiaTheme="minorEastAsia" w:hAnsi="Arial" w:cs="Arial"/>
          <w:sz w:val="24"/>
          <w:szCs w:val="24"/>
          <w:lang w:val="en-US"/>
        </w:rPr>
        <w:t>;37:412</w:t>
      </w:r>
      <w:proofErr w:type="gramEnd"/>
      <w:r w:rsidRPr="00475C4A">
        <w:rPr>
          <w:rFonts w:ascii="Arial" w:eastAsiaTheme="minorEastAsia" w:hAnsi="Arial" w:cs="Arial"/>
          <w:sz w:val="24"/>
          <w:szCs w:val="24"/>
          <w:lang w:val="en-US"/>
        </w:rPr>
        <w:t>-8.</w:t>
      </w:r>
    </w:p>
    <w:p w14:paraId="67725BEE" w14:textId="73CBE57F" w:rsidR="00FF4C18" w:rsidRPr="00475C4A" w:rsidRDefault="00FF4C18" w:rsidP="002F523E">
      <w:pPr>
        <w:pStyle w:val="ListParagraph"/>
        <w:numPr>
          <w:ilvl w:val="0"/>
          <w:numId w:val="5"/>
        </w:numPr>
        <w:spacing w:after="100" w:afterAutospacing="1" w:line="480" w:lineRule="auto"/>
        <w:jc w:val="both"/>
        <w:rPr>
          <w:rFonts w:ascii="Arial" w:eastAsiaTheme="minorEastAsia" w:hAnsi="Arial" w:cs="Arial"/>
          <w:sz w:val="24"/>
          <w:szCs w:val="24"/>
          <w:lang w:val="en-US"/>
        </w:rPr>
      </w:pPr>
      <w:proofErr w:type="spellStart"/>
      <w:r w:rsidRPr="00475C4A">
        <w:rPr>
          <w:rFonts w:ascii="Arial" w:eastAsiaTheme="minorEastAsia" w:hAnsi="Arial" w:cs="Arial"/>
          <w:sz w:val="24"/>
          <w:szCs w:val="24"/>
          <w:lang w:val="en-US"/>
        </w:rPr>
        <w:t>Arweiler</w:t>
      </w:r>
      <w:proofErr w:type="spellEnd"/>
      <w:r w:rsidRPr="00475C4A">
        <w:rPr>
          <w:rFonts w:ascii="Arial" w:eastAsiaTheme="minorEastAsia" w:hAnsi="Arial" w:cs="Arial"/>
          <w:sz w:val="24"/>
          <w:szCs w:val="24"/>
          <w:lang w:val="en-US"/>
        </w:rPr>
        <w:t xml:space="preserve"> NB, Henning G, Reich E, </w:t>
      </w:r>
      <w:proofErr w:type="spellStart"/>
      <w:r w:rsidRPr="00475C4A">
        <w:rPr>
          <w:rFonts w:ascii="Arial" w:eastAsiaTheme="minorEastAsia" w:hAnsi="Arial" w:cs="Arial"/>
          <w:sz w:val="24"/>
          <w:szCs w:val="24"/>
          <w:lang w:val="en-US"/>
        </w:rPr>
        <w:t>Netuschil</w:t>
      </w:r>
      <w:proofErr w:type="spellEnd"/>
      <w:r w:rsidRPr="00475C4A">
        <w:rPr>
          <w:rFonts w:ascii="Arial" w:eastAsiaTheme="minorEastAsia" w:hAnsi="Arial" w:cs="Arial"/>
          <w:sz w:val="24"/>
          <w:szCs w:val="24"/>
          <w:lang w:val="en-US"/>
        </w:rPr>
        <w:t xml:space="preserve"> L. Effect of an amine-fluoride-triclosan </w:t>
      </w:r>
      <w:proofErr w:type="spellStart"/>
      <w:r w:rsidRPr="00475C4A">
        <w:rPr>
          <w:rFonts w:ascii="Arial" w:eastAsiaTheme="minorEastAsia" w:hAnsi="Arial" w:cs="Arial"/>
          <w:sz w:val="24"/>
          <w:szCs w:val="24"/>
          <w:lang w:val="en-US"/>
        </w:rPr>
        <w:t>mouthrinse</w:t>
      </w:r>
      <w:proofErr w:type="spellEnd"/>
      <w:r w:rsidRPr="00475C4A">
        <w:rPr>
          <w:rFonts w:ascii="Arial" w:eastAsiaTheme="minorEastAsia" w:hAnsi="Arial" w:cs="Arial"/>
          <w:sz w:val="24"/>
          <w:szCs w:val="24"/>
          <w:lang w:val="en-US"/>
        </w:rPr>
        <w:t xml:space="preserve"> on plaque regrowth and biofilm vitality. J </w:t>
      </w:r>
      <w:proofErr w:type="spellStart"/>
      <w:r w:rsidRPr="00475C4A">
        <w:rPr>
          <w:rFonts w:ascii="Arial" w:eastAsiaTheme="minorEastAsia" w:hAnsi="Arial" w:cs="Arial"/>
          <w:sz w:val="24"/>
          <w:szCs w:val="24"/>
          <w:lang w:val="en-US"/>
        </w:rPr>
        <w:t>Clin</w:t>
      </w:r>
      <w:proofErr w:type="spellEnd"/>
      <w:r w:rsidRPr="00475C4A">
        <w:rPr>
          <w:rFonts w:ascii="Arial" w:eastAsiaTheme="minorEastAsia" w:hAnsi="Arial" w:cs="Arial"/>
          <w:sz w:val="24"/>
          <w:szCs w:val="24"/>
          <w:lang w:val="en-US"/>
        </w:rPr>
        <w:t xml:space="preserve"> </w:t>
      </w:r>
      <w:proofErr w:type="spellStart"/>
      <w:r w:rsidRPr="00475C4A">
        <w:rPr>
          <w:rFonts w:ascii="Arial" w:eastAsiaTheme="minorEastAsia" w:hAnsi="Arial" w:cs="Arial"/>
          <w:sz w:val="24"/>
          <w:szCs w:val="24"/>
          <w:lang w:val="en-US"/>
        </w:rPr>
        <w:t>Periodontol</w:t>
      </w:r>
      <w:proofErr w:type="spellEnd"/>
      <w:r w:rsidRPr="00475C4A">
        <w:rPr>
          <w:rFonts w:ascii="Arial" w:eastAsiaTheme="minorEastAsia" w:hAnsi="Arial" w:cs="Arial"/>
          <w:sz w:val="24"/>
          <w:szCs w:val="24"/>
          <w:lang w:val="en-US"/>
        </w:rPr>
        <w:t xml:space="preserve"> 2002</w:t>
      </w:r>
      <w:proofErr w:type="gramStart"/>
      <w:r w:rsidRPr="00475C4A">
        <w:rPr>
          <w:rFonts w:ascii="Arial" w:eastAsiaTheme="minorEastAsia" w:hAnsi="Arial" w:cs="Arial"/>
          <w:sz w:val="24"/>
          <w:szCs w:val="24"/>
          <w:lang w:val="en-US"/>
        </w:rPr>
        <w:t>;29:358</w:t>
      </w:r>
      <w:proofErr w:type="gramEnd"/>
      <w:r w:rsidRPr="00475C4A">
        <w:rPr>
          <w:rFonts w:ascii="Arial" w:eastAsiaTheme="minorEastAsia" w:hAnsi="Arial" w:cs="Arial"/>
          <w:sz w:val="24"/>
          <w:szCs w:val="24"/>
          <w:lang w:val="en-US"/>
        </w:rPr>
        <w:t>-63.</w:t>
      </w:r>
    </w:p>
    <w:p w14:paraId="293DB6E5" w14:textId="7273BEED" w:rsidR="00FF4C18" w:rsidRPr="00475C4A" w:rsidRDefault="00FF4C18" w:rsidP="002F523E">
      <w:pPr>
        <w:pStyle w:val="ListParagraph"/>
        <w:numPr>
          <w:ilvl w:val="0"/>
          <w:numId w:val="5"/>
        </w:numPr>
        <w:spacing w:after="100" w:afterAutospacing="1" w:line="480" w:lineRule="auto"/>
        <w:jc w:val="both"/>
        <w:rPr>
          <w:rFonts w:ascii="Arial" w:eastAsiaTheme="minorEastAsia" w:hAnsi="Arial" w:cs="Arial"/>
          <w:sz w:val="24"/>
          <w:szCs w:val="24"/>
          <w:lang w:val="en-US"/>
        </w:rPr>
      </w:pPr>
      <w:r w:rsidRPr="00475C4A">
        <w:rPr>
          <w:rFonts w:ascii="Arial" w:eastAsiaTheme="minorEastAsia" w:hAnsi="Arial" w:cs="Arial"/>
          <w:sz w:val="24"/>
          <w:szCs w:val="24"/>
          <w:lang w:val="en-US"/>
        </w:rPr>
        <w:t xml:space="preserve">Fine DH, </w:t>
      </w:r>
      <w:proofErr w:type="spellStart"/>
      <w:r w:rsidRPr="00475C4A">
        <w:rPr>
          <w:rFonts w:ascii="Arial" w:eastAsiaTheme="minorEastAsia" w:hAnsi="Arial" w:cs="Arial"/>
          <w:sz w:val="24"/>
          <w:szCs w:val="24"/>
          <w:lang w:val="en-US"/>
        </w:rPr>
        <w:t>Furgang</w:t>
      </w:r>
      <w:proofErr w:type="spellEnd"/>
      <w:r w:rsidRPr="00475C4A">
        <w:rPr>
          <w:rFonts w:ascii="Arial" w:eastAsiaTheme="minorEastAsia" w:hAnsi="Arial" w:cs="Arial"/>
          <w:sz w:val="24"/>
          <w:szCs w:val="24"/>
          <w:lang w:val="en-US"/>
        </w:rPr>
        <w:t xml:space="preserve"> D, Markowitz K, </w:t>
      </w:r>
      <w:proofErr w:type="spellStart"/>
      <w:r w:rsidRPr="00475C4A">
        <w:rPr>
          <w:rFonts w:ascii="Arial" w:eastAsiaTheme="minorEastAsia" w:hAnsi="Arial" w:cs="Arial"/>
          <w:sz w:val="24"/>
          <w:szCs w:val="24"/>
          <w:lang w:val="en-US"/>
        </w:rPr>
        <w:t>Sreenivasan</w:t>
      </w:r>
      <w:proofErr w:type="spellEnd"/>
      <w:r w:rsidRPr="00475C4A">
        <w:rPr>
          <w:rFonts w:ascii="Arial" w:eastAsiaTheme="minorEastAsia" w:hAnsi="Arial" w:cs="Arial"/>
          <w:sz w:val="24"/>
          <w:szCs w:val="24"/>
          <w:lang w:val="en-US"/>
        </w:rPr>
        <w:t xml:space="preserve"> PK, </w:t>
      </w:r>
      <w:proofErr w:type="spellStart"/>
      <w:r w:rsidRPr="00475C4A">
        <w:rPr>
          <w:rFonts w:ascii="Arial" w:eastAsiaTheme="minorEastAsia" w:hAnsi="Arial" w:cs="Arial"/>
          <w:sz w:val="24"/>
          <w:szCs w:val="24"/>
          <w:lang w:val="en-US"/>
        </w:rPr>
        <w:t>Klimpel</w:t>
      </w:r>
      <w:proofErr w:type="spellEnd"/>
      <w:r w:rsidRPr="00475C4A">
        <w:rPr>
          <w:rFonts w:ascii="Arial" w:eastAsiaTheme="minorEastAsia" w:hAnsi="Arial" w:cs="Arial"/>
          <w:sz w:val="24"/>
          <w:szCs w:val="24"/>
          <w:lang w:val="en-US"/>
        </w:rPr>
        <w:t xml:space="preserve"> K, De </w:t>
      </w:r>
      <w:proofErr w:type="spellStart"/>
      <w:r w:rsidRPr="00475C4A">
        <w:rPr>
          <w:rFonts w:ascii="Arial" w:eastAsiaTheme="minorEastAsia" w:hAnsi="Arial" w:cs="Arial"/>
          <w:sz w:val="24"/>
          <w:szCs w:val="24"/>
          <w:lang w:val="en-US"/>
        </w:rPr>
        <w:t>Vizio</w:t>
      </w:r>
      <w:proofErr w:type="spellEnd"/>
      <w:r w:rsidRPr="00475C4A">
        <w:rPr>
          <w:rFonts w:ascii="Arial" w:eastAsiaTheme="minorEastAsia" w:hAnsi="Arial" w:cs="Arial"/>
          <w:sz w:val="24"/>
          <w:szCs w:val="24"/>
          <w:lang w:val="en-US"/>
        </w:rPr>
        <w:t xml:space="preserve"> W. The antimicrobial effect of a triclosan/copolymer dentifrice on oral microorg</w:t>
      </w:r>
      <w:r w:rsidR="003A66D0" w:rsidRPr="00475C4A">
        <w:rPr>
          <w:rFonts w:ascii="Arial" w:eastAsiaTheme="minorEastAsia" w:hAnsi="Arial" w:cs="Arial"/>
          <w:sz w:val="24"/>
          <w:szCs w:val="24"/>
          <w:lang w:val="en-US"/>
        </w:rPr>
        <w:t xml:space="preserve">anisms in vivo. J Am Dent </w:t>
      </w:r>
      <w:proofErr w:type="spellStart"/>
      <w:r w:rsidR="003A66D0" w:rsidRPr="00475C4A">
        <w:rPr>
          <w:rFonts w:ascii="Arial" w:eastAsiaTheme="minorEastAsia" w:hAnsi="Arial" w:cs="Arial"/>
          <w:sz w:val="24"/>
          <w:szCs w:val="24"/>
          <w:lang w:val="en-US"/>
        </w:rPr>
        <w:t>Assoc</w:t>
      </w:r>
      <w:proofErr w:type="spellEnd"/>
      <w:r w:rsidRPr="00475C4A">
        <w:rPr>
          <w:rFonts w:ascii="Arial" w:eastAsiaTheme="minorEastAsia" w:hAnsi="Arial" w:cs="Arial"/>
          <w:sz w:val="24"/>
          <w:szCs w:val="24"/>
          <w:lang w:val="en-US"/>
        </w:rPr>
        <w:t xml:space="preserve"> 2006</w:t>
      </w:r>
      <w:proofErr w:type="gramStart"/>
      <w:r w:rsidRPr="00475C4A">
        <w:rPr>
          <w:rFonts w:ascii="Arial" w:eastAsiaTheme="minorEastAsia" w:hAnsi="Arial" w:cs="Arial"/>
          <w:sz w:val="24"/>
          <w:szCs w:val="24"/>
          <w:lang w:val="en-US"/>
        </w:rPr>
        <w:t>;137:1406</w:t>
      </w:r>
      <w:proofErr w:type="gramEnd"/>
      <w:r w:rsidRPr="00475C4A">
        <w:rPr>
          <w:rFonts w:ascii="Arial" w:eastAsiaTheme="minorEastAsia" w:hAnsi="Arial" w:cs="Arial"/>
          <w:sz w:val="24"/>
          <w:szCs w:val="24"/>
          <w:lang w:val="en-US"/>
        </w:rPr>
        <w:t>-13.</w:t>
      </w:r>
    </w:p>
    <w:p w14:paraId="3F9E2537" w14:textId="72750D80" w:rsidR="00FF4C18" w:rsidRPr="00475C4A" w:rsidRDefault="00FF4C18" w:rsidP="002F523E">
      <w:pPr>
        <w:pStyle w:val="ListParagraph"/>
        <w:numPr>
          <w:ilvl w:val="0"/>
          <w:numId w:val="5"/>
        </w:numPr>
        <w:spacing w:after="100" w:afterAutospacing="1" w:line="480" w:lineRule="auto"/>
        <w:jc w:val="both"/>
        <w:rPr>
          <w:rFonts w:ascii="Arial" w:eastAsiaTheme="minorEastAsia" w:hAnsi="Arial" w:cs="Arial"/>
          <w:sz w:val="24"/>
          <w:szCs w:val="24"/>
          <w:lang w:val="en-US"/>
        </w:rPr>
      </w:pPr>
      <w:proofErr w:type="spellStart"/>
      <w:r w:rsidRPr="00475C4A">
        <w:rPr>
          <w:rFonts w:ascii="Arial" w:eastAsiaTheme="minorEastAsia" w:hAnsi="Arial" w:cs="Arial"/>
          <w:sz w:val="24"/>
          <w:szCs w:val="24"/>
          <w:lang w:val="en-US"/>
        </w:rPr>
        <w:t>Hioe</w:t>
      </w:r>
      <w:proofErr w:type="spellEnd"/>
      <w:r w:rsidRPr="00475C4A">
        <w:rPr>
          <w:rFonts w:ascii="Arial" w:eastAsiaTheme="minorEastAsia" w:hAnsi="Arial" w:cs="Arial"/>
          <w:sz w:val="24"/>
          <w:szCs w:val="24"/>
          <w:lang w:val="en-US"/>
        </w:rPr>
        <w:t xml:space="preserve"> KP, van der </w:t>
      </w:r>
      <w:proofErr w:type="spellStart"/>
      <w:r w:rsidRPr="00475C4A">
        <w:rPr>
          <w:rFonts w:ascii="Arial" w:eastAsiaTheme="minorEastAsia" w:hAnsi="Arial" w:cs="Arial"/>
          <w:sz w:val="24"/>
          <w:szCs w:val="24"/>
          <w:lang w:val="en-US"/>
        </w:rPr>
        <w:t>Weijden</w:t>
      </w:r>
      <w:proofErr w:type="spellEnd"/>
      <w:r w:rsidRPr="00475C4A">
        <w:rPr>
          <w:rFonts w:ascii="Arial" w:eastAsiaTheme="minorEastAsia" w:hAnsi="Arial" w:cs="Arial"/>
          <w:sz w:val="24"/>
          <w:szCs w:val="24"/>
          <w:lang w:val="en-US"/>
        </w:rPr>
        <w:t xml:space="preserve"> GA. The effectiveness of self-performed mechanical plaque control with triclosan containing dentifri</w:t>
      </w:r>
      <w:r w:rsidR="003A66D0" w:rsidRPr="00475C4A">
        <w:rPr>
          <w:rFonts w:ascii="Arial" w:eastAsiaTheme="minorEastAsia" w:hAnsi="Arial" w:cs="Arial"/>
          <w:sz w:val="24"/>
          <w:szCs w:val="24"/>
          <w:lang w:val="en-US"/>
        </w:rPr>
        <w:t xml:space="preserve">ces. </w:t>
      </w:r>
      <w:proofErr w:type="spellStart"/>
      <w:r w:rsidR="003A66D0" w:rsidRPr="00475C4A">
        <w:rPr>
          <w:rFonts w:ascii="Arial" w:eastAsiaTheme="minorEastAsia" w:hAnsi="Arial" w:cs="Arial"/>
          <w:sz w:val="24"/>
          <w:szCs w:val="24"/>
          <w:lang w:val="en-US"/>
        </w:rPr>
        <w:t>Int</w:t>
      </w:r>
      <w:proofErr w:type="spellEnd"/>
      <w:r w:rsidR="003A66D0" w:rsidRPr="00475C4A">
        <w:rPr>
          <w:rFonts w:ascii="Arial" w:eastAsiaTheme="minorEastAsia" w:hAnsi="Arial" w:cs="Arial"/>
          <w:sz w:val="24"/>
          <w:szCs w:val="24"/>
          <w:lang w:val="en-US"/>
        </w:rPr>
        <w:t xml:space="preserve"> J Dent </w:t>
      </w:r>
      <w:proofErr w:type="spellStart"/>
      <w:r w:rsidR="003A66D0" w:rsidRPr="00475C4A">
        <w:rPr>
          <w:rFonts w:ascii="Arial" w:eastAsiaTheme="minorEastAsia" w:hAnsi="Arial" w:cs="Arial"/>
          <w:sz w:val="24"/>
          <w:szCs w:val="24"/>
          <w:lang w:val="en-US"/>
        </w:rPr>
        <w:t>Hyg</w:t>
      </w:r>
      <w:proofErr w:type="spellEnd"/>
      <w:r w:rsidR="003A66D0" w:rsidRPr="00475C4A">
        <w:rPr>
          <w:rFonts w:ascii="Arial" w:eastAsiaTheme="minorEastAsia" w:hAnsi="Arial" w:cs="Arial"/>
          <w:sz w:val="24"/>
          <w:szCs w:val="24"/>
          <w:lang w:val="en-US"/>
        </w:rPr>
        <w:t xml:space="preserve"> 2005</w:t>
      </w:r>
      <w:proofErr w:type="gramStart"/>
      <w:r w:rsidRPr="00475C4A">
        <w:rPr>
          <w:rFonts w:ascii="Arial" w:eastAsiaTheme="minorEastAsia" w:hAnsi="Arial" w:cs="Arial"/>
          <w:sz w:val="24"/>
          <w:szCs w:val="24"/>
          <w:lang w:val="en-US"/>
        </w:rPr>
        <w:t>;3:192</w:t>
      </w:r>
      <w:proofErr w:type="gramEnd"/>
      <w:r w:rsidRPr="00475C4A">
        <w:rPr>
          <w:rFonts w:ascii="Arial" w:eastAsiaTheme="minorEastAsia" w:hAnsi="Arial" w:cs="Arial"/>
          <w:sz w:val="24"/>
          <w:szCs w:val="24"/>
          <w:lang w:val="en-US"/>
        </w:rPr>
        <w:t>-204.</w:t>
      </w:r>
    </w:p>
    <w:p w14:paraId="31068766" w14:textId="56E6617B" w:rsidR="00FF4C18" w:rsidRPr="00475C4A" w:rsidRDefault="00FF4C18" w:rsidP="002F523E">
      <w:pPr>
        <w:pStyle w:val="ListParagraph"/>
        <w:numPr>
          <w:ilvl w:val="0"/>
          <w:numId w:val="5"/>
        </w:numPr>
        <w:spacing w:after="100" w:afterAutospacing="1" w:line="480" w:lineRule="auto"/>
        <w:jc w:val="both"/>
        <w:rPr>
          <w:rFonts w:ascii="Arial" w:eastAsiaTheme="minorEastAsia" w:hAnsi="Arial" w:cs="Arial"/>
          <w:sz w:val="24"/>
          <w:szCs w:val="24"/>
          <w:lang w:val="en-US"/>
        </w:rPr>
      </w:pPr>
      <w:proofErr w:type="spellStart"/>
      <w:r w:rsidRPr="00475C4A">
        <w:rPr>
          <w:rFonts w:ascii="Arial" w:eastAsiaTheme="minorEastAsia" w:hAnsi="Arial" w:cs="Arial"/>
          <w:sz w:val="24"/>
          <w:szCs w:val="24"/>
          <w:lang w:val="en-US"/>
        </w:rPr>
        <w:t>Sälzer</w:t>
      </w:r>
      <w:proofErr w:type="spellEnd"/>
      <w:r w:rsidRPr="00475C4A">
        <w:rPr>
          <w:rFonts w:ascii="Arial" w:eastAsiaTheme="minorEastAsia" w:hAnsi="Arial" w:cs="Arial"/>
          <w:sz w:val="24"/>
          <w:szCs w:val="24"/>
          <w:lang w:val="en-US"/>
        </w:rPr>
        <w:t xml:space="preserve"> S, Slot DE, </w:t>
      </w:r>
      <w:proofErr w:type="spellStart"/>
      <w:r w:rsidRPr="00475C4A">
        <w:rPr>
          <w:rFonts w:ascii="Arial" w:eastAsiaTheme="minorEastAsia" w:hAnsi="Arial" w:cs="Arial"/>
          <w:sz w:val="24"/>
          <w:szCs w:val="24"/>
          <w:lang w:val="en-US"/>
        </w:rPr>
        <w:t>Dörfer</w:t>
      </w:r>
      <w:proofErr w:type="spellEnd"/>
      <w:r w:rsidRPr="00475C4A">
        <w:rPr>
          <w:rFonts w:ascii="Arial" w:eastAsiaTheme="minorEastAsia" w:hAnsi="Arial" w:cs="Arial"/>
          <w:sz w:val="24"/>
          <w:szCs w:val="24"/>
          <w:lang w:val="en-US"/>
        </w:rPr>
        <w:t xml:space="preserve"> CE, Van der </w:t>
      </w:r>
      <w:proofErr w:type="spellStart"/>
      <w:r w:rsidRPr="00475C4A">
        <w:rPr>
          <w:rFonts w:ascii="Arial" w:eastAsiaTheme="minorEastAsia" w:hAnsi="Arial" w:cs="Arial"/>
          <w:sz w:val="24"/>
          <w:szCs w:val="24"/>
          <w:lang w:val="en-US"/>
        </w:rPr>
        <w:t>Weijden</w:t>
      </w:r>
      <w:proofErr w:type="spellEnd"/>
      <w:r w:rsidRPr="00475C4A">
        <w:rPr>
          <w:rFonts w:ascii="Arial" w:eastAsiaTheme="minorEastAsia" w:hAnsi="Arial" w:cs="Arial"/>
          <w:sz w:val="24"/>
          <w:szCs w:val="24"/>
          <w:lang w:val="en-US"/>
        </w:rPr>
        <w:t xml:space="preserve"> GA. Comparison of triclosan and stannous fluoride dentifrices on parameters of gingival inflammation and plaque scores: a systematic review and meta-analysis. </w:t>
      </w:r>
      <w:proofErr w:type="spellStart"/>
      <w:r w:rsidRPr="00475C4A">
        <w:rPr>
          <w:rFonts w:ascii="Arial" w:eastAsiaTheme="minorEastAsia" w:hAnsi="Arial" w:cs="Arial"/>
          <w:sz w:val="24"/>
          <w:szCs w:val="24"/>
          <w:lang w:val="en-US"/>
        </w:rPr>
        <w:t>Int</w:t>
      </w:r>
      <w:proofErr w:type="spellEnd"/>
      <w:r w:rsidRPr="00475C4A">
        <w:rPr>
          <w:rFonts w:ascii="Arial" w:eastAsiaTheme="minorEastAsia" w:hAnsi="Arial" w:cs="Arial"/>
          <w:sz w:val="24"/>
          <w:szCs w:val="24"/>
          <w:lang w:val="en-US"/>
        </w:rPr>
        <w:t xml:space="preserve"> J Dent </w:t>
      </w:r>
      <w:proofErr w:type="spellStart"/>
      <w:r w:rsidRPr="00475C4A">
        <w:rPr>
          <w:rFonts w:ascii="Arial" w:eastAsiaTheme="minorEastAsia" w:hAnsi="Arial" w:cs="Arial"/>
          <w:sz w:val="24"/>
          <w:szCs w:val="24"/>
          <w:lang w:val="en-US"/>
        </w:rPr>
        <w:t>Hyg</w:t>
      </w:r>
      <w:proofErr w:type="spellEnd"/>
      <w:r w:rsidRPr="00475C4A">
        <w:rPr>
          <w:rFonts w:ascii="Arial" w:eastAsiaTheme="minorEastAsia" w:hAnsi="Arial" w:cs="Arial"/>
          <w:sz w:val="24"/>
          <w:szCs w:val="24"/>
          <w:lang w:val="en-US"/>
        </w:rPr>
        <w:t xml:space="preserve"> 2015</w:t>
      </w:r>
      <w:proofErr w:type="gramStart"/>
      <w:r w:rsidRPr="00475C4A">
        <w:rPr>
          <w:rFonts w:ascii="Arial" w:eastAsiaTheme="minorEastAsia" w:hAnsi="Arial" w:cs="Arial"/>
          <w:sz w:val="24"/>
          <w:szCs w:val="24"/>
          <w:lang w:val="en-US"/>
        </w:rPr>
        <w:t>;13:1</w:t>
      </w:r>
      <w:proofErr w:type="gramEnd"/>
      <w:r w:rsidRPr="00475C4A">
        <w:rPr>
          <w:rFonts w:ascii="Arial" w:eastAsiaTheme="minorEastAsia" w:hAnsi="Arial" w:cs="Arial"/>
          <w:sz w:val="24"/>
          <w:szCs w:val="24"/>
          <w:lang w:val="en-US"/>
        </w:rPr>
        <w:t>-17.</w:t>
      </w:r>
    </w:p>
    <w:p w14:paraId="6285146B" w14:textId="7CA60EB0" w:rsidR="00FF4C18" w:rsidRPr="00475C4A" w:rsidRDefault="00FF4C18" w:rsidP="002F523E">
      <w:pPr>
        <w:pStyle w:val="ListParagraph"/>
        <w:numPr>
          <w:ilvl w:val="0"/>
          <w:numId w:val="5"/>
        </w:numPr>
        <w:spacing w:after="100" w:afterAutospacing="1" w:line="480" w:lineRule="auto"/>
        <w:jc w:val="both"/>
        <w:rPr>
          <w:rFonts w:ascii="Arial" w:eastAsiaTheme="minorEastAsia" w:hAnsi="Arial" w:cs="Arial"/>
          <w:sz w:val="24"/>
          <w:szCs w:val="24"/>
          <w:lang w:val="en-US"/>
        </w:rPr>
      </w:pPr>
      <w:proofErr w:type="spellStart"/>
      <w:r w:rsidRPr="00475C4A">
        <w:rPr>
          <w:rFonts w:ascii="Arial" w:eastAsiaTheme="minorEastAsia" w:hAnsi="Arial" w:cs="Arial"/>
          <w:sz w:val="24"/>
          <w:szCs w:val="24"/>
          <w:lang w:val="en-US"/>
        </w:rPr>
        <w:lastRenderedPageBreak/>
        <w:t>Löe</w:t>
      </w:r>
      <w:proofErr w:type="spellEnd"/>
      <w:r w:rsidRPr="00475C4A">
        <w:rPr>
          <w:rFonts w:ascii="Arial" w:eastAsiaTheme="minorEastAsia" w:hAnsi="Arial" w:cs="Arial"/>
          <w:sz w:val="24"/>
          <w:szCs w:val="24"/>
          <w:lang w:val="en-US"/>
        </w:rPr>
        <w:t xml:space="preserve"> H, </w:t>
      </w:r>
      <w:proofErr w:type="spellStart"/>
      <w:r w:rsidRPr="00475C4A">
        <w:rPr>
          <w:rFonts w:ascii="Arial" w:eastAsiaTheme="minorEastAsia" w:hAnsi="Arial" w:cs="Arial"/>
          <w:sz w:val="24"/>
          <w:szCs w:val="24"/>
          <w:lang w:val="en-US"/>
        </w:rPr>
        <w:t>Silness</w:t>
      </w:r>
      <w:proofErr w:type="spellEnd"/>
      <w:r w:rsidRPr="00475C4A">
        <w:rPr>
          <w:rFonts w:ascii="Arial" w:eastAsiaTheme="minorEastAsia" w:hAnsi="Arial" w:cs="Arial"/>
          <w:sz w:val="24"/>
          <w:szCs w:val="24"/>
          <w:lang w:val="en-US"/>
        </w:rPr>
        <w:t xml:space="preserve"> J. Periodontal disease in</w:t>
      </w:r>
      <w:r w:rsidR="003A66D0" w:rsidRPr="00475C4A">
        <w:rPr>
          <w:rFonts w:ascii="Arial" w:eastAsiaTheme="minorEastAsia" w:hAnsi="Arial" w:cs="Arial"/>
          <w:sz w:val="24"/>
          <w:szCs w:val="24"/>
          <w:lang w:val="en-US"/>
        </w:rPr>
        <w:t xml:space="preserve"> pregnancy. </w:t>
      </w:r>
      <w:proofErr w:type="spellStart"/>
      <w:r w:rsidR="003A66D0" w:rsidRPr="00475C4A">
        <w:rPr>
          <w:rFonts w:ascii="Arial" w:eastAsiaTheme="minorEastAsia" w:hAnsi="Arial" w:cs="Arial"/>
          <w:sz w:val="24"/>
          <w:szCs w:val="24"/>
          <w:lang w:val="en-US"/>
        </w:rPr>
        <w:t>Acta</w:t>
      </w:r>
      <w:proofErr w:type="spellEnd"/>
      <w:r w:rsidR="003A66D0" w:rsidRPr="00475C4A">
        <w:rPr>
          <w:rFonts w:ascii="Arial" w:eastAsiaTheme="minorEastAsia" w:hAnsi="Arial" w:cs="Arial"/>
          <w:sz w:val="24"/>
          <w:szCs w:val="24"/>
          <w:lang w:val="en-US"/>
        </w:rPr>
        <w:t xml:space="preserve"> </w:t>
      </w:r>
      <w:proofErr w:type="spellStart"/>
      <w:r w:rsidR="003A66D0" w:rsidRPr="00475C4A">
        <w:rPr>
          <w:rFonts w:ascii="Arial" w:eastAsiaTheme="minorEastAsia" w:hAnsi="Arial" w:cs="Arial"/>
          <w:sz w:val="24"/>
          <w:szCs w:val="24"/>
          <w:lang w:val="en-US"/>
        </w:rPr>
        <w:t>Odontol</w:t>
      </w:r>
      <w:proofErr w:type="spellEnd"/>
      <w:r w:rsidR="003A66D0" w:rsidRPr="00475C4A">
        <w:rPr>
          <w:rFonts w:ascii="Arial" w:eastAsiaTheme="minorEastAsia" w:hAnsi="Arial" w:cs="Arial"/>
          <w:sz w:val="24"/>
          <w:szCs w:val="24"/>
          <w:lang w:val="en-US"/>
        </w:rPr>
        <w:t xml:space="preserve"> </w:t>
      </w:r>
      <w:proofErr w:type="spellStart"/>
      <w:r w:rsidR="003A66D0" w:rsidRPr="00475C4A">
        <w:rPr>
          <w:rFonts w:ascii="Arial" w:eastAsiaTheme="minorEastAsia" w:hAnsi="Arial" w:cs="Arial"/>
          <w:sz w:val="24"/>
          <w:szCs w:val="24"/>
          <w:lang w:val="en-US"/>
        </w:rPr>
        <w:t>Scand</w:t>
      </w:r>
      <w:proofErr w:type="spellEnd"/>
      <w:r w:rsidR="003A66D0" w:rsidRPr="00475C4A">
        <w:rPr>
          <w:rFonts w:ascii="Arial" w:eastAsiaTheme="minorEastAsia" w:hAnsi="Arial" w:cs="Arial"/>
          <w:sz w:val="24"/>
          <w:szCs w:val="24"/>
          <w:lang w:val="en-US"/>
        </w:rPr>
        <w:t xml:space="preserve"> </w:t>
      </w:r>
      <w:r w:rsidRPr="00475C4A">
        <w:rPr>
          <w:rFonts w:ascii="Arial" w:eastAsiaTheme="minorEastAsia" w:hAnsi="Arial" w:cs="Arial"/>
          <w:sz w:val="24"/>
          <w:szCs w:val="24"/>
          <w:lang w:val="en-US"/>
        </w:rPr>
        <w:t>1963</w:t>
      </w:r>
      <w:proofErr w:type="gramStart"/>
      <w:r w:rsidRPr="00475C4A">
        <w:rPr>
          <w:rFonts w:ascii="Arial" w:eastAsiaTheme="minorEastAsia" w:hAnsi="Arial" w:cs="Arial"/>
          <w:sz w:val="24"/>
          <w:szCs w:val="24"/>
          <w:lang w:val="en-US"/>
        </w:rPr>
        <w:t>;21:533</w:t>
      </w:r>
      <w:proofErr w:type="gramEnd"/>
      <w:r w:rsidRPr="00475C4A">
        <w:rPr>
          <w:rFonts w:ascii="Arial" w:eastAsiaTheme="minorEastAsia" w:hAnsi="Arial" w:cs="Arial"/>
          <w:sz w:val="24"/>
          <w:szCs w:val="24"/>
          <w:lang w:val="en-US"/>
        </w:rPr>
        <w:t>-51.</w:t>
      </w:r>
    </w:p>
    <w:p w14:paraId="266D27D6" w14:textId="35E0461D" w:rsidR="00FF4C18" w:rsidRPr="00475C4A" w:rsidRDefault="00FF4C18" w:rsidP="002F523E">
      <w:pPr>
        <w:pStyle w:val="ListParagraph"/>
        <w:numPr>
          <w:ilvl w:val="0"/>
          <w:numId w:val="5"/>
        </w:numPr>
        <w:spacing w:after="100" w:afterAutospacing="1" w:line="480" w:lineRule="auto"/>
        <w:jc w:val="both"/>
        <w:rPr>
          <w:rFonts w:ascii="Arial" w:eastAsiaTheme="minorEastAsia" w:hAnsi="Arial" w:cs="Arial"/>
          <w:sz w:val="24"/>
          <w:szCs w:val="24"/>
          <w:lang w:val="en-US"/>
        </w:rPr>
      </w:pPr>
      <w:r w:rsidRPr="00475C4A">
        <w:rPr>
          <w:rFonts w:ascii="Arial" w:eastAsiaTheme="minorEastAsia" w:hAnsi="Arial" w:cs="Arial"/>
          <w:sz w:val="24"/>
          <w:szCs w:val="24"/>
          <w:lang w:val="en-US"/>
        </w:rPr>
        <w:t>Quigley G, Hein J. Comparative cleansing efficiency of manual and pow</w:t>
      </w:r>
      <w:r w:rsidR="003A66D0" w:rsidRPr="00475C4A">
        <w:rPr>
          <w:rFonts w:ascii="Arial" w:eastAsiaTheme="minorEastAsia" w:hAnsi="Arial" w:cs="Arial"/>
          <w:sz w:val="24"/>
          <w:szCs w:val="24"/>
          <w:lang w:val="en-US"/>
        </w:rPr>
        <w:t xml:space="preserve">er brushing. J </w:t>
      </w:r>
      <w:proofErr w:type="spellStart"/>
      <w:r w:rsidR="003A66D0" w:rsidRPr="00475C4A">
        <w:rPr>
          <w:rFonts w:ascii="Arial" w:eastAsiaTheme="minorEastAsia" w:hAnsi="Arial" w:cs="Arial"/>
          <w:sz w:val="24"/>
          <w:szCs w:val="24"/>
          <w:lang w:val="en-US"/>
        </w:rPr>
        <w:t>Clin</w:t>
      </w:r>
      <w:proofErr w:type="spellEnd"/>
      <w:r w:rsidR="003A66D0" w:rsidRPr="00475C4A">
        <w:rPr>
          <w:rFonts w:ascii="Arial" w:eastAsiaTheme="minorEastAsia" w:hAnsi="Arial" w:cs="Arial"/>
          <w:sz w:val="24"/>
          <w:szCs w:val="24"/>
          <w:lang w:val="en-US"/>
        </w:rPr>
        <w:t xml:space="preserve"> </w:t>
      </w:r>
      <w:proofErr w:type="spellStart"/>
      <w:r w:rsidR="003A66D0" w:rsidRPr="00475C4A">
        <w:rPr>
          <w:rFonts w:ascii="Arial" w:eastAsiaTheme="minorEastAsia" w:hAnsi="Arial" w:cs="Arial"/>
          <w:sz w:val="24"/>
          <w:szCs w:val="24"/>
          <w:lang w:val="en-US"/>
        </w:rPr>
        <w:t>Periodontol</w:t>
      </w:r>
      <w:proofErr w:type="spellEnd"/>
      <w:r w:rsidRPr="00475C4A">
        <w:rPr>
          <w:rFonts w:ascii="Arial" w:eastAsiaTheme="minorEastAsia" w:hAnsi="Arial" w:cs="Arial"/>
          <w:sz w:val="24"/>
          <w:szCs w:val="24"/>
          <w:lang w:val="en-US"/>
        </w:rPr>
        <w:t xml:space="preserve"> 1962</w:t>
      </w:r>
      <w:proofErr w:type="gramStart"/>
      <w:r w:rsidRPr="00475C4A">
        <w:rPr>
          <w:rFonts w:ascii="Arial" w:eastAsiaTheme="minorEastAsia" w:hAnsi="Arial" w:cs="Arial"/>
          <w:sz w:val="24"/>
          <w:szCs w:val="24"/>
          <w:lang w:val="en-US"/>
        </w:rPr>
        <w:t>;19:749</w:t>
      </w:r>
      <w:proofErr w:type="gramEnd"/>
      <w:r w:rsidRPr="00475C4A">
        <w:rPr>
          <w:rFonts w:ascii="Arial" w:eastAsiaTheme="minorEastAsia" w:hAnsi="Arial" w:cs="Arial"/>
          <w:sz w:val="24"/>
          <w:szCs w:val="24"/>
          <w:lang w:val="en-US"/>
        </w:rPr>
        <w:t>-53.</w:t>
      </w:r>
    </w:p>
    <w:p w14:paraId="449E03D9" w14:textId="77777777" w:rsidR="00FF4C18" w:rsidRPr="00475C4A" w:rsidRDefault="00FF4C18" w:rsidP="002F523E">
      <w:pPr>
        <w:pStyle w:val="ListParagraph"/>
        <w:numPr>
          <w:ilvl w:val="0"/>
          <w:numId w:val="5"/>
        </w:numPr>
        <w:spacing w:after="100" w:afterAutospacing="1" w:line="480" w:lineRule="auto"/>
        <w:jc w:val="both"/>
        <w:rPr>
          <w:rFonts w:ascii="Arial" w:eastAsiaTheme="minorEastAsia" w:hAnsi="Arial" w:cs="Arial"/>
          <w:sz w:val="24"/>
          <w:szCs w:val="24"/>
          <w:lang w:val="en-US"/>
        </w:rPr>
      </w:pPr>
      <w:proofErr w:type="spellStart"/>
      <w:r w:rsidRPr="00475C4A">
        <w:rPr>
          <w:rFonts w:ascii="Arial" w:eastAsiaTheme="minorEastAsia" w:hAnsi="Arial" w:cs="Arial"/>
          <w:sz w:val="24"/>
          <w:szCs w:val="24"/>
          <w:lang w:val="en-US"/>
        </w:rPr>
        <w:t>Deasy</w:t>
      </w:r>
      <w:proofErr w:type="spellEnd"/>
      <w:r w:rsidRPr="00475C4A">
        <w:rPr>
          <w:rFonts w:ascii="Arial" w:eastAsiaTheme="minorEastAsia" w:hAnsi="Arial" w:cs="Arial"/>
          <w:sz w:val="24"/>
          <w:szCs w:val="24"/>
          <w:lang w:val="en-US"/>
        </w:rPr>
        <w:t xml:space="preserve"> MJ, Singh SM, </w:t>
      </w:r>
      <w:proofErr w:type="spellStart"/>
      <w:r w:rsidRPr="00475C4A">
        <w:rPr>
          <w:rFonts w:ascii="Arial" w:eastAsiaTheme="minorEastAsia" w:hAnsi="Arial" w:cs="Arial"/>
          <w:sz w:val="24"/>
          <w:szCs w:val="24"/>
          <w:lang w:val="en-US"/>
        </w:rPr>
        <w:t>Rustogi</w:t>
      </w:r>
      <w:proofErr w:type="spellEnd"/>
      <w:r w:rsidRPr="00475C4A">
        <w:rPr>
          <w:rFonts w:ascii="Arial" w:eastAsiaTheme="minorEastAsia" w:hAnsi="Arial" w:cs="Arial"/>
          <w:sz w:val="24"/>
          <w:szCs w:val="24"/>
          <w:lang w:val="en-US"/>
        </w:rPr>
        <w:t xml:space="preserve"> KN </w:t>
      </w:r>
      <w:r w:rsidRPr="00475C4A">
        <w:rPr>
          <w:rFonts w:ascii="Arial" w:eastAsiaTheme="minorEastAsia" w:hAnsi="Arial" w:cs="Arial"/>
          <w:i/>
          <w:sz w:val="24"/>
          <w:szCs w:val="24"/>
          <w:lang w:val="en-US"/>
        </w:rPr>
        <w:t>et al</w:t>
      </w:r>
      <w:r w:rsidRPr="00475C4A">
        <w:rPr>
          <w:rFonts w:ascii="Arial" w:eastAsiaTheme="minorEastAsia" w:hAnsi="Arial" w:cs="Arial"/>
          <w:sz w:val="24"/>
          <w:szCs w:val="24"/>
          <w:lang w:val="en-US"/>
        </w:rPr>
        <w:t xml:space="preserve">. Effect of a dentifrice containing triclosan and a copolymer on plaque formation and gingivitis. </w:t>
      </w:r>
      <w:proofErr w:type="spellStart"/>
      <w:r w:rsidRPr="00475C4A">
        <w:rPr>
          <w:rFonts w:ascii="Arial" w:eastAsiaTheme="minorEastAsia" w:hAnsi="Arial" w:cs="Arial"/>
          <w:sz w:val="24"/>
          <w:szCs w:val="24"/>
          <w:lang w:val="en-US"/>
        </w:rPr>
        <w:t>Clin</w:t>
      </w:r>
      <w:proofErr w:type="spellEnd"/>
      <w:r w:rsidRPr="00475C4A">
        <w:rPr>
          <w:rFonts w:ascii="Arial" w:eastAsiaTheme="minorEastAsia" w:hAnsi="Arial" w:cs="Arial"/>
          <w:sz w:val="24"/>
          <w:szCs w:val="24"/>
          <w:lang w:val="en-US"/>
        </w:rPr>
        <w:t xml:space="preserve"> </w:t>
      </w:r>
      <w:proofErr w:type="spellStart"/>
      <w:r w:rsidRPr="00475C4A">
        <w:rPr>
          <w:rFonts w:ascii="Arial" w:eastAsiaTheme="minorEastAsia" w:hAnsi="Arial" w:cs="Arial"/>
          <w:sz w:val="24"/>
          <w:szCs w:val="24"/>
          <w:lang w:val="en-US"/>
        </w:rPr>
        <w:t>Prev</w:t>
      </w:r>
      <w:proofErr w:type="spellEnd"/>
      <w:r w:rsidRPr="00475C4A">
        <w:rPr>
          <w:rFonts w:ascii="Arial" w:eastAsiaTheme="minorEastAsia" w:hAnsi="Arial" w:cs="Arial"/>
          <w:sz w:val="24"/>
          <w:szCs w:val="24"/>
          <w:lang w:val="en-US"/>
        </w:rPr>
        <w:t xml:space="preserve"> Dent 1991; 13: 12–19.</w:t>
      </w:r>
    </w:p>
    <w:p w14:paraId="7D068421" w14:textId="77777777" w:rsidR="00FF4C18" w:rsidRPr="00475C4A" w:rsidRDefault="00FF4C18" w:rsidP="002F523E">
      <w:pPr>
        <w:pStyle w:val="ListParagraph"/>
        <w:numPr>
          <w:ilvl w:val="0"/>
          <w:numId w:val="5"/>
        </w:numPr>
        <w:spacing w:after="100" w:afterAutospacing="1" w:line="480" w:lineRule="auto"/>
        <w:jc w:val="both"/>
        <w:rPr>
          <w:rFonts w:ascii="Arial" w:eastAsiaTheme="minorEastAsia" w:hAnsi="Arial" w:cs="Arial"/>
          <w:sz w:val="24"/>
          <w:szCs w:val="24"/>
          <w:lang w:val="en-US"/>
        </w:rPr>
      </w:pPr>
      <w:proofErr w:type="spellStart"/>
      <w:r w:rsidRPr="00475C4A">
        <w:rPr>
          <w:rFonts w:ascii="Arial" w:eastAsiaTheme="minorEastAsia" w:hAnsi="Arial" w:cs="Arial"/>
          <w:sz w:val="24"/>
          <w:szCs w:val="24"/>
          <w:lang w:val="en-US"/>
        </w:rPr>
        <w:t>Denepitiya</w:t>
      </w:r>
      <w:proofErr w:type="spellEnd"/>
      <w:r w:rsidRPr="00475C4A">
        <w:rPr>
          <w:rFonts w:ascii="Arial" w:eastAsiaTheme="minorEastAsia" w:hAnsi="Arial" w:cs="Arial"/>
          <w:sz w:val="24"/>
          <w:szCs w:val="24"/>
          <w:lang w:val="en-US"/>
        </w:rPr>
        <w:t xml:space="preserve"> JL, Fine D, Singh S, </w:t>
      </w:r>
      <w:proofErr w:type="spellStart"/>
      <w:r w:rsidRPr="00475C4A">
        <w:rPr>
          <w:rFonts w:ascii="Arial" w:eastAsiaTheme="minorEastAsia" w:hAnsi="Arial" w:cs="Arial"/>
          <w:sz w:val="24"/>
          <w:szCs w:val="24"/>
          <w:lang w:val="en-US"/>
        </w:rPr>
        <w:t>DeVizio</w:t>
      </w:r>
      <w:proofErr w:type="spellEnd"/>
      <w:r w:rsidRPr="00475C4A">
        <w:rPr>
          <w:rFonts w:ascii="Arial" w:eastAsiaTheme="minorEastAsia" w:hAnsi="Arial" w:cs="Arial"/>
          <w:sz w:val="24"/>
          <w:szCs w:val="24"/>
          <w:lang w:val="en-US"/>
        </w:rPr>
        <w:t xml:space="preserve"> W, Volpe AR, Person P. Effect upon plaque formation and gingivitis of a triclosan/copolymer/ fluoride dentifrice: a 6-month clinical study. </w:t>
      </w:r>
      <w:proofErr w:type="gramStart"/>
      <w:r w:rsidRPr="00475C4A">
        <w:rPr>
          <w:rFonts w:ascii="Arial" w:eastAsiaTheme="minorEastAsia" w:hAnsi="Arial" w:cs="Arial"/>
          <w:sz w:val="24"/>
          <w:szCs w:val="24"/>
          <w:lang w:val="en-US"/>
        </w:rPr>
        <w:t>Am</w:t>
      </w:r>
      <w:proofErr w:type="gramEnd"/>
      <w:r w:rsidRPr="00475C4A">
        <w:rPr>
          <w:rFonts w:ascii="Arial" w:eastAsiaTheme="minorEastAsia" w:hAnsi="Arial" w:cs="Arial"/>
          <w:sz w:val="24"/>
          <w:szCs w:val="24"/>
          <w:lang w:val="en-US"/>
        </w:rPr>
        <w:t xml:space="preserve"> J Dent 1992; 5: 307–311.</w:t>
      </w:r>
    </w:p>
    <w:p w14:paraId="7E07E031" w14:textId="77777777" w:rsidR="00FF4C18" w:rsidRPr="00475C4A" w:rsidRDefault="00FF4C18" w:rsidP="002F523E">
      <w:pPr>
        <w:pStyle w:val="ListParagraph"/>
        <w:numPr>
          <w:ilvl w:val="0"/>
          <w:numId w:val="5"/>
        </w:numPr>
        <w:spacing w:after="100" w:afterAutospacing="1" w:line="480" w:lineRule="auto"/>
        <w:jc w:val="both"/>
        <w:rPr>
          <w:rFonts w:ascii="Arial" w:eastAsiaTheme="minorEastAsia" w:hAnsi="Arial" w:cs="Arial"/>
          <w:sz w:val="24"/>
          <w:szCs w:val="24"/>
          <w:lang w:val="en-US"/>
        </w:rPr>
      </w:pPr>
      <w:r w:rsidRPr="00475C4A">
        <w:rPr>
          <w:rFonts w:ascii="Arial" w:eastAsiaTheme="minorEastAsia" w:hAnsi="Arial" w:cs="Arial"/>
          <w:sz w:val="24"/>
          <w:szCs w:val="24"/>
          <w:lang w:val="en-US"/>
        </w:rPr>
        <w:t xml:space="preserve">Allen DR, Battista GW, </w:t>
      </w:r>
      <w:proofErr w:type="spellStart"/>
      <w:r w:rsidRPr="00475C4A">
        <w:rPr>
          <w:rFonts w:ascii="Arial" w:eastAsiaTheme="minorEastAsia" w:hAnsi="Arial" w:cs="Arial"/>
          <w:sz w:val="24"/>
          <w:szCs w:val="24"/>
          <w:lang w:val="en-US"/>
        </w:rPr>
        <w:t>Petrone</w:t>
      </w:r>
      <w:proofErr w:type="spellEnd"/>
      <w:r w:rsidRPr="00475C4A">
        <w:rPr>
          <w:rFonts w:ascii="Arial" w:eastAsiaTheme="minorEastAsia" w:hAnsi="Arial" w:cs="Arial"/>
          <w:sz w:val="24"/>
          <w:szCs w:val="24"/>
          <w:lang w:val="en-US"/>
        </w:rPr>
        <w:t xml:space="preserve"> DM et al. The clinical efficacy of Colgate Total </w:t>
      </w:r>
      <w:proofErr w:type="gramStart"/>
      <w:r w:rsidRPr="00475C4A">
        <w:rPr>
          <w:rFonts w:ascii="Arial" w:eastAsiaTheme="minorEastAsia" w:hAnsi="Arial" w:cs="Arial"/>
          <w:sz w:val="24"/>
          <w:szCs w:val="24"/>
          <w:lang w:val="en-US"/>
        </w:rPr>
        <w:t>Plus</w:t>
      </w:r>
      <w:proofErr w:type="gramEnd"/>
      <w:r w:rsidRPr="00475C4A">
        <w:rPr>
          <w:rFonts w:ascii="Arial" w:eastAsiaTheme="minorEastAsia" w:hAnsi="Arial" w:cs="Arial"/>
          <w:sz w:val="24"/>
          <w:szCs w:val="24"/>
          <w:lang w:val="en-US"/>
        </w:rPr>
        <w:t xml:space="preserve"> Whitening Toothpaste containing a special grade of silica and Colgate Total Fresh Stripe Toothpaste in the control of plaque and gingivitis: a six-month clinical study. J </w:t>
      </w:r>
      <w:proofErr w:type="spellStart"/>
      <w:r w:rsidRPr="00475C4A">
        <w:rPr>
          <w:rFonts w:ascii="Arial" w:eastAsiaTheme="minorEastAsia" w:hAnsi="Arial" w:cs="Arial"/>
          <w:sz w:val="24"/>
          <w:szCs w:val="24"/>
          <w:lang w:val="en-US"/>
        </w:rPr>
        <w:t>Clin</w:t>
      </w:r>
      <w:proofErr w:type="spellEnd"/>
      <w:r w:rsidRPr="00475C4A">
        <w:rPr>
          <w:rFonts w:ascii="Arial" w:eastAsiaTheme="minorEastAsia" w:hAnsi="Arial" w:cs="Arial"/>
          <w:sz w:val="24"/>
          <w:szCs w:val="24"/>
          <w:lang w:val="en-US"/>
        </w:rPr>
        <w:t xml:space="preserve"> Dent 2002; 13: 59–64.</w:t>
      </w:r>
    </w:p>
    <w:p w14:paraId="0F30C1E6" w14:textId="724E6922" w:rsidR="00FF4C18" w:rsidRPr="00475C4A" w:rsidRDefault="00FF4C18" w:rsidP="002F523E">
      <w:pPr>
        <w:pStyle w:val="ListParagraph"/>
        <w:numPr>
          <w:ilvl w:val="0"/>
          <w:numId w:val="5"/>
        </w:numPr>
        <w:spacing w:after="100" w:afterAutospacing="1" w:line="480" w:lineRule="auto"/>
        <w:jc w:val="both"/>
        <w:rPr>
          <w:rFonts w:ascii="Arial" w:eastAsiaTheme="minorEastAsia" w:hAnsi="Arial" w:cs="Arial"/>
          <w:sz w:val="24"/>
          <w:szCs w:val="24"/>
          <w:lang w:val="en-US"/>
        </w:rPr>
      </w:pPr>
      <w:proofErr w:type="spellStart"/>
      <w:r w:rsidRPr="00475C4A">
        <w:rPr>
          <w:rFonts w:ascii="Arial" w:eastAsiaTheme="minorEastAsia" w:hAnsi="Arial" w:cs="Arial"/>
          <w:sz w:val="24"/>
          <w:szCs w:val="24"/>
          <w:lang w:val="en-US"/>
        </w:rPr>
        <w:t>Sanz</w:t>
      </w:r>
      <w:proofErr w:type="spellEnd"/>
      <w:r w:rsidRPr="00475C4A">
        <w:rPr>
          <w:rFonts w:ascii="Arial" w:eastAsiaTheme="minorEastAsia" w:hAnsi="Arial" w:cs="Arial"/>
          <w:sz w:val="24"/>
          <w:szCs w:val="24"/>
          <w:lang w:val="en-US"/>
        </w:rPr>
        <w:t xml:space="preserve"> M, </w:t>
      </w:r>
      <w:proofErr w:type="spellStart"/>
      <w:r w:rsidRPr="00475C4A">
        <w:rPr>
          <w:rFonts w:ascii="Arial" w:eastAsiaTheme="minorEastAsia" w:hAnsi="Arial" w:cs="Arial"/>
          <w:sz w:val="24"/>
          <w:szCs w:val="24"/>
          <w:lang w:val="en-US"/>
        </w:rPr>
        <w:t>Vallcorba</w:t>
      </w:r>
      <w:proofErr w:type="spellEnd"/>
      <w:r w:rsidRPr="00475C4A">
        <w:rPr>
          <w:rFonts w:ascii="Arial" w:eastAsiaTheme="minorEastAsia" w:hAnsi="Arial" w:cs="Arial"/>
          <w:sz w:val="24"/>
          <w:szCs w:val="24"/>
          <w:lang w:val="en-US"/>
        </w:rPr>
        <w:t xml:space="preserve"> N, </w:t>
      </w:r>
      <w:proofErr w:type="spellStart"/>
      <w:r w:rsidRPr="00475C4A">
        <w:rPr>
          <w:rFonts w:ascii="Arial" w:eastAsiaTheme="minorEastAsia" w:hAnsi="Arial" w:cs="Arial"/>
          <w:sz w:val="24"/>
          <w:szCs w:val="24"/>
          <w:lang w:val="en-US"/>
        </w:rPr>
        <w:t>Fabregues</w:t>
      </w:r>
      <w:proofErr w:type="spellEnd"/>
      <w:r w:rsidRPr="00475C4A">
        <w:rPr>
          <w:rFonts w:ascii="Arial" w:eastAsiaTheme="minorEastAsia" w:hAnsi="Arial" w:cs="Arial"/>
          <w:sz w:val="24"/>
          <w:szCs w:val="24"/>
          <w:lang w:val="en-US"/>
        </w:rPr>
        <w:t xml:space="preserve"> S, Müller I, </w:t>
      </w:r>
      <w:proofErr w:type="spellStart"/>
      <w:r w:rsidRPr="00475C4A">
        <w:rPr>
          <w:rFonts w:ascii="Arial" w:eastAsiaTheme="minorEastAsia" w:hAnsi="Arial" w:cs="Arial"/>
          <w:sz w:val="24"/>
          <w:szCs w:val="24"/>
          <w:lang w:val="en-US"/>
        </w:rPr>
        <w:t>Herkströter</w:t>
      </w:r>
      <w:proofErr w:type="spellEnd"/>
      <w:r w:rsidRPr="00475C4A">
        <w:rPr>
          <w:rFonts w:ascii="Arial" w:eastAsiaTheme="minorEastAsia" w:hAnsi="Arial" w:cs="Arial"/>
          <w:sz w:val="24"/>
          <w:szCs w:val="24"/>
          <w:lang w:val="en-US"/>
        </w:rPr>
        <w:t xml:space="preserve"> F. The effect of a dentifrice containing chlorhexidine and zinc on plaque, gingivitis, calculus and tooth staining. J </w:t>
      </w:r>
      <w:proofErr w:type="spellStart"/>
      <w:r w:rsidRPr="00475C4A">
        <w:rPr>
          <w:rFonts w:ascii="Arial" w:eastAsiaTheme="minorEastAsia" w:hAnsi="Arial" w:cs="Arial"/>
          <w:sz w:val="24"/>
          <w:szCs w:val="24"/>
          <w:lang w:val="en-US"/>
        </w:rPr>
        <w:t>Clin</w:t>
      </w:r>
      <w:proofErr w:type="spellEnd"/>
      <w:r w:rsidRPr="00475C4A">
        <w:rPr>
          <w:rFonts w:ascii="Arial" w:eastAsiaTheme="minorEastAsia" w:hAnsi="Arial" w:cs="Arial"/>
          <w:sz w:val="24"/>
          <w:szCs w:val="24"/>
          <w:lang w:val="en-US"/>
        </w:rPr>
        <w:t xml:space="preserve"> </w:t>
      </w:r>
      <w:proofErr w:type="spellStart"/>
      <w:r w:rsidRPr="00475C4A">
        <w:rPr>
          <w:rFonts w:ascii="Arial" w:eastAsiaTheme="minorEastAsia" w:hAnsi="Arial" w:cs="Arial"/>
          <w:sz w:val="24"/>
          <w:szCs w:val="24"/>
          <w:lang w:val="en-US"/>
        </w:rPr>
        <w:t>Periodontol</w:t>
      </w:r>
      <w:proofErr w:type="spellEnd"/>
      <w:r w:rsidR="003A66D0" w:rsidRPr="00475C4A">
        <w:rPr>
          <w:rFonts w:ascii="Arial" w:eastAsiaTheme="minorEastAsia" w:hAnsi="Arial" w:cs="Arial"/>
          <w:sz w:val="24"/>
          <w:szCs w:val="24"/>
          <w:lang w:val="en-US"/>
        </w:rPr>
        <w:t xml:space="preserve"> 1994</w:t>
      </w:r>
      <w:proofErr w:type="gramStart"/>
      <w:r w:rsidRPr="00475C4A">
        <w:rPr>
          <w:rFonts w:ascii="Arial" w:eastAsiaTheme="minorEastAsia" w:hAnsi="Arial" w:cs="Arial"/>
          <w:sz w:val="24"/>
          <w:szCs w:val="24"/>
          <w:lang w:val="en-US"/>
        </w:rPr>
        <w:t>;21:431</w:t>
      </w:r>
      <w:proofErr w:type="gramEnd"/>
      <w:r w:rsidRPr="00475C4A">
        <w:rPr>
          <w:rFonts w:ascii="Arial" w:eastAsiaTheme="minorEastAsia" w:hAnsi="Arial" w:cs="Arial"/>
          <w:sz w:val="24"/>
          <w:szCs w:val="24"/>
          <w:lang w:val="en-US"/>
        </w:rPr>
        <w:t>-7.</w:t>
      </w:r>
    </w:p>
    <w:p w14:paraId="5C8B3F0A" w14:textId="58C87897" w:rsidR="00FF4C18" w:rsidRPr="00475C4A" w:rsidRDefault="00FF4C18" w:rsidP="002F523E">
      <w:pPr>
        <w:pStyle w:val="ListParagraph"/>
        <w:numPr>
          <w:ilvl w:val="0"/>
          <w:numId w:val="5"/>
        </w:numPr>
        <w:spacing w:after="100" w:afterAutospacing="1" w:line="480" w:lineRule="auto"/>
        <w:jc w:val="both"/>
        <w:rPr>
          <w:rFonts w:ascii="Arial" w:eastAsiaTheme="minorEastAsia" w:hAnsi="Arial" w:cs="Arial"/>
          <w:sz w:val="24"/>
          <w:szCs w:val="24"/>
          <w:lang w:val="en-US"/>
        </w:rPr>
      </w:pPr>
      <w:r w:rsidRPr="00475C4A">
        <w:rPr>
          <w:rFonts w:ascii="Arial" w:eastAsiaTheme="minorEastAsia" w:hAnsi="Arial" w:cs="Arial"/>
          <w:sz w:val="24"/>
          <w:szCs w:val="24"/>
        </w:rPr>
        <w:t xml:space="preserve">Olympio KP, Bardal PA, de M Bastos JR, Buzalaf MA. </w:t>
      </w:r>
      <w:r w:rsidRPr="00475C4A">
        <w:rPr>
          <w:rFonts w:ascii="Arial" w:eastAsiaTheme="minorEastAsia" w:hAnsi="Arial" w:cs="Arial"/>
          <w:sz w:val="24"/>
          <w:szCs w:val="24"/>
          <w:lang w:val="en-US"/>
        </w:rPr>
        <w:t>Effectiveness of a chlorhexidine dentifrice in orthodontic patients: a randomized-contr</w:t>
      </w:r>
      <w:r w:rsidR="003A66D0" w:rsidRPr="00475C4A">
        <w:rPr>
          <w:rFonts w:ascii="Arial" w:eastAsiaTheme="minorEastAsia" w:hAnsi="Arial" w:cs="Arial"/>
          <w:sz w:val="24"/>
          <w:szCs w:val="24"/>
          <w:lang w:val="en-US"/>
        </w:rPr>
        <w:t xml:space="preserve">olled trial. J </w:t>
      </w:r>
      <w:proofErr w:type="spellStart"/>
      <w:r w:rsidR="003A66D0" w:rsidRPr="00475C4A">
        <w:rPr>
          <w:rFonts w:ascii="Arial" w:eastAsiaTheme="minorEastAsia" w:hAnsi="Arial" w:cs="Arial"/>
          <w:sz w:val="24"/>
          <w:szCs w:val="24"/>
          <w:lang w:val="en-US"/>
        </w:rPr>
        <w:t>Clin</w:t>
      </w:r>
      <w:proofErr w:type="spellEnd"/>
      <w:r w:rsidR="003A66D0" w:rsidRPr="00475C4A">
        <w:rPr>
          <w:rFonts w:ascii="Arial" w:eastAsiaTheme="minorEastAsia" w:hAnsi="Arial" w:cs="Arial"/>
          <w:sz w:val="24"/>
          <w:szCs w:val="24"/>
          <w:lang w:val="en-US"/>
        </w:rPr>
        <w:t xml:space="preserve"> </w:t>
      </w:r>
      <w:proofErr w:type="spellStart"/>
      <w:r w:rsidR="003A66D0" w:rsidRPr="00475C4A">
        <w:rPr>
          <w:rFonts w:ascii="Arial" w:eastAsiaTheme="minorEastAsia" w:hAnsi="Arial" w:cs="Arial"/>
          <w:sz w:val="24"/>
          <w:szCs w:val="24"/>
          <w:lang w:val="en-US"/>
        </w:rPr>
        <w:t>Periodontol</w:t>
      </w:r>
      <w:proofErr w:type="spellEnd"/>
      <w:r w:rsidRPr="00475C4A">
        <w:rPr>
          <w:rFonts w:ascii="Arial" w:eastAsiaTheme="minorEastAsia" w:hAnsi="Arial" w:cs="Arial"/>
          <w:sz w:val="24"/>
          <w:szCs w:val="24"/>
          <w:lang w:val="en-US"/>
        </w:rPr>
        <w:t xml:space="preserve"> 2</w:t>
      </w:r>
      <w:r w:rsidR="003A66D0" w:rsidRPr="00475C4A">
        <w:rPr>
          <w:rFonts w:ascii="Arial" w:eastAsiaTheme="minorEastAsia" w:hAnsi="Arial" w:cs="Arial"/>
          <w:sz w:val="24"/>
          <w:szCs w:val="24"/>
          <w:lang w:val="en-US"/>
        </w:rPr>
        <w:t>006</w:t>
      </w:r>
      <w:proofErr w:type="gramStart"/>
      <w:r w:rsidR="003A66D0" w:rsidRPr="00475C4A">
        <w:rPr>
          <w:rFonts w:ascii="Arial" w:eastAsiaTheme="minorEastAsia" w:hAnsi="Arial" w:cs="Arial"/>
          <w:sz w:val="24"/>
          <w:szCs w:val="24"/>
          <w:lang w:val="en-US"/>
        </w:rPr>
        <w:t>;33</w:t>
      </w:r>
      <w:r w:rsidRPr="00475C4A">
        <w:rPr>
          <w:rFonts w:ascii="Arial" w:eastAsiaTheme="minorEastAsia" w:hAnsi="Arial" w:cs="Arial"/>
          <w:sz w:val="24"/>
          <w:szCs w:val="24"/>
          <w:lang w:val="en-US"/>
        </w:rPr>
        <w:t>:421</w:t>
      </w:r>
      <w:proofErr w:type="gramEnd"/>
      <w:r w:rsidRPr="00475C4A">
        <w:rPr>
          <w:rFonts w:ascii="Arial" w:eastAsiaTheme="minorEastAsia" w:hAnsi="Arial" w:cs="Arial"/>
          <w:sz w:val="24"/>
          <w:szCs w:val="24"/>
          <w:lang w:val="en-US"/>
        </w:rPr>
        <w:t>-6.</w:t>
      </w:r>
    </w:p>
    <w:p w14:paraId="64FE3C18" w14:textId="07184F13" w:rsidR="00FF4C18" w:rsidRPr="00475C4A" w:rsidRDefault="00FF4C18" w:rsidP="002F523E">
      <w:pPr>
        <w:pStyle w:val="ListParagraph"/>
        <w:numPr>
          <w:ilvl w:val="0"/>
          <w:numId w:val="5"/>
        </w:numPr>
        <w:spacing w:after="100" w:afterAutospacing="1" w:line="480" w:lineRule="auto"/>
        <w:jc w:val="both"/>
        <w:rPr>
          <w:rFonts w:ascii="Arial" w:eastAsiaTheme="minorEastAsia" w:hAnsi="Arial" w:cs="Arial"/>
          <w:sz w:val="24"/>
          <w:szCs w:val="24"/>
          <w:lang w:val="en-US"/>
        </w:rPr>
      </w:pPr>
      <w:proofErr w:type="spellStart"/>
      <w:r w:rsidRPr="00475C4A">
        <w:rPr>
          <w:rFonts w:ascii="Arial" w:eastAsiaTheme="minorEastAsia" w:hAnsi="Arial" w:cs="Arial"/>
          <w:sz w:val="24"/>
          <w:szCs w:val="24"/>
          <w:lang w:val="en-US"/>
        </w:rPr>
        <w:t>Rathe</w:t>
      </w:r>
      <w:proofErr w:type="spellEnd"/>
      <w:r w:rsidRPr="00475C4A">
        <w:rPr>
          <w:rFonts w:ascii="Arial" w:eastAsiaTheme="minorEastAsia" w:hAnsi="Arial" w:cs="Arial"/>
          <w:sz w:val="24"/>
          <w:szCs w:val="24"/>
          <w:lang w:val="en-US"/>
        </w:rPr>
        <w:t xml:space="preserve"> F, </w:t>
      </w:r>
      <w:proofErr w:type="spellStart"/>
      <w:r w:rsidRPr="00475C4A">
        <w:rPr>
          <w:rFonts w:ascii="Arial" w:eastAsiaTheme="minorEastAsia" w:hAnsi="Arial" w:cs="Arial"/>
          <w:sz w:val="24"/>
          <w:szCs w:val="24"/>
          <w:lang w:val="en-US"/>
        </w:rPr>
        <w:t>Auschill</w:t>
      </w:r>
      <w:proofErr w:type="spellEnd"/>
      <w:r w:rsidRPr="00475C4A">
        <w:rPr>
          <w:rFonts w:ascii="Arial" w:eastAsiaTheme="minorEastAsia" w:hAnsi="Arial" w:cs="Arial"/>
          <w:sz w:val="24"/>
          <w:szCs w:val="24"/>
          <w:lang w:val="en-US"/>
        </w:rPr>
        <w:t xml:space="preserve"> TM, </w:t>
      </w:r>
      <w:proofErr w:type="spellStart"/>
      <w:r w:rsidRPr="00475C4A">
        <w:rPr>
          <w:rFonts w:ascii="Arial" w:eastAsiaTheme="minorEastAsia" w:hAnsi="Arial" w:cs="Arial"/>
          <w:sz w:val="24"/>
          <w:szCs w:val="24"/>
          <w:lang w:val="en-US"/>
        </w:rPr>
        <w:t>Sculean</w:t>
      </w:r>
      <w:proofErr w:type="spellEnd"/>
      <w:r w:rsidRPr="00475C4A">
        <w:rPr>
          <w:rFonts w:ascii="Arial" w:eastAsiaTheme="minorEastAsia" w:hAnsi="Arial" w:cs="Arial"/>
          <w:sz w:val="24"/>
          <w:szCs w:val="24"/>
          <w:lang w:val="en-US"/>
        </w:rPr>
        <w:t xml:space="preserve"> A, </w:t>
      </w:r>
      <w:proofErr w:type="spellStart"/>
      <w:r w:rsidRPr="00475C4A">
        <w:rPr>
          <w:rFonts w:ascii="Arial" w:eastAsiaTheme="minorEastAsia" w:hAnsi="Arial" w:cs="Arial"/>
          <w:sz w:val="24"/>
          <w:szCs w:val="24"/>
          <w:lang w:val="en-US"/>
        </w:rPr>
        <w:t>Gaudszuhn</w:t>
      </w:r>
      <w:proofErr w:type="spellEnd"/>
      <w:r w:rsidRPr="00475C4A">
        <w:rPr>
          <w:rFonts w:ascii="Arial" w:eastAsiaTheme="minorEastAsia" w:hAnsi="Arial" w:cs="Arial"/>
          <w:sz w:val="24"/>
          <w:szCs w:val="24"/>
          <w:lang w:val="en-US"/>
        </w:rPr>
        <w:t xml:space="preserve"> </w:t>
      </w:r>
      <w:proofErr w:type="spellStart"/>
      <w:r w:rsidRPr="00475C4A">
        <w:rPr>
          <w:rFonts w:ascii="Arial" w:eastAsiaTheme="minorEastAsia" w:hAnsi="Arial" w:cs="Arial"/>
          <w:sz w:val="24"/>
          <w:szCs w:val="24"/>
          <w:lang w:val="en-US"/>
        </w:rPr>
        <w:t>Ch</w:t>
      </w:r>
      <w:proofErr w:type="spellEnd"/>
      <w:r w:rsidRPr="00475C4A">
        <w:rPr>
          <w:rFonts w:ascii="Arial" w:eastAsiaTheme="minorEastAsia" w:hAnsi="Arial" w:cs="Arial"/>
          <w:sz w:val="24"/>
          <w:szCs w:val="24"/>
          <w:lang w:val="en-US"/>
        </w:rPr>
        <w:t xml:space="preserve">, </w:t>
      </w:r>
      <w:proofErr w:type="spellStart"/>
      <w:r w:rsidRPr="00475C4A">
        <w:rPr>
          <w:rFonts w:ascii="Arial" w:eastAsiaTheme="minorEastAsia" w:hAnsi="Arial" w:cs="Arial"/>
          <w:sz w:val="24"/>
          <w:szCs w:val="24"/>
          <w:lang w:val="en-US"/>
        </w:rPr>
        <w:t>Arweiler</w:t>
      </w:r>
      <w:proofErr w:type="spellEnd"/>
      <w:r w:rsidRPr="00475C4A">
        <w:rPr>
          <w:rFonts w:ascii="Arial" w:eastAsiaTheme="minorEastAsia" w:hAnsi="Arial" w:cs="Arial"/>
          <w:sz w:val="24"/>
          <w:szCs w:val="24"/>
          <w:lang w:val="en-US"/>
        </w:rPr>
        <w:t xml:space="preserve"> NB. The plaque and gingivitis reducing effect of a chlorhexidine and </w:t>
      </w:r>
      <w:proofErr w:type="spellStart"/>
      <w:r w:rsidRPr="00475C4A">
        <w:rPr>
          <w:rFonts w:ascii="Arial" w:eastAsiaTheme="minorEastAsia" w:hAnsi="Arial" w:cs="Arial"/>
          <w:sz w:val="24"/>
          <w:szCs w:val="24"/>
          <w:lang w:val="en-US"/>
        </w:rPr>
        <w:t>aluminium</w:t>
      </w:r>
      <w:proofErr w:type="spellEnd"/>
      <w:r w:rsidRPr="00475C4A">
        <w:rPr>
          <w:rFonts w:ascii="Arial" w:eastAsiaTheme="minorEastAsia" w:hAnsi="Arial" w:cs="Arial"/>
          <w:sz w:val="24"/>
          <w:szCs w:val="24"/>
          <w:lang w:val="en-US"/>
        </w:rPr>
        <w:t xml:space="preserve"> lactate containing dentifrice (</w:t>
      </w:r>
      <w:proofErr w:type="spellStart"/>
      <w:r w:rsidRPr="00475C4A">
        <w:rPr>
          <w:rFonts w:ascii="Arial" w:eastAsiaTheme="minorEastAsia" w:hAnsi="Arial" w:cs="Arial"/>
          <w:sz w:val="24"/>
          <w:szCs w:val="24"/>
          <w:lang w:val="en-US"/>
        </w:rPr>
        <w:t>Lacalut</w:t>
      </w:r>
      <w:proofErr w:type="spellEnd"/>
      <w:r w:rsidRPr="00475C4A">
        <w:rPr>
          <w:rFonts w:ascii="Arial" w:eastAsiaTheme="minorEastAsia" w:hAnsi="Arial" w:cs="Arial"/>
          <w:sz w:val="24"/>
          <w:szCs w:val="24"/>
          <w:lang w:val="en-US"/>
        </w:rPr>
        <w:t xml:space="preserve"> </w:t>
      </w:r>
      <w:proofErr w:type="spellStart"/>
      <w:r w:rsidRPr="00475C4A">
        <w:rPr>
          <w:rFonts w:ascii="Arial" w:eastAsiaTheme="minorEastAsia" w:hAnsi="Arial" w:cs="Arial"/>
          <w:sz w:val="24"/>
          <w:szCs w:val="24"/>
          <w:lang w:val="en-US"/>
        </w:rPr>
        <w:t>aktiv</w:t>
      </w:r>
      <w:proofErr w:type="spellEnd"/>
      <w:r w:rsidRPr="00475C4A">
        <w:rPr>
          <w:rFonts w:ascii="Arial" w:eastAsiaTheme="minorEastAsia" w:hAnsi="Arial" w:cs="Arial"/>
          <w:sz w:val="24"/>
          <w:szCs w:val="24"/>
          <w:lang w:val="en-US"/>
        </w:rPr>
        <w:t xml:space="preserve">) over a period of 6 months. J </w:t>
      </w:r>
      <w:proofErr w:type="spellStart"/>
      <w:r w:rsidRPr="00475C4A">
        <w:rPr>
          <w:rFonts w:ascii="Arial" w:eastAsiaTheme="minorEastAsia" w:hAnsi="Arial" w:cs="Arial"/>
          <w:sz w:val="24"/>
          <w:szCs w:val="24"/>
          <w:lang w:val="en-US"/>
        </w:rPr>
        <w:t>Clin</w:t>
      </w:r>
      <w:proofErr w:type="spellEnd"/>
      <w:r w:rsidRPr="00475C4A">
        <w:rPr>
          <w:rFonts w:ascii="Arial" w:eastAsiaTheme="minorEastAsia" w:hAnsi="Arial" w:cs="Arial"/>
          <w:sz w:val="24"/>
          <w:szCs w:val="24"/>
          <w:lang w:val="en-US"/>
        </w:rPr>
        <w:t xml:space="preserve"> </w:t>
      </w:r>
      <w:proofErr w:type="spellStart"/>
      <w:r w:rsidRPr="00475C4A">
        <w:rPr>
          <w:rFonts w:ascii="Arial" w:eastAsiaTheme="minorEastAsia" w:hAnsi="Arial" w:cs="Arial"/>
          <w:sz w:val="24"/>
          <w:szCs w:val="24"/>
          <w:lang w:val="en-US"/>
        </w:rPr>
        <w:t>Periodontol</w:t>
      </w:r>
      <w:proofErr w:type="spellEnd"/>
      <w:r w:rsidRPr="00475C4A">
        <w:rPr>
          <w:rFonts w:ascii="Arial" w:eastAsiaTheme="minorEastAsia" w:hAnsi="Arial" w:cs="Arial"/>
          <w:sz w:val="24"/>
          <w:szCs w:val="24"/>
          <w:lang w:val="en-US"/>
        </w:rPr>
        <w:t xml:space="preserve"> 2007</w:t>
      </w:r>
      <w:proofErr w:type="gramStart"/>
      <w:r w:rsidRPr="00475C4A">
        <w:rPr>
          <w:rFonts w:ascii="Arial" w:eastAsiaTheme="minorEastAsia" w:hAnsi="Arial" w:cs="Arial"/>
          <w:sz w:val="24"/>
          <w:szCs w:val="24"/>
          <w:lang w:val="en-US"/>
        </w:rPr>
        <w:t>;34:646</w:t>
      </w:r>
      <w:proofErr w:type="gramEnd"/>
      <w:r w:rsidRPr="00475C4A">
        <w:rPr>
          <w:rFonts w:ascii="Arial" w:eastAsiaTheme="minorEastAsia" w:hAnsi="Arial" w:cs="Arial"/>
          <w:sz w:val="24"/>
          <w:szCs w:val="24"/>
          <w:lang w:val="en-US"/>
        </w:rPr>
        <w:t>-51.</w:t>
      </w:r>
    </w:p>
    <w:p w14:paraId="08546047" w14:textId="6D3C2A48" w:rsidR="00FF4C18" w:rsidRPr="00475C4A" w:rsidRDefault="00FF4C18" w:rsidP="002F523E">
      <w:pPr>
        <w:pStyle w:val="ListParagraph"/>
        <w:numPr>
          <w:ilvl w:val="0"/>
          <w:numId w:val="5"/>
        </w:numPr>
        <w:spacing w:after="100" w:afterAutospacing="1" w:line="480" w:lineRule="auto"/>
        <w:jc w:val="both"/>
        <w:rPr>
          <w:rFonts w:ascii="Arial" w:eastAsiaTheme="minorEastAsia" w:hAnsi="Arial" w:cs="Arial"/>
          <w:sz w:val="24"/>
          <w:szCs w:val="24"/>
          <w:lang w:val="en-US"/>
        </w:rPr>
      </w:pPr>
      <w:proofErr w:type="spellStart"/>
      <w:r w:rsidRPr="00475C4A">
        <w:rPr>
          <w:rFonts w:ascii="Arial" w:eastAsiaTheme="minorEastAsia" w:hAnsi="Arial" w:cs="Arial"/>
          <w:sz w:val="24"/>
          <w:szCs w:val="24"/>
          <w:lang w:val="en-US"/>
        </w:rPr>
        <w:lastRenderedPageBreak/>
        <w:t>Cancro</w:t>
      </w:r>
      <w:proofErr w:type="spellEnd"/>
      <w:r w:rsidRPr="00475C4A">
        <w:rPr>
          <w:rFonts w:ascii="Arial" w:eastAsiaTheme="minorEastAsia" w:hAnsi="Arial" w:cs="Arial"/>
          <w:sz w:val="24"/>
          <w:szCs w:val="24"/>
          <w:lang w:val="en-US"/>
        </w:rPr>
        <w:t xml:space="preserve"> LP, Klein K, </w:t>
      </w:r>
      <w:proofErr w:type="spellStart"/>
      <w:r w:rsidRPr="00475C4A">
        <w:rPr>
          <w:rFonts w:ascii="Arial" w:eastAsiaTheme="minorEastAsia" w:hAnsi="Arial" w:cs="Arial"/>
          <w:sz w:val="24"/>
          <w:szCs w:val="24"/>
          <w:lang w:val="en-US"/>
        </w:rPr>
        <w:t>Picozzi</w:t>
      </w:r>
      <w:proofErr w:type="spellEnd"/>
      <w:r w:rsidRPr="00475C4A">
        <w:rPr>
          <w:rFonts w:ascii="Arial" w:eastAsiaTheme="minorEastAsia" w:hAnsi="Arial" w:cs="Arial"/>
          <w:sz w:val="24"/>
          <w:szCs w:val="24"/>
          <w:lang w:val="en-US"/>
        </w:rPr>
        <w:t xml:space="preserve"> A</w:t>
      </w:r>
      <w:r w:rsidR="003A66D0" w:rsidRPr="00475C4A">
        <w:rPr>
          <w:rFonts w:ascii="Arial" w:eastAsiaTheme="minorEastAsia" w:hAnsi="Arial" w:cs="Arial"/>
          <w:sz w:val="24"/>
          <w:szCs w:val="24"/>
          <w:lang w:val="en-US"/>
        </w:rPr>
        <w:t>.</w:t>
      </w:r>
      <w:r w:rsidRPr="00475C4A">
        <w:rPr>
          <w:rFonts w:ascii="Arial" w:eastAsiaTheme="minorEastAsia" w:hAnsi="Arial" w:cs="Arial"/>
          <w:sz w:val="24"/>
          <w:szCs w:val="24"/>
          <w:lang w:val="en-US"/>
        </w:rPr>
        <w:t xml:space="preserve">  Dose response of chlorhexidine in a model in vivo plaque system. J Dent Res </w:t>
      </w:r>
      <w:r w:rsidR="003A66D0" w:rsidRPr="00475C4A">
        <w:rPr>
          <w:rFonts w:ascii="Arial" w:eastAsiaTheme="minorEastAsia" w:hAnsi="Arial" w:cs="Arial"/>
          <w:sz w:val="24"/>
          <w:szCs w:val="24"/>
          <w:lang w:val="en-US"/>
        </w:rPr>
        <w:t>1973;52:</w:t>
      </w:r>
      <w:r w:rsidRPr="00475C4A">
        <w:rPr>
          <w:rFonts w:ascii="Arial" w:eastAsiaTheme="minorEastAsia" w:hAnsi="Arial" w:cs="Arial"/>
          <w:sz w:val="24"/>
          <w:szCs w:val="24"/>
          <w:lang w:val="en-US"/>
        </w:rPr>
        <w:t>[Special issue]: 223</w:t>
      </w:r>
    </w:p>
    <w:p w14:paraId="27FE4B6D" w14:textId="2667AA38" w:rsidR="00FF4C18" w:rsidRPr="00475C4A" w:rsidRDefault="00FF4C18" w:rsidP="002F523E">
      <w:pPr>
        <w:pStyle w:val="ListParagraph"/>
        <w:numPr>
          <w:ilvl w:val="0"/>
          <w:numId w:val="5"/>
        </w:numPr>
        <w:spacing w:after="100" w:afterAutospacing="1" w:line="480" w:lineRule="auto"/>
        <w:jc w:val="both"/>
        <w:rPr>
          <w:rFonts w:ascii="Arial" w:eastAsiaTheme="minorEastAsia" w:hAnsi="Arial" w:cs="Arial"/>
          <w:sz w:val="24"/>
          <w:szCs w:val="24"/>
          <w:lang w:val="en-US"/>
        </w:rPr>
      </w:pPr>
      <w:proofErr w:type="spellStart"/>
      <w:r w:rsidRPr="00475C4A">
        <w:rPr>
          <w:rFonts w:ascii="Arial" w:eastAsiaTheme="minorEastAsia" w:hAnsi="Arial" w:cs="Arial"/>
          <w:sz w:val="24"/>
          <w:szCs w:val="24"/>
          <w:lang w:val="en-US"/>
        </w:rPr>
        <w:t>Cancro</w:t>
      </w:r>
      <w:proofErr w:type="spellEnd"/>
      <w:r w:rsidRPr="00475C4A">
        <w:rPr>
          <w:rFonts w:ascii="Arial" w:eastAsiaTheme="minorEastAsia" w:hAnsi="Arial" w:cs="Arial"/>
          <w:sz w:val="24"/>
          <w:szCs w:val="24"/>
          <w:lang w:val="en-US"/>
        </w:rPr>
        <w:t xml:space="preserve"> LP, </w:t>
      </w:r>
      <w:proofErr w:type="spellStart"/>
      <w:r w:rsidRPr="00475C4A">
        <w:rPr>
          <w:rFonts w:ascii="Arial" w:eastAsiaTheme="minorEastAsia" w:hAnsi="Arial" w:cs="Arial"/>
          <w:sz w:val="24"/>
          <w:szCs w:val="24"/>
          <w:lang w:val="en-US"/>
        </w:rPr>
        <w:t>Paulovich</w:t>
      </w:r>
      <w:proofErr w:type="spellEnd"/>
      <w:r w:rsidRPr="00475C4A">
        <w:rPr>
          <w:rFonts w:ascii="Arial" w:eastAsiaTheme="minorEastAsia" w:hAnsi="Arial" w:cs="Arial"/>
          <w:sz w:val="24"/>
          <w:szCs w:val="24"/>
          <w:lang w:val="en-US"/>
        </w:rPr>
        <w:t xml:space="preserve"> DB, Bolton S, </w:t>
      </w:r>
      <w:proofErr w:type="spellStart"/>
      <w:r w:rsidRPr="00475C4A">
        <w:rPr>
          <w:rFonts w:ascii="Arial" w:eastAsiaTheme="minorEastAsia" w:hAnsi="Arial" w:cs="Arial"/>
          <w:sz w:val="24"/>
          <w:szCs w:val="24"/>
          <w:lang w:val="en-US"/>
        </w:rPr>
        <w:t>Picozzi</w:t>
      </w:r>
      <w:proofErr w:type="spellEnd"/>
      <w:r w:rsidRPr="00475C4A">
        <w:rPr>
          <w:rFonts w:ascii="Arial" w:eastAsiaTheme="minorEastAsia" w:hAnsi="Arial" w:cs="Arial"/>
          <w:sz w:val="24"/>
          <w:szCs w:val="24"/>
          <w:lang w:val="en-US"/>
        </w:rPr>
        <w:t xml:space="preserve"> A</w:t>
      </w:r>
      <w:r w:rsidR="003A66D0" w:rsidRPr="00475C4A">
        <w:rPr>
          <w:rFonts w:ascii="Arial" w:eastAsiaTheme="minorEastAsia" w:hAnsi="Arial" w:cs="Arial"/>
          <w:sz w:val="24"/>
          <w:szCs w:val="24"/>
          <w:lang w:val="en-US"/>
        </w:rPr>
        <w:t>.</w:t>
      </w:r>
      <w:r w:rsidRPr="00475C4A">
        <w:rPr>
          <w:rFonts w:ascii="Arial" w:eastAsiaTheme="minorEastAsia" w:hAnsi="Arial" w:cs="Arial"/>
          <w:sz w:val="24"/>
          <w:szCs w:val="24"/>
          <w:lang w:val="en-US"/>
        </w:rPr>
        <w:t xml:space="preserve"> Dose response of chlorhexidine gluconate in a model in vivo plaque system (abstract). J Dent Res </w:t>
      </w:r>
      <w:r w:rsidR="003A66D0" w:rsidRPr="00475C4A">
        <w:rPr>
          <w:rFonts w:ascii="Arial" w:eastAsiaTheme="minorEastAsia" w:hAnsi="Arial" w:cs="Arial"/>
          <w:sz w:val="24"/>
          <w:szCs w:val="24"/>
          <w:lang w:val="en-US"/>
        </w:rPr>
        <w:t>1974; 53:</w:t>
      </w:r>
      <w:r w:rsidRPr="00475C4A">
        <w:rPr>
          <w:rFonts w:ascii="Arial" w:eastAsiaTheme="minorEastAsia" w:hAnsi="Arial" w:cs="Arial"/>
          <w:sz w:val="24"/>
          <w:szCs w:val="24"/>
          <w:lang w:val="en-US"/>
        </w:rPr>
        <w:t>765</w:t>
      </w:r>
      <w:r w:rsidR="003A66D0" w:rsidRPr="00475C4A">
        <w:rPr>
          <w:rFonts w:ascii="Arial" w:eastAsiaTheme="minorEastAsia" w:hAnsi="Arial" w:cs="Arial"/>
          <w:sz w:val="24"/>
          <w:szCs w:val="24"/>
          <w:lang w:val="en-US"/>
        </w:rPr>
        <w:t>.</w:t>
      </w:r>
    </w:p>
    <w:p w14:paraId="61A060F3" w14:textId="2C7B2E8E" w:rsidR="00FF4C18" w:rsidRPr="00475C4A" w:rsidRDefault="00FF4C18" w:rsidP="002F523E">
      <w:pPr>
        <w:pStyle w:val="ListParagraph"/>
        <w:numPr>
          <w:ilvl w:val="0"/>
          <w:numId w:val="5"/>
        </w:numPr>
        <w:spacing w:after="100" w:afterAutospacing="1" w:line="480" w:lineRule="auto"/>
        <w:jc w:val="both"/>
        <w:rPr>
          <w:rFonts w:ascii="Arial" w:eastAsiaTheme="minorEastAsia" w:hAnsi="Arial" w:cs="Arial"/>
          <w:sz w:val="24"/>
          <w:szCs w:val="24"/>
          <w:lang w:val="en-US"/>
        </w:rPr>
      </w:pPr>
      <w:r w:rsidRPr="00475C4A">
        <w:rPr>
          <w:rFonts w:ascii="Arial" w:eastAsiaTheme="minorEastAsia" w:hAnsi="Arial" w:cs="Arial"/>
          <w:sz w:val="24"/>
          <w:szCs w:val="24"/>
          <w:lang w:val="en-US"/>
        </w:rPr>
        <w:t xml:space="preserve">Hoffmann T, Bruhn G, Richter S, </w:t>
      </w:r>
      <w:proofErr w:type="spellStart"/>
      <w:r w:rsidRPr="00475C4A">
        <w:rPr>
          <w:rFonts w:ascii="Arial" w:eastAsiaTheme="minorEastAsia" w:hAnsi="Arial" w:cs="Arial"/>
          <w:sz w:val="24"/>
          <w:szCs w:val="24"/>
          <w:lang w:val="en-US"/>
        </w:rPr>
        <w:t>Netuschil</w:t>
      </w:r>
      <w:proofErr w:type="spellEnd"/>
      <w:r w:rsidRPr="00475C4A">
        <w:rPr>
          <w:rFonts w:ascii="Arial" w:eastAsiaTheme="minorEastAsia" w:hAnsi="Arial" w:cs="Arial"/>
          <w:sz w:val="24"/>
          <w:szCs w:val="24"/>
          <w:lang w:val="en-US"/>
        </w:rPr>
        <w:t xml:space="preserve"> L, </w:t>
      </w:r>
      <w:proofErr w:type="spellStart"/>
      <w:r w:rsidRPr="00475C4A">
        <w:rPr>
          <w:rFonts w:ascii="Arial" w:eastAsiaTheme="minorEastAsia" w:hAnsi="Arial" w:cs="Arial"/>
          <w:sz w:val="24"/>
          <w:szCs w:val="24"/>
          <w:lang w:val="en-US"/>
        </w:rPr>
        <w:t>Brecx</w:t>
      </w:r>
      <w:proofErr w:type="spellEnd"/>
      <w:r w:rsidRPr="00475C4A">
        <w:rPr>
          <w:rFonts w:ascii="Arial" w:eastAsiaTheme="minorEastAsia" w:hAnsi="Arial" w:cs="Arial"/>
          <w:sz w:val="24"/>
          <w:szCs w:val="24"/>
          <w:lang w:val="en-US"/>
        </w:rPr>
        <w:t xml:space="preserve"> M. Clinical controlled study on plaque and gingivitis reduction under long-term use of low-dose chlorhexidine solutions in a population exhibiting good oral hygiene. </w:t>
      </w:r>
      <w:proofErr w:type="spellStart"/>
      <w:r w:rsidRPr="00475C4A">
        <w:rPr>
          <w:rFonts w:ascii="Arial" w:eastAsiaTheme="minorEastAsia" w:hAnsi="Arial" w:cs="Arial"/>
          <w:sz w:val="24"/>
          <w:szCs w:val="24"/>
          <w:lang w:val="en-US"/>
        </w:rPr>
        <w:t>Clin</w:t>
      </w:r>
      <w:proofErr w:type="spellEnd"/>
      <w:r w:rsidRPr="00475C4A">
        <w:rPr>
          <w:rFonts w:ascii="Arial" w:eastAsiaTheme="minorEastAsia" w:hAnsi="Arial" w:cs="Arial"/>
          <w:sz w:val="24"/>
          <w:szCs w:val="24"/>
          <w:lang w:val="en-US"/>
        </w:rPr>
        <w:t xml:space="preserve"> Oral </w:t>
      </w:r>
      <w:proofErr w:type="spellStart"/>
      <w:r w:rsidRPr="00475C4A">
        <w:rPr>
          <w:rFonts w:ascii="Arial" w:eastAsiaTheme="minorEastAsia" w:hAnsi="Arial" w:cs="Arial"/>
          <w:sz w:val="24"/>
          <w:szCs w:val="24"/>
          <w:lang w:val="en-US"/>
        </w:rPr>
        <w:t>Investig</w:t>
      </w:r>
      <w:proofErr w:type="spellEnd"/>
      <w:r w:rsidR="003A66D0" w:rsidRPr="00475C4A">
        <w:rPr>
          <w:rFonts w:ascii="Arial" w:eastAsiaTheme="minorEastAsia" w:hAnsi="Arial" w:cs="Arial"/>
          <w:sz w:val="24"/>
          <w:szCs w:val="24"/>
          <w:lang w:val="en-US"/>
        </w:rPr>
        <w:t xml:space="preserve"> 2001</w:t>
      </w:r>
      <w:proofErr w:type="gramStart"/>
      <w:r w:rsidRPr="00475C4A">
        <w:rPr>
          <w:rFonts w:ascii="Arial" w:eastAsiaTheme="minorEastAsia" w:hAnsi="Arial" w:cs="Arial"/>
          <w:sz w:val="24"/>
          <w:szCs w:val="24"/>
          <w:lang w:val="en-US"/>
        </w:rPr>
        <w:t>;5:89</w:t>
      </w:r>
      <w:proofErr w:type="gramEnd"/>
      <w:r w:rsidRPr="00475C4A">
        <w:rPr>
          <w:rFonts w:ascii="Arial" w:eastAsiaTheme="minorEastAsia" w:hAnsi="Arial" w:cs="Arial"/>
          <w:sz w:val="24"/>
          <w:szCs w:val="24"/>
          <w:lang w:val="en-US"/>
        </w:rPr>
        <w:t>-95.</w:t>
      </w:r>
    </w:p>
    <w:p w14:paraId="60B427A3" w14:textId="6C319B2E" w:rsidR="00FF4C18" w:rsidRPr="00475C4A" w:rsidRDefault="00FF4C18" w:rsidP="002F523E">
      <w:pPr>
        <w:pStyle w:val="ListParagraph"/>
        <w:numPr>
          <w:ilvl w:val="0"/>
          <w:numId w:val="5"/>
        </w:numPr>
        <w:spacing w:after="100" w:afterAutospacing="1" w:line="480" w:lineRule="auto"/>
        <w:jc w:val="both"/>
        <w:rPr>
          <w:rFonts w:ascii="Arial" w:eastAsiaTheme="minorEastAsia" w:hAnsi="Arial" w:cs="Arial"/>
          <w:sz w:val="24"/>
          <w:szCs w:val="24"/>
          <w:lang w:val="en-US"/>
        </w:rPr>
      </w:pPr>
      <w:r w:rsidRPr="00475C4A">
        <w:rPr>
          <w:rFonts w:ascii="Arial" w:eastAsiaTheme="minorEastAsia" w:hAnsi="Arial" w:cs="Arial"/>
          <w:sz w:val="24"/>
          <w:szCs w:val="24"/>
        </w:rPr>
        <w:t xml:space="preserve">Mendes L, Coimbra J, Pereira AL, Resende M, Pinto MG. </w:t>
      </w:r>
      <w:r w:rsidRPr="00475C4A">
        <w:rPr>
          <w:rFonts w:ascii="Arial" w:eastAsiaTheme="minorEastAsia" w:hAnsi="Arial" w:cs="Arial"/>
          <w:sz w:val="24"/>
          <w:szCs w:val="24"/>
          <w:lang w:val="en-US"/>
        </w:rPr>
        <w:t xml:space="preserve">Comparative effect of a new </w:t>
      </w:r>
      <w:proofErr w:type="spellStart"/>
      <w:r w:rsidRPr="00475C4A">
        <w:rPr>
          <w:rFonts w:ascii="Arial" w:eastAsiaTheme="minorEastAsia" w:hAnsi="Arial" w:cs="Arial"/>
          <w:sz w:val="24"/>
          <w:szCs w:val="24"/>
          <w:lang w:val="en-US"/>
        </w:rPr>
        <w:t>mouthrinse</w:t>
      </w:r>
      <w:proofErr w:type="spellEnd"/>
      <w:r w:rsidRPr="00475C4A">
        <w:rPr>
          <w:rFonts w:ascii="Arial" w:eastAsiaTheme="minorEastAsia" w:hAnsi="Arial" w:cs="Arial"/>
          <w:sz w:val="24"/>
          <w:szCs w:val="24"/>
          <w:lang w:val="en-US"/>
        </w:rPr>
        <w:t xml:space="preserve"> containing chlorhexidine, triclosan and zinc on volatile </w:t>
      </w:r>
      <w:proofErr w:type="spellStart"/>
      <w:r w:rsidRPr="00475C4A">
        <w:rPr>
          <w:rFonts w:ascii="Arial" w:eastAsiaTheme="minorEastAsia" w:hAnsi="Arial" w:cs="Arial"/>
          <w:sz w:val="24"/>
          <w:szCs w:val="24"/>
          <w:lang w:val="en-US"/>
        </w:rPr>
        <w:t>sulphur</w:t>
      </w:r>
      <w:proofErr w:type="spellEnd"/>
      <w:r w:rsidRPr="00475C4A">
        <w:rPr>
          <w:rFonts w:ascii="Arial" w:eastAsiaTheme="minorEastAsia" w:hAnsi="Arial" w:cs="Arial"/>
          <w:sz w:val="24"/>
          <w:szCs w:val="24"/>
          <w:lang w:val="en-US"/>
        </w:rPr>
        <w:t xml:space="preserve"> compounds: a randomized, crossover, double-blind study. </w:t>
      </w:r>
      <w:proofErr w:type="spellStart"/>
      <w:r w:rsidRPr="00475C4A">
        <w:rPr>
          <w:rFonts w:ascii="Arial" w:eastAsiaTheme="minorEastAsia" w:hAnsi="Arial" w:cs="Arial"/>
          <w:sz w:val="24"/>
          <w:szCs w:val="24"/>
          <w:lang w:val="en-US"/>
        </w:rPr>
        <w:t>Int</w:t>
      </w:r>
      <w:proofErr w:type="spellEnd"/>
      <w:r w:rsidRPr="00475C4A">
        <w:rPr>
          <w:rFonts w:ascii="Arial" w:eastAsiaTheme="minorEastAsia" w:hAnsi="Arial" w:cs="Arial"/>
          <w:sz w:val="24"/>
          <w:szCs w:val="24"/>
          <w:lang w:val="en-US"/>
        </w:rPr>
        <w:t xml:space="preserve"> J Dent </w:t>
      </w:r>
      <w:proofErr w:type="spellStart"/>
      <w:r w:rsidRPr="00475C4A">
        <w:rPr>
          <w:rFonts w:ascii="Arial" w:eastAsiaTheme="minorEastAsia" w:hAnsi="Arial" w:cs="Arial"/>
          <w:sz w:val="24"/>
          <w:szCs w:val="24"/>
          <w:lang w:val="en-US"/>
        </w:rPr>
        <w:t>Hyg</w:t>
      </w:r>
      <w:proofErr w:type="spellEnd"/>
      <w:r w:rsidRPr="00475C4A">
        <w:rPr>
          <w:rFonts w:ascii="Arial" w:eastAsiaTheme="minorEastAsia" w:hAnsi="Arial" w:cs="Arial"/>
          <w:sz w:val="24"/>
          <w:szCs w:val="24"/>
          <w:lang w:val="en-US"/>
        </w:rPr>
        <w:t xml:space="preserve"> 2016</w:t>
      </w:r>
      <w:proofErr w:type="gramStart"/>
      <w:r w:rsidRPr="00475C4A">
        <w:rPr>
          <w:rFonts w:ascii="Arial" w:eastAsiaTheme="minorEastAsia" w:hAnsi="Arial" w:cs="Arial"/>
          <w:sz w:val="24"/>
          <w:szCs w:val="24"/>
          <w:lang w:val="en-US"/>
        </w:rPr>
        <w:t>;14:202</w:t>
      </w:r>
      <w:proofErr w:type="gramEnd"/>
      <w:r w:rsidRPr="00475C4A">
        <w:rPr>
          <w:rFonts w:ascii="Arial" w:eastAsiaTheme="minorEastAsia" w:hAnsi="Arial" w:cs="Arial"/>
          <w:sz w:val="24"/>
          <w:szCs w:val="24"/>
          <w:lang w:val="en-US"/>
        </w:rPr>
        <w:t xml:space="preserve">-08. </w:t>
      </w:r>
    </w:p>
    <w:p w14:paraId="7A617E7D" w14:textId="4E51A39E" w:rsidR="00FF4C18" w:rsidRPr="00475C4A" w:rsidRDefault="00FF4C18" w:rsidP="002F523E">
      <w:pPr>
        <w:pStyle w:val="ListParagraph"/>
        <w:numPr>
          <w:ilvl w:val="0"/>
          <w:numId w:val="5"/>
        </w:numPr>
        <w:spacing w:after="100" w:afterAutospacing="1" w:line="480" w:lineRule="auto"/>
        <w:jc w:val="both"/>
        <w:rPr>
          <w:rFonts w:ascii="Arial" w:eastAsiaTheme="minorEastAsia" w:hAnsi="Arial" w:cs="Arial"/>
          <w:sz w:val="24"/>
          <w:szCs w:val="24"/>
          <w:lang w:val="en-US"/>
        </w:rPr>
      </w:pPr>
      <w:r w:rsidRPr="00475C4A">
        <w:rPr>
          <w:rFonts w:ascii="Arial" w:eastAsiaTheme="minorEastAsia" w:hAnsi="Arial" w:cs="Arial"/>
          <w:sz w:val="24"/>
          <w:szCs w:val="24"/>
          <w:lang w:val="en-US"/>
        </w:rPr>
        <w:t xml:space="preserve">Addy M, Sharif N, Moran J. A non-staining chlorhexidine mouthwash? Probably not: a study in vitro. </w:t>
      </w:r>
      <w:proofErr w:type="spellStart"/>
      <w:r w:rsidRPr="00475C4A">
        <w:rPr>
          <w:rFonts w:ascii="Arial" w:eastAsiaTheme="minorEastAsia" w:hAnsi="Arial" w:cs="Arial"/>
          <w:sz w:val="24"/>
          <w:szCs w:val="24"/>
          <w:lang w:val="en-US"/>
        </w:rPr>
        <w:t>Int</w:t>
      </w:r>
      <w:proofErr w:type="spellEnd"/>
      <w:r w:rsidRPr="00475C4A">
        <w:rPr>
          <w:rFonts w:ascii="Arial" w:eastAsiaTheme="minorEastAsia" w:hAnsi="Arial" w:cs="Arial"/>
          <w:sz w:val="24"/>
          <w:szCs w:val="24"/>
          <w:lang w:val="en-US"/>
        </w:rPr>
        <w:t xml:space="preserve"> J Dent </w:t>
      </w:r>
      <w:proofErr w:type="spellStart"/>
      <w:r w:rsidRPr="00475C4A">
        <w:rPr>
          <w:rFonts w:ascii="Arial" w:eastAsiaTheme="minorEastAsia" w:hAnsi="Arial" w:cs="Arial"/>
          <w:sz w:val="24"/>
          <w:szCs w:val="24"/>
          <w:lang w:val="en-US"/>
        </w:rPr>
        <w:t>Hyg</w:t>
      </w:r>
      <w:proofErr w:type="spellEnd"/>
      <w:r w:rsidRPr="00475C4A">
        <w:rPr>
          <w:rFonts w:ascii="Arial" w:eastAsiaTheme="minorEastAsia" w:hAnsi="Arial" w:cs="Arial"/>
          <w:sz w:val="24"/>
          <w:szCs w:val="24"/>
          <w:lang w:val="en-US"/>
        </w:rPr>
        <w:t xml:space="preserve"> 2005</w:t>
      </w:r>
      <w:proofErr w:type="gramStart"/>
      <w:r w:rsidRPr="00475C4A">
        <w:rPr>
          <w:rFonts w:ascii="Arial" w:eastAsiaTheme="minorEastAsia" w:hAnsi="Arial" w:cs="Arial"/>
          <w:sz w:val="24"/>
          <w:szCs w:val="24"/>
          <w:lang w:val="en-US"/>
        </w:rPr>
        <w:t>;3:59</w:t>
      </w:r>
      <w:proofErr w:type="gramEnd"/>
      <w:r w:rsidRPr="00475C4A">
        <w:rPr>
          <w:rFonts w:ascii="Arial" w:eastAsiaTheme="minorEastAsia" w:hAnsi="Arial" w:cs="Arial"/>
          <w:sz w:val="24"/>
          <w:szCs w:val="24"/>
          <w:lang w:val="en-US"/>
        </w:rPr>
        <w:t>-63.</w:t>
      </w:r>
    </w:p>
    <w:p w14:paraId="20408D76" w14:textId="77777777" w:rsidR="002F523E" w:rsidRDefault="002F523E" w:rsidP="002F523E">
      <w:pPr>
        <w:spacing w:after="100" w:afterAutospacing="1" w:line="480" w:lineRule="auto"/>
        <w:jc w:val="both"/>
        <w:rPr>
          <w:rFonts w:ascii="Times New Roman" w:eastAsiaTheme="minorEastAsia" w:hAnsi="Times New Roman" w:cs="Times New Roman"/>
          <w:sz w:val="24"/>
          <w:szCs w:val="24"/>
          <w:lang w:val="en-US"/>
        </w:rPr>
      </w:pPr>
    </w:p>
    <w:p w14:paraId="1A3E2CF4" w14:textId="77777777" w:rsidR="00394036" w:rsidRDefault="00394036" w:rsidP="002F523E">
      <w:pPr>
        <w:spacing w:after="100" w:afterAutospacing="1" w:line="480" w:lineRule="auto"/>
        <w:jc w:val="both"/>
        <w:rPr>
          <w:rFonts w:ascii="Times New Roman" w:eastAsiaTheme="minorEastAsia" w:hAnsi="Times New Roman" w:cs="Times New Roman"/>
          <w:sz w:val="24"/>
          <w:szCs w:val="24"/>
          <w:lang w:val="en-US"/>
        </w:rPr>
      </w:pPr>
    </w:p>
    <w:p w14:paraId="5E4F4D61" w14:textId="77777777" w:rsidR="00394036" w:rsidRPr="00532355" w:rsidRDefault="00394036" w:rsidP="002F523E">
      <w:pPr>
        <w:spacing w:after="100" w:afterAutospacing="1" w:line="480" w:lineRule="auto"/>
        <w:jc w:val="both"/>
        <w:rPr>
          <w:rFonts w:ascii="Times New Roman" w:eastAsiaTheme="minorEastAsia" w:hAnsi="Times New Roman" w:cs="Times New Roman"/>
          <w:sz w:val="24"/>
          <w:szCs w:val="24"/>
          <w:lang w:val="en-US"/>
        </w:rPr>
      </w:pPr>
    </w:p>
    <w:p w14:paraId="467804DD" w14:textId="77777777" w:rsidR="002F523E" w:rsidRPr="00532355" w:rsidRDefault="002F523E" w:rsidP="002F523E">
      <w:pPr>
        <w:spacing w:after="100" w:afterAutospacing="1" w:line="480" w:lineRule="auto"/>
        <w:jc w:val="both"/>
        <w:rPr>
          <w:rFonts w:ascii="Times New Roman" w:eastAsiaTheme="minorEastAsia" w:hAnsi="Times New Roman" w:cs="Times New Roman"/>
          <w:sz w:val="24"/>
          <w:szCs w:val="24"/>
          <w:lang w:val="en-US"/>
        </w:rPr>
      </w:pPr>
    </w:p>
    <w:sectPr w:rsidR="002F523E" w:rsidRPr="00532355" w:rsidSect="00D27ED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14F63"/>
    <w:multiLevelType w:val="hybridMultilevel"/>
    <w:tmpl w:val="9F0E4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468EE"/>
    <w:multiLevelType w:val="hybridMultilevel"/>
    <w:tmpl w:val="F7D41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B37667"/>
    <w:multiLevelType w:val="hybridMultilevel"/>
    <w:tmpl w:val="9F0E4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C04E72"/>
    <w:multiLevelType w:val="hybridMultilevel"/>
    <w:tmpl w:val="C756E3D8"/>
    <w:lvl w:ilvl="0" w:tplc="94A27EFA">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nsid w:val="70AF44C2"/>
    <w:multiLevelType w:val="hybridMultilevel"/>
    <w:tmpl w:val="7AC8D5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1CA"/>
    <w:rsid w:val="00010F31"/>
    <w:rsid w:val="00024F94"/>
    <w:rsid w:val="00032A26"/>
    <w:rsid w:val="000450BF"/>
    <w:rsid w:val="00061E2D"/>
    <w:rsid w:val="00076342"/>
    <w:rsid w:val="00094F10"/>
    <w:rsid w:val="000A65FD"/>
    <w:rsid w:val="000B6A7B"/>
    <w:rsid w:val="000C602C"/>
    <w:rsid w:val="000D1B15"/>
    <w:rsid w:val="000D4D7A"/>
    <w:rsid w:val="000E1297"/>
    <w:rsid w:val="000F282D"/>
    <w:rsid w:val="00111BDA"/>
    <w:rsid w:val="00114E4D"/>
    <w:rsid w:val="00131FA9"/>
    <w:rsid w:val="0014579A"/>
    <w:rsid w:val="001524F0"/>
    <w:rsid w:val="0016716F"/>
    <w:rsid w:val="00180F96"/>
    <w:rsid w:val="00193017"/>
    <w:rsid w:val="00195646"/>
    <w:rsid w:val="001B79D9"/>
    <w:rsid w:val="001C2602"/>
    <w:rsid w:val="001C3A10"/>
    <w:rsid w:val="001C3E97"/>
    <w:rsid w:val="001D1F4F"/>
    <w:rsid w:val="001D238E"/>
    <w:rsid w:val="001E1CA7"/>
    <w:rsid w:val="001E589D"/>
    <w:rsid w:val="001F04D1"/>
    <w:rsid w:val="001F6198"/>
    <w:rsid w:val="00203A43"/>
    <w:rsid w:val="002126DF"/>
    <w:rsid w:val="00231E59"/>
    <w:rsid w:val="00232BD9"/>
    <w:rsid w:val="00234DEA"/>
    <w:rsid w:val="002526DE"/>
    <w:rsid w:val="00254380"/>
    <w:rsid w:val="00277BEA"/>
    <w:rsid w:val="002B18BE"/>
    <w:rsid w:val="002B461D"/>
    <w:rsid w:val="002C50C4"/>
    <w:rsid w:val="002D3CAD"/>
    <w:rsid w:val="002E68C5"/>
    <w:rsid w:val="002F0DA0"/>
    <w:rsid w:val="002F523E"/>
    <w:rsid w:val="0030118C"/>
    <w:rsid w:val="00307C8B"/>
    <w:rsid w:val="0031160A"/>
    <w:rsid w:val="00347596"/>
    <w:rsid w:val="00363D6C"/>
    <w:rsid w:val="00394036"/>
    <w:rsid w:val="003A37FF"/>
    <w:rsid w:val="003A66D0"/>
    <w:rsid w:val="003C4229"/>
    <w:rsid w:val="003D11DB"/>
    <w:rsid w:val="003D4422"/>
    <w:rsid w:val="003D70F0"/>
    <w:rsid w:val="003E3749"/>
    <w:rsid w:val="004259E9"/>
    <w:rsid w:val="00437D4E"/>
    <w:rsid w:val="004615AA"/>
    <w:rsid w:val="00465D4E"/>
    <w:rsid w:val="004726C2"/>
    <w:rsid w:val="00475C4A"/>
    <w:rsid w:val="00475E37"/>
    <w:rsid w:val="00480F23"/>
    <w:rsid w:val="00496670"/>
    <w:rsid w:val="004A4FC5"/>
    <w:rsid w:val="004A6620"/>
    <w:rsid w:val="004D2D60"/>
    <w:rsid w:val="004D648B"/>
    <w:rsid w:val="004E19FD"/>
    <w:rsid w:val="004E5B5E"/>
    <w:rsid w:val="004F537F"/>
    <w:rsid w:val="004F6E41"/>
    <w:rsid w:val="00515B7D"/>
    <w:rsid w:val="00516511"/>
    <w:rsid w:val="00520251"/>
    <w:rsid w:val="00532355"/>
    <w:rsid w:val="00545A37"/>
    <w:rsid w:val="005676FE"/>
    <w:rsid w:val="00587A36"/>
    <w:rsid w:val="00596863"/>
    <w:rsid w:val="005A1AF4"/>
    <w:rsid w:val="005A565D"/>
    <w:rsid w:val="005A71FA"/>
    <w:rsid w:val="005C34F2"/>
    <w:rsid w:val="005C5B15"/>
    <w:rsid w:val="005E733C"/>
    <w:rsid w:val="005F2FAE"/>
    <w:rsid w:val="0061516F"/>
    <w:rsid w:val="00620ACD"/>
    <w:rsid w:val="00624C76"/>
    <w:rsid w:val="00631067"/>
    <w:rsid w:val="00635154"/>
    <w:rsid w:val="00657960"/>
    <w:rsid w:val="006A1432"/>
    <w:rsid w:val="006B34AE"/>
    <w:rsid w:val="006D2102"/>
    <w:rsid w:val="006F5EF9"/>
    <w:rsid w:val="00707CC8"/>
    <w:rsid w:val="00711E44"/>
    <w:rsid w:val="00715702"/>
    <w:rsid w:val="0074307C"/>
    <w:rsid w:val="007569A7"/>
    <w:rsid w:val="00765104"/>
    <w:rsid w:val="007761BC"/>
    <w:rsid w:val="00793B49"/>
    <w:rsid w:val="007B27A5"/>
    <w:rsid w:val="007D05C1"/>
    <w:rsid w:val="007D5740"/>
    <w:rsid w:val="007E0FC6"/>
    <w:rsid w:val="007E3940"/>
    <w:rsid w:val="007F2041"/>
    <w:rsid w:val="00802827"/>
    <w:rsid w:val="00825535"/>
    <w:rsid w:val="0084622E"/>
    <w:rsid w:val="00862490"/>
    <w:rsid w:val="00891C80"/>
    <w:rsid w:val="008C752A"/>
    <w:rsid w:val="008E0C81"/>
    <w:rsid w:val="00902B16"/>
    <w:rsid w:val="00903567"/>
    <w:rsid w:val="00926122"/>
    <w:rsid w:val="009366EF"/>
    <w:rsid w:val="0095354E"/>
    <w:rsid w:val="00970BC1"/>
    <w:rsid w:val="00982102"/>
    <w:rsid w:val="009A6C2E"/>
    <w:rsid w:val="009B097E"/>
    <w:rsid w:val="009B57C4"/>
    <w:rsid w:val="009E6A9F"/>
    <w:rsid w:val="009E715A"/>
    <w:rsid w:val="009E72E8"/>
    <w:rsid w:val="009E7CD9"/>
    <w:rsid w:val="009F0DB6"/>
    <w:rsid w:val="009F2D01"/>
    <w:rsid w:val="009F3F05"/>
    <w:rsid w:val="009F4D5E"/>
    <w:rsid w:val="009F69C7"/>
    <w:rsid w:val="00A11972"/>
    <w:rsid w:val="00A14854"/>
    <w:rsid w:val="00A25AA1"/>
    <w:rsid w:val="00A31F68"/>
    <w:rsid w:val="00A35F88"/>
    <w:rsid w:val="00A40159"/>
    <w:rsid w:val="00A40A9B"/>
    <w:rsid w:val="00A50FD0"/>
    <w:rsid w:val="00A54101"/>
    <w:rsid w:val="00A63FF7"/>
    <w:rsid w:val="00A65A26"/>
    <w:rsid w:val="00A71B74"/>
    <w:rsid w:val="00A8746E"/>
    <w:rsid w:val="00A96CA8"/>
    <w:rsid w:val="00AB0BDF"/>
    <w:rsid w:val="00AC6983"/>
    <w:rsid w:val="00AD3712"/>
    <w:rsid w:val="00B071F7"/>
    <w:rsid w:val="00B32C2D"/>
    <w:rsid w:val="00B76A68"/>
    <w:rsid w:val="00B94E7C"/>
    <w:rsid w:val="00B96194"/>
    <w:rsid w:val="00BA779E"/>
    <w:rsid w:val="00BC1485"/>
    <w:rsid w:val="00BC1514"/>
    <w:rsid w:val="00BE46EE"/>
    <w:rsid w:val="00BF23F4"/>
    <w:rsid w:val="00C01DF4"/>
    <w:rsid w:val="00C04544"/>
    <w:rsid w:val="00C13F85"/>
    <w:rsid w:val="00C74D53"/>
    <w:rsid w:val="00C921CA"/>
    <w:rsid w:val="00CA67E1"/>
    <w:rsid w:val="00CB7199"/>
    <w:rsid w:val="00CB7D7E"/>
    <w:rsid w:val="00CF12D9"/>
    <w:rsid w:val="00CF3634"/>
    <w:rsid w:val="00CF57B5"/>
    <w:rsid w:val="00D10FE5"/>
    <w:rsid w:val="00D11CBF"/>
    <w:rsid w:val="00D11EF9"/>
    <w:rsid w:val="00D1720D"/>
    <w:rsid w:val="00D220E0"/>
    <w:rsid w:val="00D23904"/>
    <w:rsid w:val="00D27ED3"/>
    <w:rsid w:val="00D33FE2"/>
    <w:rsid w:val="00D45870"/>
    <w:rsid w:val="00D5633E"/>
    <w:rsid w:val="00D6179F"/>
    <w:rsid w:val="00D945CA"/>
    <w:rsid w:val="00DC115F"/>
    <w:rsid w:val="00DF7E8E"/>
    <w:rsid w:val="00DF7ED4"/>
    <w:rsid w:val="00E03C0E"/>
    <w:rsid w:val="00E121D8"/>
    <w:rsid w:val="00E22803"/>
    <w:rsid w:val="00E4428C"/>
    <w:rsid w:val="00E853B8"/>
    <w:rsid w:val="00E90C93"/>
    <w:rsid w:val="00EB298B"/>
    <w:rsid w:val="00EB2B01"/>
    <w:rsid w:val="00EB38E2"/>
    <w:rsid w:val="00ED0E28"/>
    <w:rsid w:val="00EF1BE3"/>
    <w:rsid w:val="00F025E2"/>
    <w:rsid w:val="00F16D00"/>
    <w:rsid w:val="00F17FFE"/>
    <w:rsid w:val="00F24FB7"/>
    <w:rsid w:val="00F25854"/>
    <w:rsid w:val="00F278AC"/>
    <w:rsid w:val="00F31168"/>
    <w:rsid w:val="00F5284B"/>
    <w:rsid w:val="00F727CE"/>
    <w:rsid w:val="00FA6E50"/>
    <w:rsid w:val="00FA77E1"/>
    <w:rsid w:val="00FD57CD"/>
    <w:rsid w:val="00FD7668"/>
    <w:rsid w:val="00FE7592"/>
    <w:rsid w:val="00FF4C18"/>
    <w:rsid w:val="00FF7AC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14B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1C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1CA"/>
    <w:pPr>
      <w:ind w:left="720"/>
      <w:contextualSpacing/>
    </w:pPr>
  </w:style>
  <w:style w:type="paragraph" w:styleId="NormalWeb">
    <w:name w:val="Normal (Web)"/>
    <w:basedOn w:val="Normal"/>
    <w:uiPriority w:val="99"/>
    <w:semiHidden/>
    <w:unhideWhenUsed/>
    <w:rsid w:val="00515B7D"/>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472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6C2"/>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4726C2"/>
    <w:rPr>
      <w:sz w:val="16"/>
      <w:szCs w:val="16"/>
    </w:rPr>
  </w:style>
  <w:style w:type="paragraph" w:styleId="CommentText">
    <w:name w:val="annotation text"/>
    <w:basedOn w:val="Normal"/>
    <w:link w:val="CommentTextChar"/>
    <w:uiPriority w:val="99"/>
    <w:semiHidden/>
    <w:unhideWhenUsed/>
    <w:rsid w:val="004726C2"/>
    <w:pPr>
      <w:spacing w:line="240" w:lineRule="auto"/>
    </w:pPr>
    <w:rPr>
      <w:sz w:val="20"/>
      <w:szCs w:val="20"/>
    </w:rPr>
  </w:style>
  <w:style w:type="character" w:customStyle="1" w:styleId="CommentTextChar">
    <w:name w:val="Comment Text Char"/>
    <w:basedOn w:val="DefaultParagraphFont"/>
    <w:link w:val="CommentText"/>
    <w:uiPriority w:val="99"/>
    <w:semiHidden/>
    <w:rsid w:val="004726C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4726C2"/>
    <w:rPr>
      <w:b/>
      <w:bCs/>
    </w:rPr>
  </w:style>
  <w:style w:type="character" w:customStyle="1" w:styleId="CommentSubjectChar">
    <w:name w:val="Comment Subject Char"/>
    <w:basedOn w:val="CommentTextChar"/>
    <w:link w:val="CommentSubject"/>
    <w:uiPriority w:val="99"/>
    <w:semiHidden/>
    <w:rsid w:val="004726C2"/>
    <w:rPr>
      <w:rFonts w:eastAsiaTheme="minorHAnsi"/>
      <w:b/>
      <w:bCs/>
      <w:sz w:val="20"/>
      <w:szCs w:val="20"/>
    </w:rPr>
  </w:style>
  <w:style w:type="paragraph" w:customStyle="1" w:styleId="Title1">
    <w:name w:val="Title1"/>
    <w:basedOn w:val="Normal"/>
    <w:rsid w:val="003A37F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unhideWhenUsed/>
    <w:rsid w:val="003A37FF"/>
    <w:rPr>
      <w:color w:val="0000FF"/>
      <w:u w:val="single"/>
    </w:rPr>
  </w:style>
  <w:style w:type="paragraph" w:customStyle="1" w:styleId="desc">
    <w:name w:val="desc"/>
    <w:basedOn w:val="Normal"/>
    <w:rsid w:val="003A37F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DefaultParagraphFont"/>
    <w:rsid w:val="003A37FF"/>
  </w:style>
  <w:style w:type="paragraph" w:customStyle="1" w:styleId="details">
    <w:name w:val="details"/>
    <w:basedOn w:val="Normal"/>
    <w:rsid w:val="003A37F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jrnl">
    <w:name w:val="jrnl"/>
    <w:basedOn w:val="DefaultParagraphFont"/>
    <w:rsid w:val="003A37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1C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1CA"/>
    <w:pPr>
      <w:ind w:left="720"/>
      <w:contextualSpacing/>
    </w:pPr>
  </w:style>
  <w:style w:type="paragraph" w:styleId="NormalWeb">
    <w:name w:val="Normal (Web)"/>
    <w:basedOn w:val="Normal"/>
    <w:uiPriority w:val="99"/>
    <w:semiHidden/>
    <w:unhideWhenUsed/>
    <w:rsid w:val="00515B7D"/>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472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6C2"/>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4726C2"/>
    <w:rPr>
      <w:sz w:val="16"/>
      <w:szCs w:val="16"/>
    </w:rPr>
  </w:style>
  <w:style w:type="paragraph" w:styleId="CommentText">
    <w:name w:val="annotation text"/>
    <w:basedOn w:val="Normal"/>
    <w:link w:val="CommentTextChar"/>
    <w:uiPriority w:val="99"/>
    <w:semiHidden/>
    <w:unhideWhenUsed/>
    <w:rsid w:val="004726C2"/>
    <w:pPr>
      <w:spacing w:line="240" w:lineRule="auto"/>
    </w:pPr>
    <w:rPr>
      <w:sz w:val="20"/>
      <w:szCs w:val="20"/>
    </w:rPr>
  </w:style>
  <w:style w:type="character" w:customStyle="1" w:styleId="CommentTextChar">
    <w:name w:val="Comment Text Char"/>
    <w:basedOn w:val="DefaultParagraphFont"/>
    <w:link w:val="CommentText"/>
    <w:uiPriority w:val="99"/>
    <w:semiHidden/>
    <w:rsid w:val="004726C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4726C2"/>
    <w:rPr>
      <w:b/>
      <w:bCs/>
    </w:rPr>
  </w:style>
  <w:style w:type="character" w:customStyle="1" w:styleId="CommentSubjectChar">
    <w:name w:val="Comment Subject Char"/>
    <w:basedOn w:val="CommentTextChar"/>
    <w:link w:val="CommentSubject"/>
    <w:uiPriority w:val="99"/>
    <w:semiHidden/>
    <w:rsid w:val="004726C2"/>
    <w:rPr>
      <w:rFonts w:eastAsiaTheme="minorHAnsi"/>
      <w:b/>
      <w:bCs/>
      <w:sz w:val="20"/>
      <w:szCs w:val="20"/>
    </w:rPr>
  </w:style>
  <w:style w:type="paragraph" w:customStyle="1" w:styleId="Title1">
    <w:name w:val="Title1"/>
    <w:basedOn w:val="Normal"/>
    <w:rsid w:val="003A37F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unhideWhenUsed/>
    <w:rsid w:val="003A37FF"/>
    <w:rPr>
      <w:color w:val="0000FF"/>
      <w:u w:val="single"/>
    </w:rPr>
  </w:style>
  <w:style w:type="paragraph" w:customStyle="1" w:styleId="desc">
    <w:name w:val="desc"/>
    <w:basedOn w:val="Normal"/>
    <w:rsid w:val="003A37F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DefaultParagraphFont"/>
    <w:rsid w:val="003A37FF"/>
  </w:style>
  <w:style w:type="paragraph" w:customStyle="1" w:styleId="details">
    <w:name w:val="details"/>
    <w:basedOn w:val="Normal"/>
    <w:rsid w:val="003A37F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jrnl">
    <w:name w:val="jrnl"/>
    <w:basedOn w:val="DefaultParagraphFont"/>
    <w:rsid w:val="003A3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60086">
      <w:bodyDiv w:val="1"/>
      <w:marLeft w:val="0"/>
      <w:marRight w:val="0"/>
      <w:marTop w:val="0"/>
      <w:marBottom w:val="0"/>
      <w:divBdr>
        <w:top w:val="none" w:sz="0" w:space="0" w:color="auto"/>
        <w:left w:val="none" w:sz="0" w:space="0" w:color="auto"/>
        <w:bottom w:val="none" w:sz="0" w:space="0" w:color="auto"/>
        <w:right w:val="none" w:sz="0" w:space="0" w:color="auto"/>
      </w:divBdr>
    </w:div>
    <w:div w:id="766073905">
      <w:bodyDiv w:val="1"/>
      <w:marLeft w:val="0"/>
      <w:marRight w:val="0"/>
      <w:marTop w:val="0"/>
      <w:marBottom w:val="0"/>
      <w:divBdr>
        <w:top w:val="none" w:sz="0" w:space="0" w:color="auto"/>
        <w:left w:val="none" w:sz="0" w:space="0" w:color="auto"/>
        <w:bottom w:val="none" w:sz="0" w:space="0" w:color="auto"/>
        <w:right w:val="none" w:sz="0" w:space="0" w:color="auto"/>
      </w:divBdr>
      <w:divsChild>
        <w:div w:id="1416976368">
          <w:marLeft w:val="0"/>
          <w:marRight w:val="0"/>
          <w:marTop w:val="0"/>
          <w:marBottom w:val="0"/>
          <w:divBdr>
            <w:top w:val="none" w:sz="0" w:space="0" w:color="auto"/>
            <w:left w:val="none" w:sz="0" w:space="0" w:color="auto"/>
            <w:bottom w:val="none" w:sz="0" w:space="0" w:color="auto"/>
            <w:right w:val="none" w:sz="0" w:space="0" w:color="auto"/>
          </w:divBdr>
          <w:divsChild>
            <w:div w:id="1958366262">
              <w:marLeft w:val="0"/>
              <w:marRight w:val="0"/>
              <w:marTop w:val="0"/>
              <w:marBottom w:val="0"/>
              <w:divBdr>
                <w:top w:val="none" w:sz="0" w:space="0" w:color="auto"/>
                <w:left w:val="none" w:sz="0" w:space="0" w:color="auto"/>
                <w:bottom w:val="none" w:sz="0" w:space="0" w:color="auto"/>
                <w:right w:val="none" w:sz="0" w:space="0" w:color="auto"/>
              </w:divBdr>
              <w:divsChild>
                <w:div w:id="773786361">
                  <w:marLeft w:val="0"/>
                  <w:marRight w:val="0"/>
                  <w:marTop w:val="0"/>
                  <w:marBottom w:val="0"/>
                  <w:divBdr>
                    <w:top w:val="none" w:sz="0" w:space="0" w:color="auto"/>
                    <w:left w:val="none" w:sz="0" w:space="0" w:color="auto"/>
                    <w:bottom w:val="none" w:sz="0" w:space="0" w:color="auto"/>
                    <w:right w:val="none" w:sz="0" w:space="0" w:color="auto"/>
                  </w:divBdr>
                  <w:divsChild>
                    <w:div w:id="13195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943615">
      <w:bodyDiv w:val="1"/>
      <w:marLeft w:val="0"/>
      <w:marRight w:val="0"/>
      <w:marTop w:val="0"/>
      <w:marBottom w:val="0"/>
      <w:divBdr>
        <w:top w:val="none" w:sz="0" w:space="0" w:color="auto"/>
        <w:left w:val="none" w:sz="0" w:space="0" w:color="auto"/>
        <w:bottom w:val="none" w:sz="0" w:space="0" w:color="auto"/>
        <w:right w:val="none" w:sz="0" w:space="0" w:color="auto"/>
      </w:divBdr>
      <w:divsChild>
        <w:div w:id="545991691">
          <w:marLeft w:val="0"/>
          <w:marRight w:val="0"/>
          <w:marTop w:val="34"/>
          <w:marBottom w:val="34"/>
          <w:divBdr>
            <w:top w:val="none" w:sz="0" w:space="0" w:color="auto"/>
            <w:left w:val="none" w:sz="0" w:space="0" w:color="auto"/>
            <w:bottom w:val="none" w:sz="0" w:space="0" w:color="auto"/>
            <w:right w:val="none" w:sz="0" w:space="0" w:color="auto"/>
          </w:divBdr>
        </w:div>
      </w:divsChild>
    </w:div>
    <w:div w:id="1810977547">
      <w:bodyDiv w:val="1"/>
      <w:marLeft w:val="0"/>
      <w:marRight w:val="0"/>
      <w:marTop w:val="0"/>
      <w:marBottom w:val="0"/>
      <w:divBdr>
        <w:top w:val="none" w:sz="0" w:space="0" w:color="auto"/>
        <w:left w:val="none" w:sz="0" w:space="0" w:color="auto"/>
        <w:bottom w:val="none" w:sz="0" w:space="0" w:color="auto"/>
        <w:right w:val="none" w:sz="0" w:space="0" w:color="auto"/>
      </w:divBdr>
      <w:divsChild>
        <w:div w:id="656807503">
          <w:marLeft w:val="0"/>
          <w:marRight w:val="0"/>
          <w:marTop w:val="34"/>
          <w:marBottom w:val="34"/>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9D741-A4C9-4FBA-95EF-5636E68C5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3616</Words>
  <Characters>19532</Characters>
  <Application>Microsoft Office Word</Application>
  <DocSecurity>0</DocSecurity>
  <Lines>162</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Sendyk</dc:creator>
  <cp:lastModifiedBy>Rovai</cp:lastModifiedBy>
  <cp:revision>3</cp:revision>
  <dcterms:created xsi:type="dcterms:W3CDTF">2017-07-03T12:28:00Z</dcterms:created>
  <dcterms:modified xsi:type="dcterms:W3CDTF">2017-07-03T13:03:00Z</dcterms:modified>
</cp:coreProperties>
</file>