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227"/>
        <w:gridCol w:w="3228"/>
      </w:tblGrid>
      <w:tr w:rsidR="00456CD9" w:rsidRPr="00CE62FB" w:rsidTr="00CE62FB">
        <w:trPr>
          <w:trHeight w:val="808"/>
        </w:trPr>
        <w:tc>
          <w:tcPr>
            <w:tcW w:w="96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6CD9" w:rsidRPr="00456CD9" w:rsidRDefault="00456CD9" w:rsidP="00D22046">
            <w:pPr>
              <w:pStyle w:val="SemEspaamento"/>
              <w:ind w:left="851" w:hanging="993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456CD9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lang w:val="en-US"/>
              </w:rPr>
              <w:t xml:space="preserve">Table </w:t>
            </w:r>
            <w:r w:rsidR="00321702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lang w:val="en-US"/>
              </w:rPr>
              <w:t>1</w:t>
            </w:r>
            <w:r w:rsidRPr="00456CD9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lang w:val="en-US"/>
              </w:rPr>
              <w:t xml:space="preserve">. </w:t>
            </w:r>
            <w:r w:rsidRPr="00321702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val="en-US"/>
              </w:rPr>
              <w:t>Mean and standard deviation of periodontal bone support (PBS;</w:t>
            </w:r>
            <w:r w:rsidR="001050EE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321702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val="en-US"/>
              </w:rPr>
              <w:t>%) and periodontal bone loss (PBL; mm) for test and control groups.</w:t>
            </w:r>
          </w:p>
          <w:p w:rsidR="00456CD9" w:rsidRPr="00456CD9" w:rsidRDefault="00456CD9" w:rsidP="00D22046">
            <w:pPr>
              <w:pStyle w:val="SemEspaamen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456CD9" w:rsidRPr="00456CD9" w:rsidTr="00CE62FB">
        <w:trPr>
          <w:trHeight w:val="529"/>
        </w:trPr>
        <w:tc>
          <w:tcPr>
            <w:tcW w:w="32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6CD9" w:rsidRPr="00931E56" w:rsidRDefault="00931E56" w:rsidP="00D22046">
            <w:pPr>
              <w:pStyle w:val="SemEspaamen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931E56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lang w:val="en-US"/>
              </w:rPr>
              <w:t>Groups</w:t>
            </w:r>
          </w:p>
        </w:tc>
        <w:tc>
          <w:tcPr>
            <w:tcW w:w="32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6CD9" w:rsidRPr="00456CD9" w:rsidRDefault="00456CD9" w:rsidP="00D22046">
            <w:pPr>
              <w:pStyle w:val="SemEspaamen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456CD9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lang w:val="en-US"/>
              </w:rPr>
              <w:t xml:space="preserve">      PBS (%)</w:t>
            </w:r>
            <w:r w:rsidRPr="00456CD9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 xml:space="preserve">        </w:t>
            </w:r>
          </w:p>
          <w:p w:rsidR="00456CD9" w:rsidRPr="00456CD9" w:rsidRDefault="00456CD9" w:rsidP="00D22046">
            <w:pPr>
              <w:pStyle w:val="SemEspaamen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456CD9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 xml:space="preserve">           </w:t>
            </w:r>
          </w:p>
        </w:tc>
        <w:tc>
          <w:tcPr>
            <w:tcW w:w="32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6CD9" w:rsidRPr="00456CD9" w:rsidRDefault="00456CD9" w:rsidP="00D22046">
            <w:pPr>
              <w:pStyle w:val="SemEspaamen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456CD9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 xml:space="preserve">    PBL (mm)</w:t>
            </w:r>
          </w:p>
        </w:tc>
      </w:tr>
      <w:tr w:rsidR="00456CD9" w:rsidRPr="00456CD9" w:rsidTr="00CE62FB">
        <w:trPr>
          <w:trHeight w:val="543"/>
        </w:trPr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6CD9" w:rsidRPr="00456CD9" w:rsidRDefault="00931E56" w:rsidP="00D22046">
            <w:pPr>
              <w:pStyle w:val="SemEspaamen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931E56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lang w:val="en-GB"/>
              </w:rPr>
              <w:t xml:space="preserve">daily </w:t>
            </w:r>
            <w:r w:rsidRPr="00931E56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lang w:val="en-US"/>
              </w:rPr>
              <w:t>alcohol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6CD9" w:rsidRDefault="00456CD9" w:rsidP="00D22046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456CD9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 xml:space="preserve">    </w:t>
            </w:r>
            <w:r w:rsidR="00321702" w:rsidRPr="001D0AD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59.11 ± 1.94</w:t>
            </w:r>
          </w:p>
          <w:p w:rsidR="00321702" w:rsidRPr="00456CD9" w:rsidRDefault="00321702" w:rsidP="00D22046">
            <w:pPr>
              <w:pStyle w:val="SemEspaamento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6CD9" w:rsidRPr="00456CD9" w:rsidRDefault="00456CD9" w:rsidP="00D22046">
            <w:pPr>
              <w:pStyle w:val="SemEspaamento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56CD9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 xml:space="preserve">  </w:t>
            </w:r>
            <w:r w:rsidR="00321702" w:rsidRPr="00321702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val="en-US"/>
              </w:rPr>
              <w:t>1.03 ± 0.11</w:t>
            </w:r>
          </w:p>
        </w:tc>
      </w:tr>
      <w:tr w:rsidR="00931E56" w:rsidRPr="00456CD9" w:rsidTr="00CE62FB">
        <w:trPr>
          <w:trHeight w:val="26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E56" w:rsidRPr="00456CD9" w:rsidRDefault="00931E56" w:rsidP="00D22046">
            <w:pPr>
              <w:pStyle w:val="SemEspaamen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lang w:val="en-GB"/>
              </w:rPr>
            </w:pPr>
            <w:r w:rsidRPr="00931E56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lang w:val="en-US"/>
              </w:rPr>
              <w:t>social alcohol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E56" w:rsidRPr="00456CD9" w:rsidRDefault="00931E56" w:rsidP="00D22046">
            <w:pPr>
              <w:pStyle w:val="SemEspaamento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 xml:space="preserve">    </w:t>
            </w:r>
            <w:r w:rsidR="00321702" w:rsidRPr="00321702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val="en-GB"/>
              </w:rPr>
              <w:t>58.56 ± 3.32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E56" w:rsidRPr="00456CD9" w:rsidRDefault="00931E56" w:rsidP="00D22046">
            <w:pPr>
              <w:pStyle w:val="SemEspaamento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456CD9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 xml:space="preserve">  </w:t>
            </w:r>
            <w:r w:rsidR="00321702" w:rsidRPr="00321702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val="en-US"/>
              </w:rPr>
              <w:t>0.98 ± 0.10</w:t>
            </w:r>
          </w:p>
        </w:tc>
      </w:tr>
      <w:tr w:rsidR="00931E56" w:rsidRPr="00456CD9" w:rsidTr="00CE62FB">
        <w:trPr>
          <w:trHeight w:val="279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E56" w:rsidRPr="00456CD9" w:rsidRDefault="00931E56" w:rsidP="00D22046">
            <w:pPr>
              <w:pStyle w:val="SemEspaamen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E56" w:rsidRPr="00456CD9" w:rsidRDefault="00931E56" w:rsidP="00D22046">
            <w:pPr>
              <w:pStyle w:val="SemEspaamento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E56" w:rsidRPr="00456CD9" w:rsidRDefault="00931E56" w:rsidP="00D22046">
            <w:pPr>
              <w:pStyle w:val="SemEspaamento"/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931E56" w:rsidRPr="00456CD9" w:rsidTr="00CE62FB">
        <w:trPr>
          <w:trHeight w:val="529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E56" w:rsidRPr="00456CD9" w:rsidRDefault="00931E56" w:rsidP="00D22046">
            <w:pPr>
              <w:pStyle w:val="SemEspaamen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456CD9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lang w:val="en-GB"/>
              </w:rPr>
              <w:t>Control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E56" w:rsidRPr="00321702" w:rsidRDefault="00931E56" w:rsidP="00D22046">
            <w:pPr>
              <w:pStyle w:val="SemEspaamento"/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vertAlign w:val="superscript"/>
                <w:lang w:val="en-US"/>
              </w:rPr>
            </w:pPr>
            <w:r w:rsidRPr="00456CD9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 xml:space="preserve">    </w:t>
            </w:r>
            <w:r w:rsidR="00321702" w:rsidRPr="00321702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val="en-GB"/>
              </w:rPr>
              <w:t>69.49 ± 2.38</w:t>
            </w:r>
            <w:r w:rsidR="00321702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vertAlign w:val="superscript"/>
                <w:lang w:val="en-GB"/>
              </w:rPr>
              <w:t>*</w:t>
            </w:r>
          </w:p>
          <w:p w:rsidR="00931E56" w:rsidRPr="00456CD9" w:rsidRDefault="00931E56" w:rsidP="00D22046">
            <w:pPr>
              <w:pStyle w:val="SemEspaamento"/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E56" w:rsidRPr="00321702" w:rsidRDefault="00931E56" w:rsidP="00D22046">
            <w:pPr>
              <w:pStyle w:val="SemEspaamento"/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vertAlign w:val="superscript"/>
                <w:lang w:val="en-US"/>
              </w:rPr>
            </w:pPr>
            <w:r w:rsidRPr="00456CD9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val="en-US"/>
              </w:rPr>
              <w:t xml:space="preserve">  </w:t>
            </w:r>
            <w:r w:rsidR="00321702" w:rsidRPr="00321702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val="en-US"/>
              </w:rPr>
              <w:t>0.84 ± 0.10</w:t>
            </w:r>
            <w:r w:rsidR="00321702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vertAlign w:val="superscript"/>
                <w:lang w:val="en-US"/>
              </w:rPr>
              <w:t>*</w:t>
            </w:r>
          </w:p>
        </w:tc>
      </w:tr>
      <w:tr w:rsidR="00931E56" w:rsidRPr="00456CD9" w:rsidTr="00CE62FB">
        <w:trPr>
          <w:trHeight w:val="279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1E56" w:rsidRPr="00456CD9" w:rsidRDefault="00931E56" w:rsidP="00D22046">
            <w:pPr>
              <w:pStyle w:val="SemEspaamen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456CD9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lang w:val="en-US"/>
              </w:rPr>
              <w:t>p*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1E56" w:rsidRPr="00456CD9" w:rsidRDefault="00931E56" w:rsidP="00D22046">
            <w:pPr>
              <w:pStyle w:val="SemEspaamento"/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456CD9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val="en-US"/>
              </w:rPr>
              <w:t xml:space="preserve">      0. 0</w:t>
            </w:r>
            <w:r w:rsidR="000F5E5C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val="en-US"/>
              </w:rPr>
              <w:t>00</w:t>
            </w:r>
            <w:r w:rsidRPr="00456CD9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1E56" w:rsidRPr="00456CD9" w:rsidRDefault="000F5E5C" w:rsidP="00D22046">
            <w:pPr>
              <w:pStyle w:val="SemEspaamento"/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0F5E5C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val="en-US"/>
              </w:rPr>
              <w:t xml:space="preserve">  </w:t>
            </w:r>
            <w:r w:rsidRPr="000F5E5C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val="en-US"/>
              </w:rPr>
              <w:t>0.0028</w:t>
            </w:r>
            <w:r w:rsidRPr="000F5E5C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val="en-US"/>
              </w:rPr>
              <w:tab/>
            </w:r>
          </w:p>
        </w:tc>
      </w:tr>
      <w:tr w:rsidR="00931E56" w:rsidRPr="00CE62FB" w:rsidTr="00CE62FB">
        <w:trPr>
          <w:trHeight w:val="264"/>
        </w:trPr>
        <w:tc>
          <w:tcPr>
            <w:tcW w:w="968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931E56" w:rsidRPr="00456CD9" w:rsidRDefault="00931E56" w:rsidP="00D22046">
            <w:pPr>
              <w:pStyle w:val="SemEspaamento"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val="en-GB"/>
              </w:rPr>
            </w:pPr>
            <w:r w:rsidRPr="001D0AD1">
              <w:rPr>
                <w:rFonts w:ascii="Arial" w:hAnsi="Arial" w:cs="Arial"/>
                <w:color w:val="000000"/>
                <w:sz w:val="24"/>
                <w:szCs w:val="24"/>
                <w:lang w:val="en-GB" w:eastAsia="pt-BR"/>
              </w:rPr>
              <w:t>*Statistically significant (ANOVA and Tukey test; p &lt; 0.05)</w:t>
            </w:r>
            <w:r w:rsidRPr="00456CD9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val="en-US"/>
              </w:rPr>
              <w:t xml:space="preserve"> in columns</w:t>
            </w:r>
            <w:r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val="en-US"/>
              </w:rPr>
              <w:t>.</w:t>
            </w:r>
          </w:p>
        </w:tc>
      </w:tr>
    </w:tbl>
    <w:p w:rsidR="00A073A6" w:rsidRPr="00456CD9" w:rsidRDefault="00CE62FB">
      <w:pPr>
        <w:rPr>
          <w:sz w:val="24"/>
          <w:szCs w:val="24"/>
          <w:lang w:val="en-GB"/>
        </w:rPr>
      </w:pPr>
    </w:p>
    <w:sectPr w:rsidR="00A073A6" w:rsidRPr="00456CD9" w:rsidSect="00CE62F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D9"/>
    <w:rsid w:val="000F5E5C"/>
    <w:rsid w:val="001050EE"/>
    <w:rsid w:val="00321702"/>
    <w:rsid w:val="00453F04"/>
    <w:rsid w:val="00456CD9"/>
    <w:rsid w:val="00931E56"/>
    <w:rsid w:val="00A60753"/>
    <w:rsid w:val="00CE62FB"/>
    <w:rsid w:val="00D22046"/>
    <w:rsid w:val="00E8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CD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56CD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CD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56CD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70F52-23B7-4874-9A9F-45E5FF90C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6</cp:revision>
  <dcterms:created xsi:type="dcterms:W3CDTF">2017-07-21T02:39:00Z</dcterms:created>
  <dcterms:modified xsi:type="dcterms:W3CDTF">2017-07-21T03:47:00Z</dcterms:modified>
</cp:coreProperties>
</file>