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82" w:rsidRPr="00CB56CD" w:rsidRDefault="00D50D82" w:rsidP="00D50D82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CB56CD">
        <w:rPr>
          <w:rFonts w:ascii="Arial" w:hAnsi="Arial" w:cs="Arial"/>
          <w:noProof/>
          <w:sz w:val="24"/>
          <w:szCs w:val="24"/>
          <w:lang w:val="en-US"/>
        </w:rPr>
        <w:t>FIGURE</w:t>
      </w:r>
    </w:p>
    <w:p w:rsidR="00D50D82" w:rsidRPr="009A3694" w:rsidRDefault="00D50D82" w:rsidP="00D50D82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A3694">
        <w:rPr>
          <w:rFonts w:ascii="Arial" w:hAnsi="Arial" w:cs="Arial"/>
          <w:sz w:val="24"/>
          <w:szCs w:val="24"/>
          <w:lang w:val="en-US"/>
        </w:rPr>
        <w:t>Figure 1: Die in dental stone (a), occlusal and proximal view of pattern in wax (b), specimens in acrylic resin (c) and bis-acrylic (d).</w:t>
      </w:r>
    </w:p>
    <w:p w:rsidR="00D50D82" w:rsidRPr="009A3694" w:rsidRDefault="00DD6EBC" w:rsidP="00D50D82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6pt;margin-top:36.8pt;width:27pt;height:27pt;z-index:251656192" filled="f" stroked="f">
            <v:textbox style="mso-next-textbox:#_x0000_s1026">
              <w:txbxContent>
                <w:p w:rsidR="00D50D82" w:rsidRPr="006C3778" w:rsidRDefault="00D50D82" w:rsidP="00D50D82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6C3778">
                    <w:rPr>
                      <w:color w:val="FFFFFF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9" type="#_x0000_t202" style="position:absolute;left:0;text-align:left;margin-left:314.8pt;margin-top:36.15pt;width:27pt;height:27pt;z-index:251657216" filled="f" stroked="f">
            <v:textbox style="mso-next-textbox:#_x0000_s1029">
              <w:txbxContent>
                <w:p w:rsidR="00D50D82" w:rsidRPr="006C3778" w:rsidRDefault="00D50D82" w:rsidP="00D50D82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186.1pt;margin-top:36.25pt;width:27pt;height:27pt;z-index:251658240" filled="f" stroked="f">
            <v:textbox style="mso-next-textbox:#_x0000_s1028">
              <w:txbxContent>
                <w:p w:rsidR="00D50D82" w:rsidRPr="006C3778" w:rsidRDefault="00D50D82" w:rsidP="00D50D82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61.35pt;margin-top:36.8pt;width:27pt;height:27pt;z-index:251659264" filled="f" stroked="f">
            <v:textbox style="mso-next-textbox:#_x0000_s1027">
              <w:txbxContent>
                <w:p w:rsidR="00D50D82" w:rsidRPr="006C3778" w:rsidRDefault="00D50D82" w:rsidP="00D50D82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D50D82" w:rsidRPr="009A369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23595" cy="716915"/>
            <wp:effectExtent l="1905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33" cy="71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D8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76800" cy="711200"/>
            <wp:effectExtent l="19050" t="0" r="0" b="0"/>
            <wp:docPr id="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D82" w:rsidRPr="009A369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AF0823" w:rsidRDefault="00AF0823"/>
    <w:sectPr w:rsidR="00AF0823" w:rsidSect="00DE34D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0D82"/>
    <w:rsid w:val="00036C2B"/>
    <w:rsid w:val="0008004C"/>
    <w:rsid w:val="001F156B"/>
    <w:rsid w:val="00252397"/>
    <w:rsid w:val="002D3E15"/>
    <w:rsid w:val="003E068C"/>
    <w:rsid w:val="003F1400"/>
    <w:rsid w:val="0054354F"/>
    <w:rsid w:val="005D282C"/>
    <w:rsid w:val="007107A8"/>
    <w:rsid w:val="007368C4"/>
    <w:rsid w:val="009F7153"/>
    <w:rsid w:val="00A84E39"/>
    <w:rsid w:val="00AF0823"/>
    <w:rsid w:val="00C5171D"/>
    <w:rsid w:val="00D50D82"/>
    <w:rsid w:val="00DC6587"/>
    <w:rsid w:val="00DD6EBC"/>
    <w:rsid w:val="00DE34DA"/>
    <w:rsid w:val="00EE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8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D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paula</cp:lastModifiedBy>
  <cp:revision>2</cp:revision>
  <dcterms:created xsi:type="dcterms:W3CDTF">2018-03-21T18:13:00Z</dcterms:created>
  <dcterms:modified xsi:type="dcterms:W3CDTF">2018-03-23T12:42:00Z</dcterms:modified>
</cp:coreProperties>
</file>