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051F7" w14:textId="77777777" w:rsidR="00C64AC6" w:rsidRPr="00F1736D" w:rsidRDefault="00C64AC6" w:rsidP="00C64AC6">
      <w:pPr>
        <w:spacing w:line="480" w:lineRule="auto"/>
        <w:jc w:val="both"/>
        <w:outlineLvl w:val="0"/>
      </w:pPr>
      <w:r w:rsidRPr="00F1736D">
        <w:rPr>
          <w:b/>
          <w:sz w:val="28"/>
          <w:szCs w:val="28"/>
        </w:rPr>
        <w:t>Abstract</w:t>
      </w:r>
      <w:r w:rsidRPr="00F1736D" w:rsidDel="0082549C">
        <w:rPr>
          <w:b/>
          <w:smallCaps/>
        </w:rPr>
        <w:t xml:space="preserve"> </w:t>
      </w:r>
    </w:p>
    <w:p w14:paraId="10255EBA" w14:textId="77777777" w:rsidR="00C64AC6" w:rsidRPr="00F1736D" w:rsidRDefault="00C64AC6" w:rsidP="00C64AC6">
      <w:pPr>
        <w:spacing w:line="480" w:lineRule="auto"/>
        <w:ind w:right="-426"/>
        <w:jc w:val="both"/>
      </w:pPr>
      <w:r>
        <w:rPr>
          <w:b/>
        </w:rPr>
        <w:t>Objective</w:t>
      </w:r>
      <w:r w:rsidRPr="00F1736D">
        <w:rPr>
          <w:b/>
        </w:rPr>
        <w:t>:</w:t>
      </w:r>
      <w:r w:rsidRPr="00F1736D">
        <w:t xml:space="preserve"> To evaluate </w:t>
      </w:r>
      <w:r>
        <w:t xml:space="preserve">local and systemic levels of </w:t>
      </w:r>
      <w:r w:rsidRPr="00F1736D">
        <w:t xml:space="preserve">interleukin-10 (IL-10), IL-33, and </w:t>
      </w:r>
      <w:proofErr w:type="spellStart"/>
      <w:r w:rsidRPr="00F1736D">
        <w:t>tumor</w:t>
      </w:r>
      <w:proofErr w:type="spellEnd"/>
      <w:r w:rsidRPr="00F1736D">
        <w:t xml:space="preserve"> necrosis factor alpha (TNF-α) </w:t>
      </w:r>
      <w:r>
        <w:t xml:space="preserve">in </w:t>
      </w:r>
      <w:r w:rsidRPr="00F1736D">
        <w:t>Thalassemia major (TM</w:t>
      </w:r>
      <w:r>
        <w:t>) in the presence of gingival inflammation</w:t>
      </w:r>
      <w:r w:rsidRPr="00F1736D">
        <w:t>.</w:t>
      </w:r>
    </w:p>
    <w:p w14:paraId="04AFD1ED" w14:textId="77777777" w:rsidR="00C64AC6" w:rsidRPr="00F1736D" w:rsidRDefault="00C64AC6" w:rsidP="00C64AC6">
      <w:pPr>
        <w:spacing w:line="480" w:lineRule="auto"/>
        <w:ind w:right="-426"/>
        <w:jc w:val="both"/>
        <w:rPr>
          <w:lang w:eastAsia="en-US"/>
        </w:rPr>
      </w:pPr>
      <w:r w:rsidRPr="00F1736D">
        <w:rPr>
          <w:b/>
        </w:rPr>
        <w:t xml:space="preserve">Materials &amp; Methods: </w:t>
      </w:r>
      <w:r w:rsidRPr="00F1736D">
        <w:t>58 patients</w:t>
      </w:r>
      <w:r w:rsidRPr="00F1736D">
        <w:rPr>
          <w:b/>
        </w:rPr>
        <w:t xml:space="preserve"> </w:t>
      </w:r>
      <w:r w:rsidRPr="00F1736D">
        <w:t>(TM, n=29 and systemically healthy controls, n=29) were included</w:t>
      </w:r>
      <w:r>
        <w:t xml:space="preserve"> to the study</w:t>
      </w:r>
      <w:r w:rsidRPr="00F1736D">
        <w:t xml:space="preserve">. IL-10, IL-33, and TNF-α levels were evaluated in gingival </w:t>
      </w:r>
      <w:proofErr w:type="spellStart"/>
      <w:r w:rsidRPr="00F1736D">
        <w:t>crevicular</w:t>
      </w:r>
      <w:proofErr w:type="spellEnd"/>
      <w:r w:rsidRPr="00F1736D">
        <w:t xml:space="preserve"> fluid (GCF), saliva and serum. </w:t>
      </w:r>
      <w:r>
        <w:t>C</w:t>
      </w:r>
      <w:r w:rsidRPr="00F1736D">
        <w:t xml:space="preserve">linical periodontal </w:t>
      </w:r>
      <w:r>
        <w:t>measurements</w:t>
      </w:r>
      <w:r w:rsidRPr="00F1736D">
        <w:t xml:space="preserve"> were</w:t>
      </w:r>
      <w:r>
        <w:t xml:space="preserve"> recorded</w:t>
      </w:r>
      <w:r w:rsidRPr="00F1736D">
        <w:t xml:space="preserve">. </w:t>
      </w:r>
    </w:p>
    <w:p w14:paraId="68152818" w14:textId="77777777" w:rsidR="00C64AC6" w:rsidRPr="00F1736D" w:rsidRDefault="00C64AC6" w:rsidP="00C64AC6">
      <w:pPr>
        <w:spacing w:line="480" w:lineRule="auto"/>
        <w:ind w:right="-426"/>
        <w:jc w:val="both"/>
      </w:pPr>
      <w:r w:rsidRPr="00F1736D">
        <w:rPr>
          <w:b/>
        </w:rPr>
        <w:t>Results:</w:t>
      </w:r>
      <w:r w:rsidRPr="00F1736D">
        <w:t xml:space="preserve"> GCF IL-33 </w:t>
      </w:r>
      <w:r>
        <w:t xml:space="preserve">total amounts </w:t>
      </w:r>
      <w:r w:rsidRPr="00F1736D">
        <w:t xml:space="preserve">in TM and gingivitis group were </w:t>
      </w:r>
      <w:r>
        <w:t xml:space="preserve">elevated compared to </w:t>
      </w:r>
      <w:r w:rsidRPr="00F1736D">
        <w:t xml:space="preserve">systemically and </w:t>
      </w:r>
      <w:proofErr w:type="spellStart"/>
      <w:r w:rsidRPr="00F1736D">
        <w:t>periodontally</w:t>
      </w:r>
      <w:proofErr w:type="spellEnd"/>
      <w:r w:rsidRPr="00F1736D">
        <w:t xml:space="preserve"> healthy group (p=0.01). GCF IL-10, IL-33 and TNF-α concentrations were </w:t>
      </w:r>
      <w:r>
        <w:t>higher</w:t>
      </w:r>
      <w:r w:rsidRPr="00F1736D">
        <w:t xml:space="preserve"> in TM and </w:t>
      </w:r>
      <w:proofErr w:type="spellStart"/>
      <w:r w:rsidRPr="00F1736D">
        <w:t>periodontally</w:t>
      </w:r>
      <w:proofErr w:type="spellEnd"/>
      <w:r w:rsidRPr="00F1736D">
        <w:t xml:space="preserve"> healthy </w:t>
      </w:r>
      <w:r>
        <w:t xml:space="preserve">group than the </w:t>
      </w:r>
      <w:r w:rsidRPr="00F1736D">
        <w:t xml:space="preserve">systemically healthy and gingivitis group (p=0.02, p=0.008, p=0.003). Serum IL-10 </w:t>
      </w:r>
      <w:r>
        <w:t xml:space="preserve">levels </w:t>
      </w:r>
      <w:r w:rsidRPr="00F1736D">
        <w:t xml:space="preserve">were </w:t>
      </w:r>
      <w:r>
        <w:t>elevated</w:t>
      </w:r>
      <w:r w:rsidRPr="00F1736D">
        <w:t xml:space="preserve"> in TM and gingivitis </w:t>
      </w:r>
      <w:r>
        <w:t>compared to</w:t>
      </w:r>
      <w:r w:rsidRPr="00F1736D">
        <w:t xml:space="preserve"> the systemically healthy and gingivitis (p=0.0009) and systemically and </w:t>
      </w:r>
      <w:proofErr w:type="spellStart"/>
      <w:r w:rsidRPr="00F1736D">
        <w:t>periodontally</w:t>
      </w:r>
      <w:proofErr w:type="spellEnd"/>
      <w:r w:rsidRPr="00F1736D">
        <w:t xml:space="preserve"> healthy (p=0.0007) groups. Serum IL-10 and TNF-α levels in TM and </w:t>
      </w:r>
      <w:proofErr w:type="spellStart"/>
      <w:r w:rsidRPr="00F1736D">
        <w:t>periodontally</w:t>
      </w:r>
      <w:proofErr w:type="spellEnd"/>
      <w:r w:rsidRPr="00F1736D">
        <w:t xml:space="preserve"> healthy group were higher than systemically and </w:t>
      </w:r>
      <w:proofErr w:type="spellStart"/>
      <w:r w:rsidRPr="00F1736D">
        <w:t>periodontally</w:t>
      </w:r>
      <w:proofErr w:type="spellEnd"/>
      <w:r w:rsidRPr="00F1736D">
        <w:t xml:space="preserve"> healthy group (p=0.01 and p=0.02). </w:t>
      </w:r>
    </w:p>
    <w:p w14:paraId="0EB00700" w14:textId="77777777" w:rsidR="00C64AC6" w:rsidRDefault="00C64AC6" w:rsidP="00C64AC6">
      <w:pPr>
        <w:spacing w:line="480" w:lineRule="auto"/>
        <w:ind w:right="-426"/>
        <w:jc w:val="both"/>
        <w:rPr>
          <w:iCs/>
        </w:rPr>
      </w:pPr>
      <w:r w:rsidRPr="00F1736D">
        <w:rPr>
          <w:b/>
        </w:rPr>
        <w:t xml:space="preserve">Conclusion: </w:t>
      </w:r>
      <w:r w:rsidRPr="00F1736D">
        <w:rPr>
          <w:iCs/>
        </w:rPr>
        <w:t xml:space="preserve">TM may potentially alter </w:t>
      </w:r>
      <w:r>
        <w:rPr>
          <w:iCs/>
        </w:rPr>
        <w:t xml:space="preserve">circulating levels of </w:t>
      </w:r>
      <w:r w:rsidRPr="00F1736D">
        <w:rPr>
          <w:iCs/>
        </w:rPr>
        <w:t xml:space="preserve">IL-33 and IL-10 and therefore, may affect the degree of periodontal inflammation locally or vice versa. Yet, the underlying mechanism linking the hematologic condition is not clear and deserves further investigation. </w:t>
      </w:r>
    </w:p>
    <w:p w14:paraId="12093C28" w14:textId="77777777" w:rsidR="00B73B1B" w:rsidRDefault="00C64AC6" w:rsidP="00C64AC6">
      <w:r w:rsidRPr="00224B28">
        <w:rPr>
          <w:b/>
        </w:rPr>
        <w:t xml:space="preserve">Key words: </w:t>
      </w:r>
      <w:r w:rsidRPr="00224B28">
        <w:t>Gingivitis,</w:t>
      </w:r>
      <w:r w:rsidRPr="00224B28">
        <w:rPr>
          <w:b/>
        </w:rPr>
        <w:t xml:space="preserve"> </w:t>
      </w:r>
      <w:r w:rsidRPr="00224B28">
        <w:t>Thalassemia major, IL-10, IL-33, TNF-α</w:t>
      </w:r>
      <w:bookmarkStart w:id="0" w:name="_GoBack"/>
      <w:bookmarkEnd w:id="0"/>
    </w:p>
    <w:sectPr w:rsidR="00B73B1B" w:rsidSect="00720D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6"/>
    <w:rsid w:val="006F1510"/>
    <w:rsid w:val="00720D8F"/>
    <w:rsid w:val="00C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0C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AC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Macintosh Word</Application>
  <DocSecurity>0</DocSecurity>
  <Lines>10</Lines>
  <Paragraphs>2</Paragraphs>
  <ScaleCrop>false</ScaleCrop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2018-12-14T11:33:00Z</dcterms:created>
  <dcterms:modified xsi:type="dcterms:W3CDTF">2018-12-14T11:33:00Z</dcterms:modified>
</cp:coreProperties>
</file>