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58" w:rsidRPr="005C4CFE" w:rsidRDefault="00B619C8" w:rsidP="00F34FED">
      <w:pPr>
        <w:spacing w:line="360" w:lineRule="auto"/>
        <w:jc w:val="both"/>
        <w:rPr>
          <w:rFonts w:ascii="Arial" w:hAnsi="Arial" w:cs="Arial"/>
          <w:b/>
          <w:sz w:val="24"/>
          <w:szCs w:val="24"/>
        </w:rPr>
      </w:pPr>
      <w:r w:rsidRPr="005C4CFE">
        <w:rPr>
          <w:rFonts w:ascii="Arial" w:hAnsi="Arial" w:cs="Arial"/>
          <w:b/>
          <w:sz w:val="24"/>
          <w:szCs w:val="24"/>
        </w:rPr>
        <w:t>Knowledge of General Dentists, Endodontists and Pediatric Dentists About the Management on Dental Traumas: A Survey in Turke</w:t>
      </w:r>
      <w:r w:rsidR="00B6256D" w:rsidRPr="005C4CFE">
        <w:rPr>
          <w:rFonts w:ascii="Arial" w:hAnsi="Arial" w:cs="Arial"/>
          <w:b/>
          <w:sz w:val="24"/>
          <w:szCs w:val="24"/>
        </w:rPr>
        <w:t>y</w:t>
      </w:r>
    </w:p>
    <w:p w:rsidR="0038662E" w:rsidRPr="005C4CFE" w:rsidRDefault="00DA165F" w:rsidP="00F34FED">
      <w:pPr>
        <w:spacing w:line="360" w:lineRule="auto"/>
        <w:jc w:val="both"/>
        <w:rPr>
          <w:rFonts w:ascii="Arial" w:hAnsi="Arial" w:cs="Arial"/>
          <w:b/>
          <w:sz w:val="24"/>
          <w:szCs w:val="24"/>
        </w:rPr>
      </w:pPr>
      <w:r w:rsidRPr="005C4CFE">
        <w:rPr>
          <w:rFonts w:ascii="Arial" w:hAnsi="Arial" w:cs="Arial"/>
          <w:b/>
          <w:sz w:val="24"/>
          <w:szCs w:val="24"/>
        </w:rPr>
        <w:t>Abstract</w:t>
      </w:r>
    </w:p>
    <w:p w:rsidR="00D21685" w:rsidRPr="005C4CFE" w:rsidRDefault="00E41944" w:rsidP="00B6256D">
      <w:pPr>
        <w:spacing w:line="360" w:lineRule="auto"/>
        <w:jc w:val="both"/>
        <w:rPr>
          <w:rFonts w:ascii="Arial" w:hAnsi="Arial" w:cs="Arial"/>
          <w:sz w:val="24"/>
          <w:szCs w:val="24"/>
        </w:rPr>
      </w:pPr>
      <w:r w:rsidRPr="005C4CFE">
        <w:rPr>
          <w:rFonts w:ascii="Arial" w:hAnsi="Arial" w:cs="Arial"/>
          <w:b/>
          <w:sz w:val="24"/>
          <w:szCs w:val="24"/>
        </w:rPr>
        <w:t>Objective</w:t>
      </w:r>
      <w:r w:rsidR="0038662E" w:rsidRPr="005C4CFE">
        <w:rPr>
          <w:rFonts w:ascii="Arial" w:hAnsi="Arial" w:cs="Arial"/>
          <w:b/>
          <w:sz w:val="24"/>
          <w:szCs w:val="24"/>
        </w:rPr>
        <w:t xml:space="preserve">: </w:t>
      </w:r>
      <w:r w:rsidR="0038662E" w:rsidRPr="005C4CFE">
        <w:rPr>
          <w:rFonts w:ascii="Arial" w:hAnsi="Arial" w:cs="Arial"/>
          <w:sz w:val="24"/>
          <w:szCs w:val="24"/>
        </w:rPr>
        <w:t>The purpose of this study was to dete</w:t>
      </w:r>
      <w:r w:rsidR="005F2F2A" w:rsidRPr="005C4CFE">
        <w:rPr>
          <w:rFonts w:ascii="Arial" w:hAnsi="Arial" w:cs="Arial"/>
          <w:sz w:val="24"/>
          <w:szCs w:val="24"/>
        </w:rPr>
        <w:t>rmine endodontists, pedodontists</w:t>
      </w:r>
      <w:r w:rsidR="0038662E" w:rsidRPr="005C4CFE">
        <w:rPr>
          <w:rFonts w:ascii="Arial" w:hAnsi="Arial" w:cs="Arial"/>
          <w:sz w:val="24"/>
          <w:szCs w:val="24"/>
        </w:rPr>
        <w:t xml:space="preserve"> and general dentists’ knowledge of management of dental trauma</w:t>
      </w:r>
      <w:r w:rsidR="00F74F42" w:rsidRPr="005C4CFE">
        <w:rPr>
          <w:rFonts w:ascii="Arial" w:hAnsi="Arial" w:cs="Arial"/>
          <w:sz w:val="24"/>
          <w:szCs w:val="24"/>
        </w:rPr>
        <w:t>.</w:t>
      </w:r>
      <w:r w:rsidR="00223B65" w:rsidRPr="005C4CFE">
        <w:rPr>
          <w:rFonts w:ascii="Arial" w:hAnsi="Arial" w:cs="Arial"/>
          <w:sz w:val="24"/>
          <w:szCs w:val="24"/>
        </w:rPr>
        <w:t xml:space="preserve"> </w:t>
      </w:r>
    </w:p>
    <w:p w:rsidR="00D21685" w:rsidRPr="005C4CFE" w:rsidRDefault="00E41944" w:rsidP="00B6256D">
      <w:pPr>
        <w:spacing w:line="360" w:lineRule="auto"/>
        <w:jc w:val="both"/>
        <w:rPr>
          <w:rFonts w:ascii="Arial" w:hAnsi="Arial" w:cs="Arial"/>
          <w:sz w:val="24"/>
          <w:szCs w:val="24"/>
        </w:rPr>
      </w:pPr>
      <w:r w:rsidRPr="005C4CFE">
        <w:rPr>
          <w:rFonts w:ascii="Arial" w:hAnsi="Arial" w:cs="Arial"/>
          <w:b/>
          <w:sz w:val="24"/>
          <w:szCs w:val="24"/>
        </w:rPr>
        <w:t>Material and methods</w:t>
      </w:r>
      <w:r w:rsidR="0038662E" w:rsidRPr="005C4CFE">
        <w:rPr>
          <w:rFonts w:ascii="Arial" w:hAnsi="Arial" w:cs="Arial"/>
          <w:b/>
          <w:sz w:val="24"/>
          <w:szCs w:val="24"/>
        </w:rPr>
        <w:t>:</w:t>
      </w:r>
      <w:r w:rsidR="0038662E" w:rsidRPr="005C4CFE">
        <w:rPr>
          <w:rFonts w:ascii="Arial" w:hAnsi="Arial" w:cs="Arial"/>
          <w:sz w:val="24"/>
          <w:szCs w:val="24"/>
        </w:rPr>
        <w:t xml:space="preserve"> </w:t>
      </w:r>
      <w:r w:rsidR="00EA420D" w:rsidRPr="005C4CFE">
        <w:rPr>
          <w:rFonts w:ascii="Arial" w:hAnsi="Arial" w:cs="Arial"/>
          <w:sz w:val="24"/>
          <w:szCs w:val="24"/>
        </w:rPr>
        <w:t>A web-based survey including 13 questions was prepared using Google forms, and a link to the survey was sent to the general dentists, endodontists and p</w:t>
      </w:r>
      <w:r w:rsidR="00C11475" w:rsidRPr="005C4CFE">
        <w:rPr>
          <w:rFonts w:ascii="Arial" w:hAnsi="Arial" w:cs="Arial"/>
          <w:sz w:val="24"/>
          <w:szCs w:val="24"/>
        </w:rPr>
        <w:t>a</w:t>
      </w:r>
      <w:r w:rsidR="00EA420D" w:rsidRPr="005C4CFE">
        <w:rPr>
          <w:rFonts w:ascii="Arial" w:hAnsi="Arial" w:cs="Arial"/>
          <w:sz w:val="24"/>
          <w:szCs w:val="24"/>
        </w:rPr>
        <w:t xml:space="preserve">ediatric dentists via social media. The questionnaire asked for information regarding the age, gender, state of education, type of institution and knowledge levels about dental traumas. A total of 258 questionnaires were returned, and the </w:t>
      </w:r>
      <w:r w:rsidR="0038662E" w:rsidRPr="005C4CFE">
        <w:rPr>
          <w:rFonts w:ascii="Arial" w:hAnsi="Arial" w:cs="Arial"/>
          <w:sz w:val="24"/>
          <w:szCs w:val="24"/>
        </w:rPr>
        <w:t>One-Way Anova for practitioners' knowledge and the statistical analysis of the relationship between gender, vocational training and training by using Mann-Whitney U tests for participants.</w:t>
      </w:r>
      <w:r w:rsidR="00223B65" w:rsidRPr="005C4CFE">
        <w:rPr>
          <w:rFonts w:ascii="Arial" w:hAnsi="Arial" w:cs="Arial"/>
          <w:sz w:val="24"/>
          <w:szCs w:val="24"/>
        </w:rPr>
        <w:t xml:space="preserve"> </w:t>
      </w:r>
    </w:p>
    <w:p w:rsidR="00D21685" w:rsidRPr="005C4CFE" w:rsidRDefault="0038662E" w:rsidP="00B6256D">
      <w:pPr>
        <w:spacing w:line="360" w:lineRule="auto"/>
        <w:jc w:val="both"/>
        <w:rPr>
          <w:rFonts w:ascii="Arial" w:hAnsi="Arial" w:cs="Arial"/>
          <w:sz w:val="24"/>
          <w:szCs w:val="24"/>
        </w:rPr>
      </w:pPr>
      <w:r w:rsidRPr="005C4CFE">
        <w:rPr>
          <w:rFonts w:ascii="Arial" w:hAnsi="Arial" w:cs="Arial"/>
          <w:b/>
          <w:sz w:val="24"/>
          <w:szCs w:val="24"/>
        </w:rPr>
        <w:t>Results</w:t>
      </w:r>
      <w:r w:rsidRPr="005C4CFE">
        <w:rPr>
          <w:rFonts w:ascii="Arial" w:hAnsi="Arial" w:cs="Arial"/>
          <w:sz w:val="24"/>
          <w:szCs w:val="24"/>
        </w:rPr>
        <w:t>: As a result of statistical analysis,  although there was no statistical difference between pedodontists and endodontists in their knowledge levels, it was found that both occupational groups had higher knowledge level than general dentists (p=0,0001). While there was a significant difference between practitioners  at university and oral and dental health hos</w:t>
      </w:r>
      <w:r w:rsidR="00085EDB" w:rsidRPr="005C4CFE">
        <w:rPr>
          <w:rFonts w:ascii="Arial" w:hAnsi="Arial" w:cs="Arial"/>
          <w:sz w:val="24"/>
          <w:szCs w:val="24"/>
        </w:rPr>
        <w:t>pital (p=</w:t>
      </w:r>
      <w:r w:rsidRPr="005C4CFE">
        <w:rPr>
          <w:rFonts w:ascii="Arial" w:hAnsi="Arial" w:cs="Arial"/>
          <w:sz w:val="24"/>
          <w:szCs w:val="24"/>
        </w:rPr>
        <w:t>0.0001), there was no difference between practitioners  in university h</w:t>
      </w:r>
      <w:r w:rsidR="00085EDB" w:rsidRPr="005C4CFE">
        <w:rPr>
          <w:rFonts w:ascii="Arial" w:hAnsi="Arial" w:cs="Arial"/>
          <w:sz w:val="24"/>
          <w:szCs w:val="24"/>
        </w:rPr>
        <w:t>ospital and private office (p=</w:t>
      </w:r>
      <w:r w:rsidRPr="005C4CFE">
        <w:rPr>
          <w:rFonts w:ascii="Arial" w:hAnsi="Arial" w:cs="Arial"/>
          <w:sz w:val="24"/>
          <w:szCs w:val="24"/>
        </w:rPr>
        <w:t>0.065</w:t>
      </w:r>
      <w:r w:rsidR="00BF55C8" w:rsidRPr="005C4CFE">
        <w:rPr>
          <w:rFonts w:ascii="Arial" w:hAnsi="Arial" w:cs="Arial"/>
          <w:sz w:val="24"/>
          <w:szCs w:val="24"/>
        </w:rPr>
        <w:t>).</w:t>
      </w:r>
      <w:r w:rsidR="00223B65" w:rsidRPr="005C4CFE">
        <w:rPr>
          <w:rFonts w:ascii="Arial" w:hAnsi="Arial" w:cs="Arial"/>
          <w:sz w:val="24"/>
          <w:szCs w:val="24"/>
        </w:rPr>
        <w:t xml:space="preserve"> </w:t>
      </w:r>
    </w:p>
    <w:p w:rsidR="006866B9" w:rsidRPr="005C4CFE" w:rsidRDefault="0038662E" w:rsidP="00B6256D">
      <w:pPr>
        <w:spacing w:line="360" w:lineRule="auto"/>
        <w:jc w:val="both"/>
        <w:rPr>
          <w:rFonts w:ascii="Arial" w:hAnsi="Arial" w:cs="Arial"/>
          <w:sz w:val="24"/>
          <w:szCs w:val="24"/>
        </w:rPr>
      </w:pPr>
      <w:r w:rsidRPr="005C4CFE">
        <w:rPr>
          <w:rFonts w:ascii="Arial" w:hAnsi="Arial" w:cs="Arial"/>
          <w:b/>
          <w:sz w:val="24"/>
          <w:szCs w:val="24"/>
        </w:rPr>
        <w:t>Conclusion</w:t>
      </w:r>
      <w:r w:rsidR="00EC33AD" w:rsidRPr="005C4CFE">
        <w:rPr>
          <w:rFonts w:ascii="Arial" w:hAnsi="Arial" w:cs="Arial"/>
          <w:b/>
          <w:sz w:val="24"/>
          <w:szCs w:val="24"/>
        </w:rPr>
        <w:t>s</w:t>
      </w:r>
      <w:r w:rsidRPr="005C4CFE">
        <w:rPr>
          <w:rFonts w:ascii="Arial" w:hAnsi="Arial" w:cs="Arial"/>
          <w:sz w:val="24"/>
          <w:szCs w:val="24"/>
        </w:rPr>
        <w:t>: In conclusion, general dentists had knowledge of inadequate dental trauma management and the knowledge level of dentists working at oral and dental hospital  was lower.</w:t>
      </w:r>
    </w:p>
    <w:p w:rsidR="00B6256D" w:rsidRPr="005C4CFE" w:rsidRDefault="00B6256D" w:rsidP="00B6256D">
      <w:pPr>
        <w:autoSpaceDE w:val="0"/>
        <w:autoSpaceDN w:val="0"/>
        <w:adjustRightInd w:val="0"/>
        <w:spacing w:after="0" w:line="360" w:lineRule="auto"/>
        <w:jc w:val="both"/>
        <w:rPr>
          <w:rFonts w:ascii="Arial" w:hAnsi="Arial" w:cs="Arial"/>
          <w:sz w:val="24"/>
          <w:szCs w:val="24"/>
        </w:rPr>
      </w:pPr>
      <w:r w:rsidRPr="005C4CFE">
        <w:rPr>
          <w:rFonts w:ascii="Arial" w:hAnsi="Arial" w:cs="Arial"/>
          <w:b/>
          <w:sz w:val="24"/>
          <w:szCs w:val="24"/>
        </w:rPr>
        <w:t>Key words:</w:t>
      </w:r>
      <w:r w:rsidRPr="005C4CFE">
        <w:rPr>
          <w:rFonts w:ascii="Arial" w:hAnsi="Arial" w:cs="Arial"/>
          <w:sz w:val="24"/>
          <w:szCs w:val="24"/>
        </w:rPr>
        <w:t xml:space="preserve"> dental trauma, knowledge level, general dentist, endodontists, pediatric dentistry</w:t>
      </w:r>
    </w:p>
    <w:p w:rsidR="00223B65" w:rsidRPr="005C4CFE" w:rsidRDefault="00223B65" w:rsidP="00F34FED">
      <w:pPr>
        <w:autoSpaceDE w:val="0"/>
        <w:autoSpaceDN w:val="0"/>
        <w:adjustRightInd w:val="0"/>
        <w:spacing w:after="0" w:line="360" w:lineRule="auto"/>
        <w:jc w:val="both"/>
        <w:rPr>
          <w:rFonts w:ascii="Arial" w:hAnsi="Arial" w:cs="Arial"/>
          <w:sz w:val="24"/>
          <w:szCs w:val="24"/>
        </w:rPr>
      </w:pPr>
    </w:p>
    <w:p w:rsidR="00223B65" w:rsidRPr="005C4CFE" w:rsidRDefault="00223B65" w:rsidP="00F34FED">
      <w:pPr>
        <w:autoSpaceDE w:val="0"/>
        <w:autoSpaceDN w:val="0"/>
        <w:adjustRightInd w:val="0"/>
        <w:spacing w:after="0" w:line="360" w:lineRule="auto"/>
        <w:jc w:val="both"/>
        <w:rPr>
          <w:rFonts w:ascii="Arial" w:hAnsi="Arial" w:cs="Arial"/>
          <w:sz w:val="24"/>
          <w:szCs w:val="24"/>
        </w:rPr>
      </w:pPr>
    </w:p>
    <w:p w:rsidR="00223B65" w:rsidRPr="005C4CFE" w:rsidRDefault="00223B65" w:rsidP="00F34FED">
      <w:pPr>
        <w:autoSpaceDE w:val="0"/>
        <w:autoSpaceDN w:val="0"/>
        <w:adjustRightInd w:val="0"/>
        <w:spacing w:after="0" w:line="360" w:lineRule="auto"/>
        <w:jc w:val="both"/>
        <w:rPr>
          <w:rFonts w:ascii="Arial" w:hAnsi="Arial" w:cs="Arial"/>
          <w:sz w:val="24"/>
          <w:szCs w:val="24"/>
        </w:rPr>
      </w:pPr>
    </w:p>
    <w:p w:rsidR="007E5358" w:rsidRPr="005C4CFE" w:rsidRDefault="007E5358" w:rsidP="00F34FED">
      <w:pPr>
        <w:autoSpaceDE w:val="0"/>
        <w:autoSpaceDN w:val="0"/>
        <w:adjustRightInd w:val="0"/>
        <w:spacing w:after="0" w:line="360" w:lineRule="auto"/>
        <w:jc w:val="both"/>
        <w:rPr>
          <w:rFonts w:ascii="Arial" w:hAnsi="Arial" w:cs="Arial"/>
          <w:sz w:val="24"/>
          <w:szCs w:val="24"/>
        </w:rPr>
      </w:pPr>
    </w:p>
    <w:p w:rsidR="007E5358" w:rsidRPr="005C4CFE" w:rsidRDefault="007E5358" w:rsidP="00F34FED">
      <w:pPr>
        <w:autoSpaceDE w:val="0"/>
        <w:autoSpaceDN w:val="0"/>
        <w:adjustRightInd w:val="0"/>
        <w:spacing w:after="0" w:line="360" w:lineRule="auto"/>
        <w:jc w:val="both"/>
        <w:rPr>
          <w:rFonts w:ascii="Arial" w:hAnsi="Arial" w:cs="Arial"/>
          <w:sz w:val="24"/>
          <w:szCs w:val="24"/>
        </w:rPr>
      </w:pPr>
    </w:p>
    <w:p w:rsidR="007E5358" w:rsidRPr="005C4CFE" w:rsidRDefault="007E5358" w:rsidP="00F34FED">
      <w:pPr>
        <w:autoSpaceDE w:val="0"/>
        <w:autoSpaceDN w:val="0"/>
        <w:adjustRightInd w:val="0"/>
        <w:spacing w:after="0" w:line="360" w:lineRule="auto"/>
        <w:jc w:val="both"/>
        <w:rPr>
          <w:rFonts w:ascii="Arial" w:hAnsi="Arial" w:cs="Arial"/>
          <w:sz w:val="24"/>
          <w:szCs w:val="24"/>
        </w:rPr>
      </w:pPr>
    </w:p>
    <w:p w:rsidR="007E5358" w:rsidRPr="005C4CFE" w:rsidRDefault="007E5358" w:rsidP="00F34FED">
      <w:pPr>
        <w:autoSpaceDE w:val="0"/>
        <w:autoSpaceDN w:val="0"/>
        <w:adjustRightInd w:val="0"/>
        <w:spacing w:after="0" w:line="360" w:lineRule="auto"/>
        <w:jc w:val="both"/>
        <w:rPr>
          <w:rFonts w:ascii="Arial" w:hAnsi="Arial" w:cs="Arial"/>
          <w:sz w:val="24"/>
          <w:szCs w:val="24"/>
        </w:rPr>
      </w:pPr>
    </w:p>
    <w:p w:rsidR="0038662E" w:rsidRPr="005C4CFE" w:rsidRDefault="00D21685" w:rsidP="00F34FED">
      <w:pPr>
        <w:spacing w:line="360" w:lineRule="auto"/>
        <w:jc w:val="both"/>
        <w:rPr>
          <w:rFonts w:ascii="Arial" w:hAnsi="Arial" w:cs="Arial"/>
          <w:b/>
          <w:sz w:val="24"/>
          <w:szCs w:val="24"/>
        </w:rPr>
      </w:pPr>
      <w:r w:rsidRPr="005C4CFE">
        <w:rPr>
          <w:rFonts w:ascii="Arial" w:hAnsi="Arial" w:cs="Arial"/>
          <w:b/>
          <w:sz w:val="24"/>
          <w:szCs w:val="24"/>
        </w:rPr>
        <w:lastRenderedPageBreak/>
        <w:t>Introduction</w:t>
      </w:r>
    </w:p>
    <w:p w:rsidR="000C1441" w:rsidRPr="005C4CFE" w:rsidRDefault="00CB7E49" w:rsidP="00F34FED">
      <w:pPr>
        <w:spacing w:line="360" w:lineRule="auto"/>
        <w:ind w:firstLine="708"/>
        <w:jc w:val="both"/>
        <w:rPr>
          <w:rFonts w:ascii="Arial" w:hAnsi="Arial" w:cs="Arial"/>
          <w:sz w:val="24"/>
          <w:szCs w:val="24"/>
        </w:rPr>
      </w:pPr>
      <w:r w:rsidRPr="005C4CFE">
        <w:rPr>
          <w:rFonts w:ascii="Arial" w:hAnsi="Arial" w:cs="Arial"/>
          <w:sz w:val="24"/>
          <w:szCs w:val="24"/>
        </w:rPr>
        <w:t>T</w:t>
      </w:r>
      <w:r w:rsidR="0038662E" w:rsidRPr="005C4CFE">
        <w:rPr>
          <w:rFonts w:ascii="Arial" w:hAnsi="Arial" w:cs="Arial"/>
          <w:sz w:val="24"/>
          <w:szCs w:val="24"/>
        </w:rPr>
        <w:t xml:space="preserve">raumatic </w:t>
      </w:r>
      <w:r w:rsidRPr="005C4CFE">
        <w:rPr>
          <w:rFonts w:ascii="Arial" w:hAnsi="Arial" w:cs="Arial"/>
          <w:sz w:val="24"/>
          <w:szCs w:val="24"/>
        </w:rPr>
        <w:t>dental</w:t>
      </w:r>
      <w:r w:rsidR="0038662E" w:rsidRPr="005C4CFE">
        <w:rPr>
          <w:rFonts w:ascii="Arial" w:hAnsi="Arial" w:cs="Arial"/>
          <w:sz w:val="24"/>
          <w:szCs w:val="24"/>
        </w:rPr>
        <w:t xml:space="preserve"> injuries (TDI) are a common and serious problem in childhood</w:t>
      </w:r>
      <w:r w:rsidR="00E41944" w:rsidRPr="005C4CFE">
        <w:rPr>
          <w:rFonts w:ascii="Arial" w:hAnsi="Arial" w:cs="Arial"/>
          <w:sz w:val="24"/>
          <w:szCs w:val="24"/>
        </w:rPr>
        <w:t xml:space="preserve"> [1]</w:t>
      </w:r>
      <w:r w:rsidR="0042470C" w:rsidRPr="005C4CFE">
        <w:rPr>
          <w:rFonts w:ascii="Arial" w:hAnsi="Arial" w:cs="Arial"/>
          <w:sz w:val="24"/>
          <w:szCs w:val="24"/>
        </w:rPr>
        <w:t xml:space="preserve">. </w:t>
      </w:r>
      <w:r w:rsidRPr="005C4CFE">
        <w:rPr>
          <w:rFonts w:ascii="Arial" w:hAnsi="Arial" w:cs="Arial"/>
          <w:sz w:val="24"/>
          <w:szCs w:val="24"/>
        </w:rPr>
        <w:t>The incidence is of TDI is between 7% and 58% in children and 35% in adults</w:t>
      </w:r>
      <w:r w:rsidR="00E41944" w:rsidRPr="005C4CFE">
        <w:rPr>
          <w:rFonts w:ascii="Arial" w:hAnsi="Arial" w:cs="Arial"/>
          <w:sz w:val="24"/>
          <w:szCs w:val="24"/>
        </w:rPr>
        <w:t xml:space="preserve"> [2]</w:t>
      </w:r>
      <w:r w:rsidR="007E752B" w:rsidRPr="005C4CFE">
        <w:rPr>
          <w:rFonts w:ascii="Arial" w:hAnsi="Arial" w:cs="Arial"/>
          <w:sz w:val="24"/>
          <w:szCs w:val="24"/>
        </w:rPr>
        <w:t>.</w:t>
      </w:r>
      <w:r w:rsidR="00040883" w:rsidRPr="005C4CFE">
        <w:rPr>
          <w:rFonts w:ascii="Arial" w:hAnsi="Arial" w:cs="Arial"/>
          <w:sz w:val="24"/>
          <w:szCs w:val="24"/>
        </w:rPr>
        <w:t xml:space="preserve"> </w:t>
      </w:r>
      <w:r w:rsidRPr="005C4CFE">
        <w:rPr>
          <w:rFonts w:ascii="Arial" w:hAnsi="Arial" w:cs="Arial"/>
          <w:sz w:val="24"/>
          <w:szCs w:val="24"/>
        </w:rPr>
        <w:t>TDI</w:t>
      </w:r>
      <w:r w:rsidR="0038662E" w:rsidRPr="005C4CFE">
        <w:rPr>
          <w:rFonts w:ascii="Arial" w:hAnsi="Arial" w:cs="Arial"/>
          <w:sz w:val="24"/>
          <w:szCs w:val="24"/>
        </w:rPr>
        <w:t xml:space="preserve"> affects permanent and complex dentition, and </w:t>
      </w:r>
      <w:r w:rsidRPr="005C4CFE">
        <w:rPr>
          <w:rFonts w:ascii="Arial" w:hAnsi="Arial" w:cs="Arial"/>
          <w:sz w:val="24"/>
          <w:szCs w:val="24"/>
        </w:rPr>
        <w:t xml:space="preserve">its </w:t>
      </w:r>
      <w:r w:rsidR="0038662E" w:rsidRPr="005C4CFE">
        <w:rPr>
          <w:rFonts w:ascii="Arial" w:hAnsi="Arial" w:cs="Arial"/>
          <w:sz w:val="24"/>
          <w:szCs w:val="24"/>
        </w:rPr>
        <w:t>diagnosis and treatment can be complicated</w:t>
      </w:r>
      <w:r w:rsidR="00E41944" w:rsidRPr="005C4CFE">
        <w:rPr>
          <w:rFonts w:ascii="Arial" w:hAnsi="Arial" w:cs="Arial"/>
          <w:sz w:val="24"/>
          <w:szCs w:val="24"/>
        </w:rPr>
        <w:t xml:space="preserve"> [3]</w:t>
      </w:r>
      <w:r w:rsidR="007E752B" w:rsidRPr="005C4CFE">
        <w:rPr>
          <w:rFonts w:ascii="Arial" w:hAnsi="Arial" w:cs="Arial"/>
          <w:sz w:val="24"/>
          <w:szCs w:val="24"/>
        </w:rPr>
        <w:t>.</w:t>
      </w:r>
      <w:r w:rsidR="0038662E" w:rsidRPr="005C4CFE">
        <w:rPr>
          <w:rFonts w:ascii="Arial" w:hAnsi="Arial" w:cs="Arial"/>
          <w:sz w:val="24"/>
          <w:szCs w:val="24"/>
        </w:rPr>
        <w:t xml:space="preserve"> </w:t>
      </w:r>
      <w:r w:rsidR="00AA74BB" w:rsidRPr="005C4CFE">
        <w:rPr>
          <w:rFonts w:ascii="Arial" w:hAnsi="Arial" w:cs="Arial"/>
          <w:sz w:val="24"/>
          <w:szCs w:val="24"/>
        </w:rPr>
        <w:t>In both</w:t>
      </w:r>
      <w:r w:rsidRPr="005C4CFE">
        <w:rPr>
          <w:rFonts w:ascii="Arial" w:hAnsi="Arial" w:cs="Arial"/>
          <w:sz w:val="24"/>
          <w:szCs w:val="24"/>
        </w:rPr>
        <w:t xml:space="preserve"> children and adults, </w:t>
      </w:r>
      <w:r w:rsidRPr="005C4CFE">
        <w:rPr>
          <w:rFonts w:ascii="Arial" w:hAnsi="Arial" w:cs="Arial"/>
          <w:sz w:val="24"/>
          <w:szCs w:val="24"/>
          <w:lang w:val="en-US"/>
        </w:rPr>
        <w:t>the most commonly affected teeth are the anterior teeth</w:t>
      </w:r>
      <w:r w:rsidRPr="005C4CFE">
        <w:rPr>
          <w:rFonts w:ascii="Arial" w:hAnsi="Arial" w:cs="Arial"/>
          <w:sz w:val="24"/>
          <w:szCs w:val="24"/>
        </w:rPr>
        <w:t xml:space="preserve"> </w:t>
      </w:r>
      <w:r w:rsidR="00061B77" w:rsidRPr="005C4CFE">
        <w:rPr>
          <w:rFonts w:ascii="Arial" w:hAnsi="Arial" w:cs="Arial"/>
          <w:sz w:val="24"/>
          <w:szCs w:val="24"/>
        </w:rPr>
        <w:t>which</w:t>
      </w:r>
      <w:r w:rsidR="00AA74BB" w:rsidRPr="005C4CFE">
        <w:rPr>
          <w:rFonts w:ascii="Arial" w:hAnsi="Arial" w:cs="Arial"/>
          <w:sz w:val="24"/>
          <w:szCs w:val="24"/>
        </w:rPr>
        <w:t xml:space="preserve"> affects the quality of life negatively</w:t>
      </w:r>
      <w:r w:rsidR="00E41944" w:rsidRPr="005C4CFE">
        <w:rPr>
          <w:rFonts w:ascii="Arial" w:hAnsi="Arial" w:cs="Arial"/>
          <w:sz w:val="24"/>
          <w:szCs w:val="24"/>
        </w:rPr>
        <w:t xml:space="preserve"> [4]</w:t>
      </w:r>
      <w:r w:rsidR="00040883" w:rsidRPr="005C4CFE">
        <w:rPr>
          <w:rFonts w:ascii="Arial" w:hAnsi="Arial" w:cs="Arial"/>
          <w:sz w:val="24"/>
          <w:szCs w:val="24"/>
        </w:rPr>
        <w:t xml:space="preserve">. </w:t>
      </w:r>
      <w:r w:rsidR="00AA74BB" w:rsidRPr="005C4CFE">
        <w:rPr>
          <w:rFonts w:ascii="Arial" w:hAnsi="Arial" w:cs="Arial"/>
          <w:sz w:val="24"/>
          <w:szCs w:val="24"/>
        </w:rPr>
        <w:t>A</w:t>
      </w:r>
      <w:r w:rsidR="00061B77" w:rsidRPr="005C4CFE">
        <w:rPr>
          <w:rFonts w:ascii="Arial" w:hAnsi="Arial" w:cs="Arial"/>
          <w:sz w:val="24"/>
          <w:szCs w:val="24"/>
        </w:rPr>
        <w:t>ccording to one study dental trauma</w:t>
      </w:r>
      <w:r w:rsidR="00AA74BB" w:rsidRPr="005C4CFE">
        <w:rPr>
          <w:rFonts w:ascii="Arial" w:hAnsi="Arial" w:cs="Arial"/>
          <w:sz w:val="24"/>
          <w:szCs w:val="24"/>
        </w:rPr>
        <w:t xml:space="preserve"> patients </w:t>
      </w:r>
      <w:r w:rsidR="00061B77" w:rsidRPr="005C4CFE">
        <w:rPr>
          <w:rFonts w:ascii="Arial" w:hAnsi="Arial" w:cs="Arial"/>
          <w:sz w:val="24"/>
          <w:szCs w:val="24"/>
        </w:rPr>
        <w:t xml:space="preserve">mostly </w:t>
      </w:r>
      <w:r w:rsidR="00AA74BB" w:rsidRPr="005C4CFE">
        <w:rPr>
          <w:rFonts w:ascii="Arial" w:hAnsi="Arial" w:cs="Arial"/>
          <w:sz w:val="24"/>
          <w:szCs w:val="24"/>
        </w:rPr>
        <w:t xml:space="preserve">apply to </w:t>
      </w:r>
      <w:r w:rsidR="00061B77" w:rsidRPr="005C4CFE">
        <w:rPr>
          <w:rFonts w:ascii="Arial" w:hAnsi="Arial" w:cs="Arial"/>
          <w:sz w:val="24"/>
          <w:szCs w:val="24"/>
        </w:rPr>
        <w:t xml:space="preserve">the </w:t>
      </w:r>
      <w:r w:rsidR="00AA74BB" w:rsidRPr="005C4CFE">
        <w:rPr>
          <w:rFonts w:ascii="Arial" w:hAnsi="Arial" w:cs="Arial"/>
          <w:sz w:val="24"/>
          <w:szCs w:val="24"/>
        </w:rPr>
        <w:t>emergency clinics</w:t>
      </w:r>
      <w:r w:rsidR="00061B77" w:rsidRPr="005C4CFE">
        <w:rPr>
          <w:rFonts w:ascii="Arial" w:hAnsi="Arial" w:cs="Arial"/>
          <w:sz w:val="24"/>
          <w:szCs w:val="24"/>
          <w:lang w:val="en-US"/>
        </w:rPr>
        <w:t xml:space="preserve"> of the nearest state hospital</w:t>
      </w:r>
      <w:r w:rsidR="00AA74BB" w:rsidRPr="005C4CFE">
        <w:rPr>
          <w:rFonts w:ascii="Arial" w:hAnsi="Arial" w:cs="Arial"/>
          <w:sz w:val="24"/>
          <w:szCs w:val="24"/>
        </w:rPr>
        <w:t xml:space="preserve">, private polyclinics, and </w:t>
      </w:r>
      <w:r w:rsidR="00061B77" w:rsidRPr="005C4CFE">
        <w:rPr>
          <w:rFonts w:ascii="Arial" w:hAnsi="Arial" w:cs="Arial"/>
          <w:sz w:val="24"/>
          <w:szCs w:val="24"/>
        </w:rPr>
        <w:t xml:space="preserve">private </w:t>
      </w:r>
      <w:r w:rsidR="000C1441" w:rsidRPr="005C4CFE">
        <w:rPr>
          <w:rFonts w:ascii="Arial" w:hAnsi="Arial" w:cs="Arial"/>
          <w:sz w:val="24"/>
          <w:szCs w:val="24"/>
        </w:rPr>
        <w:t xml:space="preserve">practice </w:t>
      </w:r>
      <w:r w:rsidR="00061B77" w:rsidRPr="005C4CFE">
        <w:rPr>
          <w:rFonts w:ascii="Arial" w:hAnsi="Arial" w:cs="Arial"/>
          <w:sz w:val="24"/>
          <w:szCs w:val="24"/>
        </w:rPr>
        <w:t>clinics</w:t>
      </w:r>
      <w:r w:rsidR="00E41944" w:rsidRPr="005C4CFE">
        <w:rPr>
          <w:rFonts w:ascii="Arial" w:hAnsi="Arial" w:cs="Arial"/>
          <w:sz w:val="24"/>
          <w:szCs w:val="24"/>
        </w:rPr>
        <w:t xml:space="preserve"> [5]</w:t>
      </w:r>
      <w:r w:rsidR="00040883" w:rsidRPr="005C4CFE">
        <w:rPr>
          <w:rFonts w:ascii="Arial" w:hAnsi="Arial" w:cs="Arial"/>
          <w:sz w:val="24"/>
          <w:szCs w:val="24"/>
        </w:rPr>
        <w:t>.</w:t>
      </w:r>
      <w:r w:rsidR="000C1397" w:rsidRPr="005C4CFE">
        <w:rPr>
          <w:rFonts w:ascii="Arial" w:hAnsi="Arial" w:cs="Arial"/>
          <w:sz w:val="24"/>
          <w:szCs w:val="24"/>
        </w:rPr>
        <w:t xml:space="preserve"> </w:t>
      </w:r>
      <w:r w:rsidR="000C1441" w:rsidRPr="005C4CFE">
        <w:rPr>
          <w:rFonts w:ascii="Arial" w:hAnsi="Arial" w:cs="Arial"/>
          <w:sz w:val="24"/>
          <w:szCs w:val="24"/>
        </w:rPr>
        <w:t>Therefore</w:t>
      </w:r>
      <w:r w:rsidR="00AA74BB" w:rsidRPr="005C4CFE">
        <w:rPr>
          <w:rFonts w:ascii="Arial" w:hAnsi="Arial" w:cs="Arial"/>
          <w:sz w:val="24"/>
          <w:szCs w:val="24"/>
        </w:rPr>
        <w:t xml:space="preserve">, general dentists </w:t>
      </w:r>
      <w:r w:rsidR="000C1441" w:rsidRPr="005C4CFE">
        <w:rPr>
          <w:rFonts w:ascii="Arial" w:hAnsi="Arial" w:cs="Arial"/>
          <w:sz w:val="24"/>
          <w:szCs w:val="24"/>
        </w:rPr>
        <w:t>a</w:t>
      </w:r>
      <w:r w:rsidR="000C1441" w:rsidRPr="005C4CFE">
        <w:rPr>
          <w:rFonts w:ascii="Arial" w:hAnsi="Arial" w:cs="Arial"/>
          <w:sz w:val="24"/>
          <w:szCs w:val="24"/>
          <w:lang w:val="en-US"/>
        </w:rPr>
        <w:t xml:space="preserve">nd their knowledge of current approaches to TDI treatment, their experiences and education </w:t>
      </w:r>
      <w:r w:rsidR="00AA74BB" w:rsidRPr="005C4CFE">
        <w:rPr>
          <w:rFonts w:ascii="Arial" w:hAnsi="Arial" w:cs="Arial"/>
          <w:sz w:val="24"/>
          <w:szCs w:val="24"/>
        </w:rPr>
        <w:t xml:space="preserve">play an important role in the treatment of </w:t>
      </w:r>
      <w:r w:rsidR="000C1441" w:rsidRPr="005C4CFE">
        <w:rPr>
          <w:rFonts w:ascii="Arial" w:hAnsi="Arial" w:cs="Arial"/>
          <w:sz w:val="24"/>
          <w:szCs w:val="24"/>
        </w:rPr>
        <w:t>TDI.</w:t>
      </w:r>
      <w:r w:rsidR="00AA74BB" w:rsidRPr="005C4CFE">
        <w:rPr>
          <w:rFonts w:ascii="Arial" w:hAnsi="Arial" w:cs="Arial"/>
          <w:sz w:val="24"/>
          <w:szCs w:val="24"/>
        </w:rPr>
        <w:t xml:space="preserve"> </w:t>
      </w:r>
    </w:p>
    <w:p w:rsidR="00AA74BB" w:rsidRPr="005C4CFE" w:rsidRDefault="00C625D8" w:rsidP="00D301EF">
      <w:pPr>
        <w:spacing w:line="360" w:lineRule="auto"/>
        <w:ind w:firstLine="708"/>
        <w:jc w:val="both"/>
        <w:rPr>
          <w:rFonts w:ascii="Arial" w:hAnsi="Arial" w:cs="Arial"/>
          <w:sz w:val="24"/>
          <w:szCs w:val="24"/>
        </w:rPr>
      </w:pPr>
      <w:r w:rsidRPr="005C4CFE">
        <w:rPr>
          <w:rFonts w:ascii="Arial" w:hAnsi="Arial" w:cs="Arial"/>
          <w:sz w:val="24"/>
          <w:szCs w:val="24"/>
        </w:rPr>
        <w:t>T</w:t>
      </w:r>
      <w:r w:rsidR="00C80DEB" w:rsidRPr="005C4CFE">
        <w:rPr>
          <w:rFonts w:ascii="Arial" w:hAnsi="Arial" w:cs="Arial"/>
          <w:sz w:val="24"/>
          <w:szCs w:val="24"/>
        </w:rPr>
        <w:t>reatment options</w:t>
      </w:r>
      <w:r w:rsidRPr="005C4CFE">
        <w:rPr>
          <w:rFonts w:ascii="Arial" w:hAnsi="Arial" w:cs="Arial"/>
          <w:sz w:val="24"/>
          <w:szCs w:val="24"/>
        </w:rPr>
        <w:t xml:space="preserve"> for TDI</w:t>
      </w:r>
      <w:r w:rsidR="00C80DEB" w:rsidRPr="005C4CFE">
        <w:rPr>
          <w:rFonts w:ascii="Arial" w:hAnsi="Arial" w:cs="Arial"/>
          <w:sz w:val="24"/>
          <w:szCs w:val="24"/>
        </w:rPr>
        <w:t xml:space="preserve"> ar</w:t>
      </w:r>
      <w:r w:rsidRPr="005C4CFE">
        <w:rPr>
          <w:rFonts w:ascii="Arial" w:hAnsi="Arial" w:cs="Arial"/>
          <w:sz w:val="24"/>
          <w:szCs w:val="24"/>
        </w:rPr>
        <w:t xml:space="preserve">e based </w:t>
      </w:r>
      <w:r w:rsidRPr="005C4CFE">
        <w:rPr>
          <w:rFonts w:ascii="Arial" w:hAnsi="Arial" w:cs="Arial"/>
          <w:sz w:val="24"/>
          <w:szCs w:val="24"/>
          <w:lang w:val="en-US"/>
        </w:rPr>
        <w:t>on the extent and the nature of the injury and can include</w:t>
      </w:r>
      <w:r w:rsidR="00C80DEB" w:rsidRPr="005C4CFE">
        <w:rPr>
          <w:rFonts w:ascii="Arial" w:hAnsi="Arial" w:cs="Arial"/>
          <w:sz w:val="24"/>
          <w:szCs w:val="24"/>
        </w:rPr>
        <w:t xml:space="preserve">; soft tissue interventions, restoration of the tooth, re-placement of the coronal fragment, or replacement of an avulsed tooth. </w:t>
      </w:r>
      <w:r w:rsidRPr="005C4CFE">
        <w:rPr>
          <w:rFonts w:ascii="Arial" w:hAnsi="Arial" w:cs="Arial"/>
          <w:sz w:val="24"/>
          <w:szCs w:val="24"/>
        </w:rPr>
        <w:t>T</w:t>
      </w:r>
      <w:r w:rsidR="00C80DEB" w:rsidRPr="005C4CFE">
        <w:rPr>
          <w:rFonts w:ascii="Arial" w:hAnsi="Arial" w:cs="Arial"/>
          <w:sz w:val="24"/>
          <w:szCs w:val="24"/>
        </w:rPr>
        <w:t>he abundance of possible trauma scenarios and a wide range of treatment options make it difficult for practitioners to provide evidence-based treatment and recommend the best possible choice for the patient</w:t>
      </w:r>
      <w:r w:rsidR="00E41944" w:rsidRPr="005C4CFE">
        <w:rPr>
          <w:rFonts w:ascii="Arial" w:hAnsi="Arial" w:cs="Arial"/>
          <w:sz w:val="24"/>
          <w:szCs w:val="24"/>
        </w:rPr>
        <w:t xml:space="preserve"> [6]</w:t>
      </w:r>
      <w:r w:rsidR="0000787C" w:rsidRPr="005C4CFE">
        <w:rPr>
          <w:rFonts w:ascii="Arial" w:hAnsi="Arial" w:cs="Arial"/>
          <w:sz w:val="24"/>
          <w:szCs w:val="24"/>
        </w:rPr>
        <w:t xml:space="preserve">. </w:t>
      </w:r>
      <w:r w:rsidRPr="005C4CFE">
        <w:rPr>
          <w:rFonts w:ascii="Arial" w:hAnsi="Arial" w:cs="Arial"/>
          <w:sz w:val="24"/>
          <w:szCs w:val="24"/>
          <w:lang w:val="en-US"/>
        </w:rPr>
        <w:t>TDI may require</w:t>
      </w:r>
      <w:r w:rsidR="00C80DEB" w:rsidRPr="005C4CFE">
        <w:rPr>
          <w:rFonts w:ascii="Arial" w:hAnsi="Arial" w:cs="Arial"/>
          <w:sz w:val="24"/>
          <w:szCs w:val="24"/>
        </w:rPr>
        <w:t xml:space="preserve"> more than one </w:t>
      </w:r>
      <w:r w:rsidRPr="005C4CFE">
        <w:rPr>
          <w:rFonts w:ascii="Arial" w:hAnsi="Arial" w:cs="Arial"/>
          <w:sz w:val="24"/>
          <w:szCs w:val="24"/>
        </w:rPr>
        <w:t xml:space="preserve">mode of </w:t>
      </w:r>
      <w:r w:rsidR="00C80DEB" w:rsidRPr="005C4CFE">
        <w:rPr>
          <w:rFonts w:ascii="Arial" w:hAnsi="Arial" w:cs="Arial"/>
          <w:sz w:val="24"/>
          <w:szCs w:val="24"/>
        </w:rPr>
        <w:t>treatment</w:t>
      </w:r>
      <w:r w:rsidRPr="005C4CFE">
        <w:rPr>
          <w:rFonts w:ascii="Arial" w:hAnsi="Arial" w:cs="Arial"/>
          <w:sz w:val="24"/>
          <w:szCs w:val="24"/>
          <w:lang w:val="en-US"/>
        </w:rPr>
        <w:t xml:space="preserve"> involving more than one specialties</w:t>
      </w:r>
      <w:r w:rsidR="00C80DEB" w:rsidRPr="005C4CFE">
        <w:rPr>
          <w:rFonts w:ascii="Arial" w:hAnsi="Arial" w:cs="Arial"/>
          <w:sz w:val="24"/>
          <w:szCs w:val="24"/>
        </w:rPr>
        <w:t>, such as pedodontics and endodontics</w:t>
      </w:r>
      <w:r w:rsidR="00E41944" w:rsidRPr="005C4CFE">
        <w:rPr>
          <w:rFonts w:ascii="Arial" w:hAnsi="Arial" w:cs="Arial"/>
          <w:sz w:val="24"/>
          <w:szCs w:val="24"/>
        </w:rPr>
        <w:t xml:space="preserve"> [7]</w:t>
      </w:r>
      <w:r w:rsidR="007F77E5" w:rsidRPr="005C4CFE">
        <w:rPr>
          <w:rFonts w:ascii="Arial" w:hAnsi="Arial" w:cs="Arial"/>
          <w:sz w:val="24"/>
          <w:szCs w:val="24"/>
        </w:rPr>
        <w:t>.</w:t>
      </w:r>
      <w:r w:rsidR="0000787C" w:rsidRPr="005C4CFE">
        <w:rPr>
          <w:rFonts w:ascii="Arial" w:hAnsi="Arial" w:cs="Arial"/>
          <w:sz w:val="24"/>
          <w:szCs w:val="24"/>
        </w:rPr>
        <w:t xml:space="preserve"> </w:t>
      </w:r>
      <w:r w:rsidR="00C80DEB" w:rsidRPr="005C4CFE">
        <w:rPr>
          <w:rFonts w:ascii="Arial" w:hAnsi="Arial" w:cs="Arial"/>
          <w:sz w:val="24"/>
          <w:szCs w:val="24"/>
        </w:rPr>
        <w:t>It is important that the general dentist</w:t>
      </w:r>
      <w:r w:rsidR="00DA170F" w:rsidRPr="005C4CFE">
        <w:rPr>
          <w:rFonts w:ascii="Arial" w:hAnsi="Arial" w:cs="Arial"/>
          <w:sz w:val="24"/>
          <w:szCs w:val="24"/>
        </w:rPr>
        <w:t>s are also</w:t>
      </w:r>
      <w:r w:rsidR="00C80DEB" w:rsidRPr="005C4CFE">
        <w:rPr>
          <w:rFonts w:ascii="Arial" w:hAnsi="Arial" w:cs="Arial"/>
          <w:sz w:val="24"/>
          <w:szCs w:val="24"/>
        </w:rPr>
        <w:t xml:space="preserve"> familiar with appropriate emergency approaches using evidence-based guidelines such as the International Association of Dental Traumatology</w:t>
      </w:r>
      <w:r w:rsidR="00E41944" w:rsidRPr="005C4CFE">
        <w:rPr>
          <w:rFonts w:ascii="Arial" w:hAnsi="Arial" w:cs="Arial"/>
          <w:sz w:val="24"/>
          <w:szCs w:val="24"/>
        </w:rPr>
        <w:t xml:space="preserve"> [8]</w:t>
      </w:r>
      <w:r w:rsidR="0000787C" w:rsidRPr="005C4CFE">
        <w:rPr>
          <w:rFonts w:ascii="Arial" w:hAnsi="Arial" w:cs="Arial"/>
          <w:sz w:val="24"/>
          <w:szCs w:val="24"/>
        </w:rPr>
        <w:t xml:space="preserve">. </w:t>
      </w:r>
      <w:r w:rsidR="00C80DEB" w:rsidRPr="005C4CFE">
        <w:rPr>
          <w:rFonts w:ascii="Arial" w:hAnsi="Arial" w:cs="Arial"/>
          <w:sz w:val="24"/>
          <w:szCs w:val="24"/>
        </w:rPr>
        <w:t xml:space="preserve">In case of inappropriate or no treatment after trauma, </w:t>
      </w:r>
      <w:r w:rsidR="00DA170F" w:rsidRPr="005C4CFE">
        <w:rPr>
          <w:rFonts w:ascii="Arial" w:hAnsi="Arial" w:cs="Arial"/>
          <w:sz w:val="24"/>
          <w:szCs w:val="24"/>
          <w:lang w:val="en-US"/>
        </w:rPr>
        <w:t>tooth discoloration</w:t>
      </w:r>
      <w:r w:rsidR="00DA170F" w:rsidRPr="005C4CFE">
        <w:rPr>
          <w:rFonts w:ascii="Arial" w:hAnsi="Arial" w:cs="Arial"/>
          <w:sz w:val="24"/>
          <w:szCs w:val="24"/>
        </w:rPr>
        <w:t xml:space="preserve">, </w:t>
      </w:r>
      <w:r w:rsidR="00C80DEB" w:rsidRPr="005C4CFE">
        <w:rPr>
          <w:rFonts w:ascii="Arial" w:hAnsi="Arial" w:cs="Arial"/>
          <w:sz w:val="24"/>
          <w:szCs w:val="24"/>
        </w:rPr>
        <w:t>tooth mobility, sensitivity, pulp necrosis, root or bone resorption</w:t>
      </w:r>
      <w:r w:rsidR="00DA170F" w:rsidRPr="005C4CFE">
        <w:rPr>
          <w:rFonts w:ascii="Arial" w:hAnsi="Arial" w:cs="Arial"/>
          <w:sz w:val="24"/>
          <w:szCs w:val="24"/>
          <w:lang w:val="en-US"/>
        </w:rPr>
        <w:t xml:space="preserve"> and eventually loss of tooth may occur</w:t>
      </w:r>
      <w:r w:rsidR="00E41944" w:rsidRPr="005C4CFE">
        <w:rPr>
          <w:rFonts w:ascii="Arial" w:hAnsi="Arial" w:cs="Arial"/>
          <w:sz w:val="24"/>
          <w:szCs w:val="24"/>
          <w:lang w:val="en-US"/>
        </w:rPr>
        <w:t xml:space="preserve"> [9]</w:t>
      </w:r>
      <w:r w:rsidR="0000787C" w:rsidRPr="005C4CFE">
        <w:rPr>
          <w:rFonts w:ascii="Arial" w:hAnsi="Arial" w:cs="Arial"/>
          <w:sz w:val="24"/>
          <w:szCs w:val="24"/>
          <w:lang w:val="en-US"/>
        </w:rPr>
        <w:t xml:space="preserve">. </w:t>
      </w:r>
      <w:r w:rsidR="00C80DEB" w:rsidRPr="005C4CFE">
        <w:rPr>
          <w:rFonts w:ascii="Arial" w:hAnsi="Arial" w:cs="Arial"/>
          <w:sz w:val="24"/>
          <w:szCs w:val="24"/>
        </w:rPr>
        <w:t xml:space="preserve">Previous studies have shown </w:t>
      </w:r>
      <w:r w:rsidR="00DA170F" w:rsidRPr="005C4CFE">
        <w:rPr>
          <w:rFonts w:ascii="Arial" w:hAnsi="Arial" w:cs="Arial"/>
          <w:sz w:val="24"/>
          <w:szCs w:val="24"/>
          <w:lang w:val="en-US"/>
        </w:rPr>
        <w:t>that the management of TDI by general dentists are insufficient</w:t>
      </w:r>
      <w:r w:rsidR="00E41944" w:rsidRPr="005C4CFE">
        <w:rPr>
          <w:rFonts w:ascii="Arial" w:hAnsi="Arial" w:cs="Arial"/>
          <w:sz w:val="24"/>
          <w:szCs w:val="24"/>
          <w:lang w:val="en-US"/>
        </w:rPr>
        <w:t xml:space="preserve"> [10,11]</w:t>
      </w:r>
      <w:r w:rsidR="006D2222" w:rsidRPr="005C4CFE">
        <w:rPr>
          <w:rFonts w:ascii="Arial" w:hAnsi="Arial" w:cs="Arial"/>
          <w:sz w:val="24"/>
          <w:szCs w:val="24"/>
          <w:lang w:val="en-US"/>
        </w:rPr>
        <w:t>.</w:t>
      </w:r>
      <w:r w:rsidR="00366638" w:rsidRPr="005C4CFE">
        <w:rPr>
          <w:rFonts w:ascii="Arial" w:hAnsi="Arial" w:cs="Arial"/>
          <w:sz w:val="24"/>
          <w:szCs w:val="24"/>
        </w:rPr>
        <w:t xml:space="preserve"> </w:t>
      </w:r>
      <w:r w:rsidR="00C80DEB" w:rsidRPr="005C4CFE">
        <w:rPr>
          <w:rFonts w:ascii="Arial" w:hAnsi="Arial" w:cs="Arial"/>
          <w:sz w:val="24"/>
          <w:szCs w:val="24"/>
        </w:rPr>
        <w:t xml:space="preserve">In our literature review, we found that the assessment of knowledge levels </w:t>
      </w:r>
      <w:r w:rsidR="00DA170F" w:rsidRPr="005C4CFE">
        <w:rPr>
          <w:rFonts w:ascii="Arial" w:hAnsi="Arial" w:cs="Arial"/>
          <w:sz w:val="24"/>
          <w:szCs w:val="24"/>
        </w:rPr>
        <w:t>among</w:t>
      </w:r>
      <w:r w:rsidR="00C80DEB" w:rsidRPr="005C4CFE">
        <w:rPr>
          <w:rFonts w:ascii="Arial" w:hAnsi="Arial" w:cs="Arial"/>
          <w:sz w:val="24"/>
          <w:szCs w:val="24"/>
        </w:rPr>
        <w:t xml:space="preserve"> general dentists and </w:t>
      </w:r>
      <w:r w:rsidR="00DA170F" w:rsidRPr="005C4CFE">
        <w:rPr>
          <w:rFonts w:ascii="Arial" w:hAnsi="Arial" w:cs="Arial"/>
          <w:sz w:val="24"/>
          <w:szCs w:val="24"/>
        </w:rPr>
        <w:t xml:space="preserve">specialists </w:t>
      </w:r>
      <w:r w:rsidR="00C80DEB" w:rsidRPr="005C4CFE">
        <w:rPr>
          <w:rFonts w:ascii="Arial" w:hAnsi="Arial" w:cs="Arial"/>
          <w:sz w:val="24"/>
          <w:szCs w:val="24"/>
        </w:rPr>
        <w:t>is limited.</w:t>
      </w:r>
      <w:r w:rsidR="005079E6" w:rsidRPr="005C4CFE">
        <w:rPr>
          <w:rFonts w:ascii="Arial" w:hAnsi="Arial" w:cs="Arial"/>
          <w:sz w:val="24"/>
          <w:szCs w:val="24"/>
        </w:rPr>
        <w:t xml:space="preserve"> </w:t>
      </w:r>
      <w:r w:rsidR="00DA170F" w:rsidRPr="005C4CFE">
        <w:rPr>
          <w:rFonts w:ascii="Arial" w:hAnsi="Arial" w:cs="Arial"/>
          <w:sz w:val="24"/>
          <w:szCs w:val="24"/>
        </w:rPr>
        <w:t>T</w:t>
      </w:r>
      <w:r w:rsidR="005079E6" w:rsidRPr="005C4CFE">
        <w:rPr>
          <w:rFonts w:ascii="Arial" w:hAnsi="Arial" w:cs="Arial"/>
          <w:sz w:val="24"/>
          <w:szCs w:val="24"/>
        </w:rPr>
        <w:t>he aim of this study is to evaluate and compare the</w:t>
      </w:r>
      <w:r w:rsidR="00B0289E" w:rsidRPr="005C4CFE">
        <w:rPr>
          <w:rFonts w:ascii="Arial" w:hAnsi="Arial" w:cs="Arial"/>
          <w:sz w:val="24"/>
          <w:szCs w:val="24"/>
          <w:lang w:val="en-US"/>
        </w:rPr>
        <w:t xml:space="preserve"> level of knowledge</w:t>
      </w:r>
      <w:r w:rsidR="005079E6" w:rsidRPr="005C4CFE">
        <w:rPr>
          <w:rFonts w:ascii="Arial" w:hAnsi="Arial" w:cs="Arial"/>
          <w:sz w:val="24"/>
          <w:szCs w:val="24"/>
        </w:rPr>
        <w:t xml:space="preserve"> </w:t>
      </w:r>
      <w:r w:rsidR="00B0289E" w:rsidRPr="005C4CFE">
        <w:rPr>
          <w:rFonts w:ascii="Arial" w:hAnsi="Arial" w:cs="Arial"/>
          <w:sz w:val="24"/>
          <w:szCs w:val="24"/>
        </w:rPr>
        <w:t>among</w:t>
      </w:r>
      <w:r w:rsidR="005079E6" w:rsidRPr="005C4CFE">
        <w:rPr>
          <w:rFonts w:ascii="Arial" w:hAnsi="Arial" w:cs="Arial"/>
          <w:sz w:val="24"/>
          <w:szCs w:val="24"/>
        </w:rPr>
        <w:t xml:space="preserve"> general dentists, pedodontists and endodontists about </w:t>
      </w:r>
      <w:r w:rsidR="00B0289E" w:rsidRPr="005C4CFE">
        <w:rPr>
          <w:rFonts w:ascii="Arial" w:hAnsi="Arial" w:cs="Arial"/>
          <w:sz w:val="24"/>
          <w:szCs w:val="24"/>
        </w:rPr>
        <w:t>TDI.</w:t>
      </w:r>
    </w:p>
    <w:p w:rsidR="005079E6" w:rsidRPr="005C4CFE" w:rsidRDefault="00421A35" w:rsidP="00F34FED">
      <w:pPr>
        <w:spacing w:line="360" w:lineRule="auto"/>
        <w:jc w:val="both"/>
        <w:rPr>
          <w:rFonts w:ascii="Arial" w:hAnsi="Arial" w:cs="Arial"/>
          <w:b/>
          <w:sz w:val="24"/>
          <w:szCs w:val="24"/>
        </w:rPr>
      </w:pPr>
      <w:r w:rsidRPr="005C4CFE">
        <w:rPr>
          <w:rFonts w:ascii="Arial" w:hAnsi="Arial" w:cs="Arial"/>
          <w:b/>
          <w:sz w:val="24"/>
          <w:szCs w:val="24"/>
        </w:rPr>
        <w:t xml:space="preserve">Material and </w:t>
      </w:r>
      <w:r w:rsidR="005079E6" w:rsidRPr="005C4CFE">
        <w:rPr>
          <w:rFonts w:ascii="Arial" w:hAnsi="Arial" w:cs="Arial"/>
          <w:b/>
          <w:sz w:val="24"/>
          <w:szCs w:val="24"/>
        </w:rPr>
        <w:t>Method</w:t>
      </w:r>
      <w:r w:rsidRPr="005C4CFE">
        <w:rPr>
          <w:rFonts w:ascii="Arial" w:hAnsi="Arial" w:cs="Arial"/>
          <w:b/>
          <w:sz w:val="24"/>
          <w:szCs w:val="24"/>
        </w:rPr>
        <w:t>s</w:t>
      </w:r>
      <w:r w:rsidR="005079E6" w:rsidRPr="005C4CFE">
        <w:rPr>
          <w:rFonts w:ascii="Arial" w:hAnsi="Arial" w:cs="Arial"/>
          <w:b/>
          <w:sz w:val="24"/>
          <w:szCs w:val="24"/>
        </w:rPr>
        <w:t>:</w:t>
      </w:r>
    </w:p>
    <w:p w:rsidR="005079E6" w:rsidRPr="005C4CFE" w:rsidRDefault="004B4D8E" w:rsidP="00F34FED">
      <w:pPr>
        <w:spacing w:line="360" w:lineRule="auto"/>
        <w:ind w:firstLine="708"/>
        <w:jc w:val="both"/>
        <w:rPr>
          <w:rFonts w:ascii="Arial" w:hAnsi="Arial" w:cs="Arial"/>
          <w:sz w:val="24"/>
          <w:szCs w:val="24"/>
        </w:rPr>
      </w:pPr>
      <w:r w:rsidRPr="005C4CFE">
        <w:rPr>
          <w:rFonts w:ascii="Arial" w:hAnsi="Arial" w:cs="Arial"/>
          <w:sz w:val="24"/>
          <w:szCs w:val="24"/>
        </w:rPr>
        <w:t xml:space="preserve">This study was approved by the Human Ethics Committee of the Institutional Review Board </w:t>
      </w:r>
      <w:r w:rsidR="00804C84" w:rsidRPr="005C4CFE">
        <w:rPr>
          <w:rFonts w:ascii="Arial" w:hAnsi="Arial" w:cs="Arial"/>
          <w:sz w:val="24"/>
          <w:szCs w:val="24"/>
        </w:rPr>
        <w:t>(</w:t>
      </w:r>
      <w:r w:rsidR="00BF4C08" w:rsidRPr="005C4CFE">
        <w:rPr>
          <w:rFonts w:ascii="Arial" w:hAnsi="Arial" w:cs="Arial"/>
          <w:sz w:val="24"/>
          <w:szCs w:val="24"/>
        </w:rPr>
        <w:t xml:space="preserve"> Protocol </w:t>
      </w:r>
      <w:r w:rsidR="00804C84" w:rsidRPr="005C4CFE">
        <w:rPr>
          <w:rFonts w:ascii="Arial" w:hAnsi="Arial" w:cs="Arial"/>
          <w:sz w:val="24"/>
          <w:szCs w:val="24"/>
        </w:rPr>
        <w:t>No:2019-317)</w:t>
      </w:r>
      <w:r w:rsidR="005079E6" w:rsidRPr="005C4CFE">
        <w:rPr>
          <w:rFonts w:ascii="Arial" w:hAnsi="Arial" w:cs="Arial"/>
          <w:sz w:val="24"/>
          <w:szCs w:val="24"/>
        </w:rPr>
        <w:t xml:space="preserve">. </w:t>
      </w:r>
      <w:r w:rsidR="00BF4C08" w:rsidRPr="005C4CFE">
        <w:rPr>
          <w:rFonts w:ascii="Arial" w:hAnsi="Arial" w:cs="Arial"/>
          <w:sz w:val="24"/>
          <w:szCs w:val="24"/>
        </w:rPr>
        <w:t>A 13-question survey (Table 1) was formulated using Google forms, and the uniform resource locator (URL) link of the survey was sent via social media to general dentists, endodontists and p</w:t>
      </w:r>
      <w:r w:rsidR="00C11475" w:rsidRPr="005C4CFE">
        <w:rPr>
          <w:rFonts w:ascii="Arial" w:hAnsi="Arial" w:cs="Arial"/>
          <w:sz w:val="24"/>
          <w:szCs w:val="24"/>
        </w:rPr>
        <w:t>a</w:t>
      </w:r>
      <w:r w:rsidR="00BF4C08" w:rsidRPr="005C4CFE">
        <w:rPr>
          <w:rFonts w:ascii="Arial" w:hAnsi="Arial" w:cs="Arial"/>
          <w:sz w:val="24"/>
          <w:szCs w:val="24"/>
        </w:rPr>
        <w:t xml:space="preserve">ediatric </w:t>
      </w:r>
      <w:r w:rsidR="00BF4C08" w:rsidRPr="005C4CFE">
        <w:rPr>
          <w:rFonts w:ascii="Arial" w:hAnsi="Arial" w:cs="Arial"/>
          <w:sz w:val="24"/>
          <w:szCs w:val="24"/>
        </w:rPr>
        <w:lastRenderedPageBreak/>
        <w:t>dentists  in Turkey. No reminder message was sent, and only those responses delivered within 4 weeks were accepted for analysis.</w:t>
      </w:r>
      <w:r w:rsidR="00804C84" w:rsidRPr="005C4CFE">
        <w:rPr>
          <w:rFonts w:ascii="Arial" w:hAnsi="Arial" w:cs="Arial"/>
          <w:sz w:val="24"/>
          <w:szCs w:val="24"/>
        </w:rPr>
        <w:t xml:space="preserve"> </w:t>
      </w:r>
      <w:r w:rsidR="00BD43F0" w:rsidRPr="005C4CFE">
        <w:rPr>
          <w:rFonts w:ascii="Arial" w:hAnsi="Arial" w:cs="Arial"/>
          <w:sz w:val="24"/>
          <w:szCs w:val="24"/>
        </w:rPr>
        <w:t>Participation in the study was done on a voluntary basis.</w:t>
      </w:r>
    </w:p>
    <w:p w:rsidR="00804C84" w:rsidRPr="005C4CFE" w:rsidRDefault="00BD43F0" w:rsidP="00F34FED">
      <w:pPr>
        <w:spacing w:line="360" w:lineRule="auto"/>
        <w:jc w:val="both"/>
        <w:rPr>
          <w:rFonts w:ascii="Arial" w:hAnsi="Arial" w:cs="Arial"/>
          <w:sz w:val="24"/>
          <w:szCs w:val="24"/>
        </w:rPr>
      </w:pPr>
      <w:r w:rsidRPr="005C4CFE">
        <w:rPr>
          <w:rFonts w:ascii="Arial" w:hAnsi="Arial" w:cs="Arial"/>
          <w:sz w:val="24"/>
          <w:szCs w:val="24"/>
        </w:rPr>
        <w:t xml:space="preserve">The survey </w:t>
      </w:r>
      <w:r w:rsidR="00804C84" w:rsidRPr="005C4CFE">
        <w:rPr>
          <w:rFonts w:ascii="Arial" w:hAnsi="Arial" w:cs="Arial"/>
          <w:sz w:val="24"/>
          <w:szCs w:val="24"/>
          <w:lang w:val="en-US"/>
        </w:rPr>
        <w:t xml:space="preserve">comprised of </w:t>
      </w:r>
      <w:r w:rsidRPr="005C4CFE">
        <w:rPr>
          <w:rFonts w:ascii="Arial" w:hAnsi="Arial" w:cs="Arial"/>
          <w:sz w:val="24"/>
          <w:szCs w:val="24"/>
        </w:rPr>
        <w:t xml:space="preserve">in two parts: </w:t>
      </w:r>
    </w:p>
    <w:p w:rsidR="00BD43F0" w:rsidRPr="005C4CFE" w:rsidRDefault="00BD43F0" w:rsidP="00F34FED">
      <w:pPr>
        <w:spacing w:line="360" w:lineRule="auto"/>
        <w:jc w:val="both"/>
        <w:rPr>
          <w:rFonts w:ascii="Arial" w:hAnsi="Arial" w:cs="Arial"/>
          <w:sz w:val="24"/>
          <w:szCs w:val="24"/>
        </w:rPr>
      </w:pPr>
      <w:r w:rsidRPr="005C4CFE">
        <w:rPr>
          <w:rFonts w:ascii="Arial" w:hAnsi="Arial" w:cs="Arial"/>
          <w:sz w:val="24"/>
          <w:szCs w:val="24"/>
        </w:rPr>
        <w:t>Part I</w:t>
      </w:r>
      <w:r w:rsidR="00804C84" w:rsidRPr="005C4CFE">
        <w:rPr>
          <w:rFonts w:ascii="Arial" w:hAnsi="Arial" w:cs="Arial"/>
          <w:sz w:val="24"/>
          <w:szCs w:val="24"/>
        </w:rPr>
        <w:t xml:space="preserve"> consisted of</w:t>
      </w:r>
      <w:r w:rsidRPr="005C4CFE">
        <w:rPr>
          <w:rFonts w:ascii="Arial" w:hAnsi="Arial" w:cs="Arial"/>
          <w:sz w:val="24"/>
          <w:szCs w:val="24"/>
        </w:rPr>
        <w:t xml:space="preserve"> questions on demographic information and experience (age, gender, specialty, institution, trauma training and dental trauma</w:t>
      </w:r>
      <w:r w:rsidR="00804C84" w:rsidRPr="005C4CFE">
        <w:rPr>
          <w:rFonts w:ascii="Arial" w:hAnsi="Arial" w:cs="Arial"/>
          <w:sz w:val="24"/>
          <w:szCs w:val="24"/>
        </w:rPr>
        <w:t xml:space="preserve"> experience</w:t>
      </w:r>
      <w:r w:rsidRPr="005C4CFE">
        <w:rPr>
          <w:rFonts w:ascii="Arial" w:hAnsi="Arial" w:cs="Arial"/>
          <w:sz w:val="24"/>
          <w:szCs w:val="24"/>
        </w:rPr>
        <w:t xml:space="preserve">) </w:t>
      </w:r>
      <w:r w:rsidR="00804C84" w:rsidRPr="005C4CFE">
        <w:rPr>
          <w:rFonts w:ascii="Arial" w:hAnsi="Arial" w:cs="Arial"/>
          <w:sz w:val="24"/>
          <w:szCs w:val="24"/>
        </w:rPr>
        <w:t>Part II consisted</w:t>
      </w:r>
      <w:r w:rsidRPr="005C4CFE">
        <w:rPr>
          <w:rFonts w:ascii="Arial" w:hAnsi="Arial" w:cs="Arial"/>
          <w:sz w:val="24"/>
          <w:szCs w:val="24"/>
        </w:rPr>
        <w:t xml:space="preserve"> of questions </w:t>
      </w:r>
      <w:r w:rsidR="00804C84" w:rsidRPr="005C4CFE">
        <w:rPr>
          <w:rFonts w:ascii="Arial" w:hAnsi="Arial" w:cs="Arial"/>
          <w:sz w:val="24"/>
          <w:szCs w:val="24"/>
        </w:rPr>
        <w:t>about</w:t>
      </w:r>
      <w:r w:rsidRPr="005C4CFE">
        <w:rPr>
          <w:rFonts w:ascii="Arial" w:hAnsi="Arial" w:cs="Arial"/>
          <w:sz w:val="24"/>
          <w:szCs w:val="24"/>
        </w:rPr>
        <w:t xml:space="preserve"> dentoalveolar trauma. The questions </w:t>
      </w:r>
      <w:r w:rsidR="00804C84" w:rsidRPr="005C4CFE">
        <w:rPr>
          <w:rFonts w:ascii="Arial" w:hAnsi="Arial" w:cs="Arial"/>
          <w:sz w:val="24"/>
          <w:szCs w:val="24"/>
        </w:rPr>
        <w:t xml:space="preserve">were based on </w:t>
      </w:r>
      <w:r w:rsidRPr="005C4CFE">
        <w:rPr>
          <w:rFonts w:ascii="Arial" w:hAnsi="Arial" w:cs="Arial"/>
          <w:sz w:val="24"/>
          <w:szCs w:val="24"/>
        </w:rPr>
        <w:t xml:space="preserve"> the Dental Trauma Guide proposed by the International Association of Dental Traumatology</w:t>
      </w:r>
      <w:r w:rsidR="00E41944" w:rsidRPr="005C4CFE">
        <w:rPr>
          <w:rFonts w:ascii="Arial" w:hAnsi="Arial" w:cs="Arial"/>
          <w:sz w:val="24"/>
          <w:szCs w:val="24"/>
        </w:rPr>
        <w:t xml:space="preserve"> [8]</w:t>
      </w:r>
      <w:r w:rsidR="00C66A84" w:rsidRPr="005C4CFE">
        <w:rPr>
          <w:rFonts w:ascii="Arial" w:hAnsi="Arial" w:cs="Arial"/>
          <w:sz w:val="24"/>
          <w:szCs w:val="24"/>
        </w:rPr>
        <w:t>.</w:t>
      </w:r>
      <w:r w:rsidR="00D301EF" w:rsidRPr="005C4CFE">
        <w:rPr>
          <w:rFonts w:ascii="Arial" w:hAnsi="Arial" w:cs="Arial"/>
          <w:sz w:val="24"/>
          <w:szCs w:val="24"/>
          <w:vertAlign w:val="superscript"/>
        </w:rPr>
        <w:t xml:space="preserve"> </w:t>
      </w:r>
    </w:p>
    <w:p w:rsidR="00BD43F0" w:rsidRPr="005C4CFE" w:rsidRDefault="00804C84" w:rsidP="00F34FED">
      <w:pPr>
        <w:spacing w:line="360" w:lineRule="auto"/>
        <w:ind w:firstLine="708"/>
        <w:jc w:val="both"/>
        <w:rPr>
          <w:rFonts w:ascii="Arial" w:hAnsi="Arial" w:cs="Arial"/>
          <w:sz w:val="24"/>
          <w:szCs w:val="24"/>
          <w:lang w:val="en-US"/>
        </w:rPr>
      </w:pPr>
      <w:r w:rsidRPr="005C4CFE">
        <w:rPr>
          <w:rFonts w:ascii="Arial" w:hAnsi="Arial" w:cs="Arial"/>
          <w:sz w:val="24"/>
          <w:szCs w:val="24"/>
        </w:rPr>
        <w:t>The</w:t>
      </w:r>
      <w:r w:rsidR="00BD43F0" w:rsidRPr="005C4CFE">
        <w:rPr>
          <w:rFonts w:ascii="Arial" w:hAnsi="Arial" w:cs="Arial"/>
          <w:sz w:val="24"/>
          <w:szCs w:val="24"/>
        </w:rPr>
        <w:t xml:space="preserve"> data </w:t>
      </w:r>
      <w:r w:rsidRPr="005C4CFE">
        <w:rPr>
          <w:rFonts w:ascii="Arial" w:hAnsi="Arial" w:cs="Arial"/>
          <w:sz w:val="24"/>
          <w:szCs w:val="24"/>
          <w:lang w:val="en-US"/>
        </w:rPr>
        <w:t xml:space="preserve">obtained from Part I was </w:t>
      </w:r>
      <w:r w:rsidR="00BD43F0" w:rsidRPr="005C4CFE">
        <w:rPr>
          <w:rFonts w:ascii="Arial" w:hAnsi="Arial" w:cs="Arial"/>
          <w:sz w:val="24"/>
          <w:szCs w:val="24"/>
        </w:rPr>
        <w:t xml:space="preserve">analyzed using </w:t>
      </w:r>
      <w:r w:rsidR="00D456BA" w:rsidRPr="005C4CFE">
        <w:rPr>
          <w:rFonts w:ascii="Arial" w:hAnsi="Arial" w:cs="Arial"/>
          <w:sz w:val="24"/>
          <w:szCs w:val="24"/>
        </w:rPr>
        <w:t xml:space="preserve">Mann Whitney U test for Part I. </w:t>
      </w:r>
      <w:r w:rsidR="00D456BA" w:rsidRPr="005C4CFE">
        <w:rPr>
          <w:rFonts w:ascii="Arial" w:hAnsi="Arial" w:cs="Arial"/>
          <w:sz w:val="24"/>
          <w:szCs w:val="24"/>
          <w:lang w:val="en-US"/>
        </w:rPr>
        <w:t>Part 2, which focused on the level of knowledge was analyzed</w:t>
      </w:r>
      <w:r w:rsidR="00AE15F4" w:rsidRPr="005C4CFE">
        <w:rPr>
          <w:rFonts w:ascii="Arial" w:hAnsi="Arial" w:cs="Arial"/>
          <w:sz w:val="24"/>
          <w:szCs w:val="24"/>
        </w:rPr>
        <w:t xml:space="preserve"> </w:t>
      </w:r>
      <w:r w:rsidR="00BD43F0" w:rsidRPr="005C4CFE">
        <w:rPr>
          <w:rFonts w:ascii="Arial" w:hAnsi="Arial" w:cs="Arial"/>
          <w:sz w:val="24"/>
          <w:szCs w:val="24"/>
        </w:rPr>
        <w:t>using One Way Anova</w:t>
      </w:r>
      <w:r w:rsidR="00D456BA" w:rsidRPr="005C4CFE">
        <w:rPr>
          <w:rFonts w:ascii="Arial" w:hAnsi="Arial" w:cs="Arial"/>
          <w:sz w:val="24"/>
          <w:szCs w:val="24"/>
        </w:rPr>
        <w:t>.</w:t>
      </w:r>
      <w:r w:rsidR="00BD43F0" w:rsidRPr="005C4CFE">
        <w:rPr>
          <w:rFonts w:ascii="Arial" w:hAnsi="Arial" w:cs="Arial"/>
          <w:sz w:val="24"/>
          <w:szCs w:val="24"/>
        </w:rPr>
        <w:t xml:space="preserve"> </w:t>
      </w:r>
      <w:r w:rsidR="00D456BA" w:rsidRPr="005C4CFE">
        <w:rPr>
          <w:rFonts w:ascii="Arial" w:hAnsi="Arial" w:cs="Arial"/>
          <w:sz w:val="24"/>
          <w:szCs w:val="24"/>
          <w:lang w:val="en-US"/>
        </w:rPr>
        <w:t xml:space="preserve">The tests were performed using </w:t>
      </w:r>
      <w:r w:rsidR="00BD43F0" w:rsidRPr="005C4CFE">
        <w:rPr>
          <w:rFonts w:ascii="Arial" w:hAnsi="Arial" w:cs="Arial"/>
          <w:sz w:val="24"/>
          <w:szCs w:val="24"/>
        </w:rPr>
        <w:t>IBM SPSS Statistics version 21 softwa</w:t>
      </w:r>
      <w:r w:rsidR="00D456BA" w:rsidRPr="005C4CFE">
        <w:rPr>
          <w:rFonts w:ascii="Arial" w:hAnsi="Arial" w:cs="Arial"/>
          <w:sz w:val="24"/>
          <w:szCs w:val="24"/>
        </w:rPr>
        <w:t xml:space="preserve">re (IBM Corp., Armonk, NY, USA) </w:t>
      </w:r>
      <w:r w:rsidR="00D456BA" w:rsidRPr="005C4CFE">
        <w:rPr>
          <w:rFonts w:ascii="Arial" w:hAnsi="Arial" w:cs="Arial"/>
          <w:sz w:val="24"/>
          <w:szCs w:val="24"/>
          <w:lang w:val="en-US"/>
        </w:rPr>
        <w:t>and the level of significance was set to α=0.05 for all tests.</w:t>
      </w:r>
    </w:p>
    <w:p w:rsidR="00AE15F4" w:rsidRPr="005C4CFE" w:rsidRDefault="00AE15F4" w:rsidP="00F34FED">
      <w:pPr>
        <w:spacing w:line="360" w:lineRule="auto"/>
        <w:jc w:val="both"/>
        <w:rPr>
          <w:rFonts w:ascii="Arial" w:hAnsi="Arial" w:cs="Arial"/>
          <w:b/>
          <w:sz w:val="24"/>
          <w:szCs w:val="24"/>
        </w:rPr>
      </w:pPr>
      <w:r w:rsidRPr="005C4CFE">
        <w:rPr>
          <w:rFonts w:ascii="Arial" w:hAnsi="Arial" w:cs="Arial"/>
          <w:b/>
          <w:sz w:val="24"/>
          <w:szCs w:val="24"/>
        </w:rPr>
        <w:t>Results:</w:t>
      </w:r>
    </w:p>
    <w:p w:rsidR="000C3004" w:rsidRPr="005C4CFE" w:rsidRDefault="000C3004" w:rsidP="00F34FED">
      <w:pPr>
        <w:spacing w:line="360" w:lineRule="auto"/>
        <w:ind w:firstLine="708"/>
        <w:jc w:val="both"/>
        <w:rPr>
          <w:rFonts w:ascii="Arial" w:hAnsi="Arial" w:cs="Arial"/>
          <w:sz w:val="24"/>
          <w:szCs w:val="24"/>
        </w:rPr>
      </w:pPr>
      <w:r w:rsidRPr="005C4CFE">
        <w:rPr>
          <w:rFonts w:ascii="Arial" w:hAnsi="Arial" w:cs="Arial"/>
          <w:sz w:val="24"/>
          <w:szCs w:val="24"/>
        </w:rPr>
        <w:t>From the 602 surveyed general dentists and specialists, 258 participants completed the survey with a 42,8% response rate.</w:t>
      </w:r>
      <w:r w:rsidR="00AE15F4" w:rsidRPr="005C4CFE">
        <w:rPr>
          <w:rFonts w:ascii="Arial" w:hAnsi="Arial" w:cs="Arial"/>
          <w:sz w:val="24"/>
          <w:szCs w:val="24"/>
        </w:rPr>
        <w:t xml:space="preserve"> 115 general dentists (45%), 81 pedodontists (31%) and 62 endodontists (24%) participated in the study. 120 of the participants were working in the </w:t>
      </w:r>
      <w:r w:rsidR="003C7751" w:rsidRPr="005C4CFE">
        <w:rPr>
          <w:rFonts w:ascii="Arial" w:hAnsi="Arial" w:cs="Arial"/>
          <w:sz w:val="24"/>
          <w:szCs w:val="24"/>
        </w:rPr>
        <w:t xml:space="preserve">Faculty of Dentistry </w:t>
      </w:r>
      <w:r w:rsidR="00AE15F4" w:rsidRPr="005C4CFE">
        <w:rPr>
          <w:rFonts w:ascii="Arial" w:hAnsi="Arial" w:cs="Arial"/>
          <w:sz w:val="24"/>
          <w:szCs w:val="24"/>
        </w:rPr>
        <w:t>(44.4%), 99 were working in the Oral and Dental Health Center (33.2%) and 39 working as a free dentist (10.8%)</w:t>
      </w:r>
      <w:r w:rsidR="003C7751" w:rsidRPr="005C4CFE">
        <w:rPr>
          <w:rFonts w:ascii="Arial" w:hAnsi="Arial" w:cs="Arial"/>
          <w:sz w:val="24"/>
          <w:szCs w:val="24"/>
        </w:rPr>
        <w:t>, in Turkey</w:t>
      </w:r>
      <w:r w:rsidR="00AE15F4" w:rsidRPr="005C4CFE">
        <w:rPr>
          <w:rFonts w:ascii="Arial" w:hAnsi="Arial" w:cs="Arial"/>
          <w:sz w:val="24"/>
          <w:szCs w:val="24"/>
        </w:rPr>
        <w:t xml:space="preserve">. </w:t>
      </w:r>
    </w:p>
    <w:p w:rsidR="00AE15F4" w:rsidRPr="005C4CFE" w:rsidRDefault="00AE15F4" w:rsidP="00F34FED">
      <w:pPr>
        <w:spacing w:line="360" w:lineRule="auto"/>
        <w:ind w:firstLine="708"/>
        <w:jc w:val="both"/>
        <w:rPr>
          <w:rFonts w:ascii="Arial" w:hAnsi="Arial" w:cs="Arial"/>
          <w:sz w:val="24"/>
          <w:szCs w:val="24"/>
        </w:rPr>
      </w:pPr>
      <w:r w:rsidRPr="005C4CFE">
        <w:rPr>
          <w:rFonts w:ascii="Arial" w:hAnsi="Arial" w:cs="Arial"/>
          <w:sz w:val="24"/>
          <w:szCs w:val="24"/>
        </w:rPr>
        <w:t>When the results were examined, statistically significant differences were found between gender, duration of experience, post-traumatic trauma training and the instituti</w:t>
      </w:r>
      <w:r w:rsidR="00C96AF3" w:rsidRPr="005C4CFE">
        <w:rPr>
          <w:rFonts w:ascii="Arial" w:hAnsi="Arial" w:cs="Arial"/>
          <w:sz w:val="24"/>
          <w:szCs w:val="24"/>
        </w:rPr>
        <w:t xml:space="preserve">on and </w:t>
      </w:r>
      <w:r w:rsidR="0072449F" w:rsidRPr="005C4CFE">
        <w:rPr>
          <w:rFonts w:ascii="Arial" w:hAnsi="Arial" w:cs="Arial"/>
          <w:sz w:val="24"/>
          <w:szCs w:val="24"/>
        </w:rPr>
        <w:t>k</w:t>
      </w:r>
      <w:r w:rsidR="005C4CFE" w:rsidRPr="005C4CFE">
        <w:rPr>
          <w:rFonts w:ascii="Arial" w:hAnsi="Arial" w:cs="Arial"/>
          <w:sz w:val="24"/>
          <w:szCs w:val="24"/>
        </w:rPr>
        <w:t>nowledge levels studied (Table-I</w:t>
      </w:r>
      <w:r w:rsidR="0072449F" w:rsidRPr="005C4CFE">
        <w:rPr>
          <w:rFonts w:ascii="Arial" w:hAnsi="Arial" w:cs="Arial"/>
          <w:sz w:val="24"/>
          <w:szCs w:val="24"/>
        </w:rPr>
        <w:t>)</w:t>
      </w:r>
      <w:r w:rsidR="00C96AF3" w:rsidRPr="005C4CFE">
        <w:rPr>
          <w:rFonts w:ascii="Arial" w:hAnsi="Arial" w:cs="Arial"/>
          <w:sz w:val="24"/>
          <w:szCs w:val="24"/>
        </w:rPr>
        <w:t>.</w:t>
      </w:r>
      <w:r w:rsidR="00FD72D2" w:rsidRPr="005C4CFE">
        <w:rPr>
          <w:rFonts w:ascii="Arial" w:hAnsi="Arial" w:cs="Arial"/>
          <w:sz w:val="24"/>
          <w:szCs w:val="24"/>
        </w:rPr>
        <w:t xml:space="preserve"> </w:t>
      </w:r>
      <w:r w:rsidR="006D155A" w:rsidRPr="005C4CFE">
        <w:rPr>
          <w:rFonts w:ascii="Arial" w:hAnsi="Arial" w:cs="Arial"/>
          <w:sz w:val="24"/>
          <w:szCs w:val="24"/>
        </w:rPr>
        <w:t>Gender wise, females</w:t>
      </w:r>
      <w:r w:rsidR="00FD72D2" w:rsidRPr="005C4CFE">
        <w:rPr>
          <w:rFonts w:ascii="Arial" w:hAnsi="Arial" w:cs="Arial"/>
          <w:sz w:val="24"/>
          <w:szCs w:val="24"/>
        </w:rPr>
        <w:t xml:space="preserve"> had </w:t>
      </w:r>
      <w:r w:rsidR="006D155A" w:rsidRPr="005C4CFE">
        <w:rPr>
          <w:rFonts w:ascii="Arial" w:hAnsi="Arial" w:cs="Arial"/>
          <w:sz w:val="24"/>
          <w:szCs w:val="24"/>
        </w:rPr>
        <w:t xml:space="preserve">a </w:t>
      </w:r>
      <w:r w:rsidR="00FD72D2" w:rsidRPr="005C4CFE">
        <w:rPr>
          <w:rFonts w:ascii="Arial" w:hAnsi="Arial" w:cs="Arial"/>
          <w:sz w:val="24"/>
          <w:szCs w:val="24"/>
        </w:rPr>
        <w:t xml:space="preserve">higher level of knowledge </w:t>
      </w:r>
      <w:r w:rsidR="006D155A" w:rsidRPr="005C4CFE">
        <w:rPr>
          <w:rFonts w:ascii="Arial" w:hAnsi="Arial" w:cs="Arial"/>
          <w:sz w:val="24"/>
          <w:szCs w:val="24"/>
        </w:rPr>
        <w:t>compared to males.</w:t>
      </w:r>
      <w:r w:rsidR="00FD72D2" w:rsidRPr="005C4CFE">
        <w:rPr>
          <w:rFonts w:ascii="Arial" w:hAnsi="Arial" w:cs="Arial"/>
          <w:sz w:val="24"/>
          <w:szCs w:val="24"/>
        </w:rPr>
        <w:t xml:space="preserve"> </w:t>
      </w:r>
      <w:r w:rsidR="006D155A" w:rsidRPr="005C4CFE">
        <w:rPr>
          <w:rFonts w:ascii="Arial" w:hAnsi="Arial" w:cs="Arial"/>
          <w:sz w:val="24"/>
          <w:szCs w:val="24"/>
        </w:rPr>
        <w:t>T</w:t>
      </w:r>
      <w:r w:rsidR="00FD72D2" w:rsidRPr="005C4CFE">
        <w:rPr>
          <w:rFonts w:ascii="Arial" w:hAnsi="Arial" w:cs="Arial"/>
          <w:sz w:val="24"/>
          <w:szCs w:val="24"/>
        </w:rPr>
        <w:t>he level of knowledge was higher</w:t>
      </w:r>
      <w:r w:rsidR="006D155A" w:rsidRPr="005C4CFE">
        <w:rPr>
          <w:rFonts w:ascii="Arial" w:hAnsi="Arial" w:cs="Arial"/>
          <w:sz w:val="24"/>
          <w:szCs w:val="24"/>
          <w:lang w:val="en-US"/>
        </w:rPr>
        <w:t xml:space="preserve"> in those who did have experience in TDI cases and received post-graduate education on TDI compared to those who did not.</w:t>
      </w:r>
      <w:r w:rsidR="00FD72D2" w:rsidRPr="005C4CFE">
        <w:rPr>
          <w:rFonts w:ascii="Arial" w:hAnsi="Arial" w:cs="Arial"/>
          <w:sz w:val="24"/>
          <w:szCs w:val="24"/>
        </w:rPr>
        <w:t xml:space="preserve"> </w:t>
      </w:r>
      <w:r w:rsidR="006D155A" w:rsidRPr="005C4CFE">
        <w:rPr>
          <w:rFonts w:ascii="Arial" w:hAnsi="Arial" w:cs="Arial"/>
          <w:sz w:val="24"/>
          <w:szCs w:val="24"/>
          <w:lang w:val="en-US"/>
        </w:rPr>
        <w:t xml:space="preserve">When the results were analyzed based on institution, the level of knowledge was found to be higher in participants working at a university hospital, compared to those who work in a state hospital or in a private clinic. No significant differences was found in the level of knowledge of participants working in a state hospital and in a private clinic </w:t>
      </w:r>
      <w:r w:rsidR="00F52CC5" w:rsidRPr="005C4CFE">
        <w:rPr>
          <w:rFonts w:ascii="Arial" w:hAnsi="Arial" w:cs="Arial"/>
          <w:sz w:val="24"/>
          <w:szCs w:val="24"/>
        </w:rPr>
        <w:t xml:space="preserve">(p=0,065). </w:t>
      </w:r>
      <w:r w:rsidR="006D155A" w:rsidRPr="005C4CFE">
        <w:rPr>
          <w:rFonts w:ascii="Arial" w:hAnsi="Arial" w:cs="Arial"/>
          <w:sz w:val="24"/>
          <w:szCs w:val="24"/>
        </w:rPr>
        <w:t>Lastly</w:t>
      </w:r>
      <w:r w:rsidR="00F52CC5" w:rsidRPr="005C4CFE">
        <w:rPr>
          <w:rFonts w:ascii="Arial" w:hAnsi="Arial" w:cs="Arial"/>
          <w:sz w:val="24"/>
          <w:szCs w:val="24"/>
        </w:rPr>
        <w:t xml:space="preserve">, a statistically </w:t>
      </w:r>
      <w:r w:rsidR="00F52CC5" w:rsidRPr="005C4CFE">
        <w:rPr>
          <w:rFonts w:ascii="Arial" w:hAnsi="Arial" w:cs="Arial"/>
          <w:sz w:val="24"/>
          <w:szCs w:val="24"/>
        </w:rPr>
        <w:lastRenderedPageBreak/>
        <w:t xml:space="preserve">significant difference was observed in the </w:t>
      </w:r>
      <w:r w:rsidR="003446AA" w:rsidRPr="005C4CFE">
        <w:rPr>
          <w:rFonts w:ascii="Arial" w:hAnsi="Arial" w:cs="Arial"/>
          <w:sz w:val="24"/>
          <w:szCs w:val="24"/>
          <w:lang w:val="en-US"/>
        </w:rPr>
        <w:t xml:space="preserve">level of knowledge based on the </w:t>
      </w:r>
      <w:r w:rsidR="005C4CFE" w:rsidRPr="005C4CFE">
        <w:rPr>
          <w:rFonts w:ascii="Arial" w:hAnsi="Arial" w:cs="Arial"/>
          <w:sz w:val="24"/>
          <w:szCs w:val="24"/>
        </w:rPr>
        <w:t>areas of expertise (Table-I</w:t>
      </w:r>
      <w:r w:rsidR="00C66A84" w:rsidRPr="005C4CFE">
        <w:rPr>
          <w:rFonts w:ascii="Arial" w:hAnsi="Arial" w:cs="Arial"/>
          <w:sz w:val="24"/>
          <w:szCs w:val="24"/>
        </w:rPr>
        <w:t>)</w:t>
      </w:r>
      <w:r w:rsidR="00F52CC5" w:rsidRPr="005C4CFE">
        <w:rPr>
          <w:rFonts w:ascii="Arial" w:hAnsi="Arial" w:cs="Arial"/>
          <w:sz w:val="24"/>
          <w:szCs w:val="24"/>
        </w:rPr>
        <w:t xml:space="preserve">. </w:t>
      </w:r>
      <w:r w:rsidR="003446AA" w:rsidRPr="005C4CFE">
        <w:rPr>
          <w:rFonts w:ascii="Arial" w:hAnsi="Arial" w:cs="Arial"/>
          <w:sz w:val="24"/>
          <w:szCs w:val="24"/>
          <w:lang w:val="en-US"/>
        </w:rPr>
        <w:t>General dentists had a significantly lower score compared to endodontists or pedodontists (p&lt;0.0001). No significant difference was observed between endodontists and pedodontists (p&gt; 0.05)</w:t>
      </w:r>
      <w:r w:rsidR="003446AA" w:rsidRPr="005C4CFE">
        <w:rPr>
          <w:rFonts w:ascii="Arial" w:hAnsi="Arial" w:cs="Arial"/>
          <w:sz w:val="24"/>
          <w:szCs w:val="24"/>
        </w:rPr>
        <w:t xml:space="preserve"> </w:t>
      </w:r>
      <w:r w:rsidR="0072449F" w:rsidRPr="005C4CFE">
        <w:rPr>
          <w:rFonts w:ascii="Arial" w:hAnsi="Arial" w:cs="Arial"/>
          <w:sz w:val="24"/>
          <w:szCs w:val="24"/>
        </w:rPr>
        <w:t>(Table-</w:t>
      </w:r>
      <w:r w:rsidR="005C4CFE" w:rsidRPr="005C4CFE">
        <w:rPr>
          <w:rFonts w:ascii="Arial" w:hAnsi="Arial" w:cs="Arial"/>
          <w:sz w:val="24"/>
          <w:szCs w:val="24"/>
        </w:rPr>
        <w:t>I</w:t>
      </w:r>
      <w:r w:rsidR="0072449F" w:rsidRPr="005C4CFE">
        <w:rPr>
          <w:rFonts w:ascii="Arial" w:hAnsi="Arial" w:cs="Arial"/>
          <w:sz w:val="24"/>
          <w:szCs w:val="24"/>
        </w:rPr>
        <w:t>)</w:t>
      </w:r>
      <w:r w:rsidR="00F52CC5" w:rsidRPr="005C4CFE">
        <w:rPr>
          <w:rFonts w:ascii="Arial" w:hAnsi="Arial" w:cs="Arial"/>
          <w:sz w:val="24"/>
          <w:szCs w:val="24"/>
        </w:rPr>
        <w:t>.</w:t>
      </w:r>
    </w:p>
    <w:p w:rsidR="00F52CC5" w:rsidRPr="005C4CFE" w:rsidRDefault="00F52CC5" w:rsidP="00F34FED">
      <w:pPr>
        <w:spacing w:line="360" w:lineRule="auto"/>
        <w:ind w:firstLine="708"/>
        <w:jc w:val="both"/>
        <w:rPr>
          <w:rFonts w:ascii="Arial" w:hAnsi="Arial" w:cs="Arial"/>
          <w:sz w:val="24"/>
          <w:szCs w:val="24"/>
        </w:rPr>
      </w:pPr>
      <w:r w:rsidRPr="005C4CFE">
        <w:rPr>
          <w:rFonts w:ascii="Arial" w:hAnsi="Arial" w:cs="Arial"/>
          <w:sz w:val="24"/>
          <w:szCs w:val="24"/>
        </w:rPr>
        <w:t xml:space="preserve">The summary of the questions, the percentages of the correct answers and </w:t>
      </w:r>
      <w:r w:rsidR="0072449F" w:rsidRPr="005C4CFE">
        <w:rPr>
          <w:rFonts w:ascii="Arial" w:hAnsi="Arial" w:cs="Arial"/>
          <w:sz w:val="24"/>
          <w:szCs w:val="24"/>
        </w:rPr>
        <w:t>the wrong answers are shown in T</w:t>
      </w:r>
      <w:r w:rsidRPr="005C4CFE">
        <w:rPr>
          <w:rFonts w:ascii="Arial" w:hAnsi="Arial" w:cs="Arial"/>
          <w:sz w:val="24"/>
          <w:szCs w:val="24"/>
        </w:rPr>
        <w:t>able-</w:t>
      </w:r>
      <w:r w:rsidR="005C4CFE" w:rsidRPr="005C4CFE">
        <w:rPr>
          <w:rFonts w:ascii="Arial" w:hAnsi="Arial" w:cs="Arial"/>
          <w:sz w:val="24"/>
          <w:szCs w:val="24"/>
        </w:rPr>
        <w:t>II</w:t>
      </w:r>
      <w:r w:rsidRPr="005C4CFE">
        <w:rPr>
          <w:rFonts w:ascii="Arial" w:hAnsi="Arial" w:cs="Arial"/>
          <w:sz w:val="24"/>
          <w:szCs w:val="24"/>
        </w:rPr>
        <w:t xml:space="preserve">. </w:t>
      </w:r>
      <w:r w:rsidR="003446AA" w:rsidRPr="005C4CFE">
        <w:rPr>
          <w:rFonts w:ascii="Arial" w:hAnsi="Arial" w:cs="Arial"/>
          <w:sz w:val="24"/>
          <w:szCs w:val="24"/>
          <w:lang w:val="en-US"/>
        </w:rPr>
        <w:t xml:space="preserve">The topics to which most correct answers given were </w:t>
      </w:r>
      <w:r w:rsidR="00A53EB4" w:rsidRPr="005C4CFE">
        <w:rPr>
          <w:rFonts w:ascii="Arial" w:hAnsi="Arial" w:cs="Arial"/>
          <w:sz w:val="24"/>
          <w:szCs w:val="24"/>
        </w:rPr>
        <w:t>enamel dentin fractures (86%), treatment approach</w:t>
      </w:r>
      <w:r w:rsidR="003446AA" w:rsidRPr="005C4CFE">
        <w:rPr>
          <w:rFonts w:ascii="Arial" w:hAnsi="Arial" w:cs="Arial"/>
          <w:sz w:val="24"/>
          <w:szCs w:val="24"/>
        </w:rPr>
        <w:t>es</w:t>
      </w:r>
      <w:r w:rsidR="00A53EB4" w:rsidRPr="005C4CFE">
        <w:rPr>
          <w:rFonts w:ascii="Arial" w:hAnsi="Arial" w:cs="Arial"/>
          <w:sz w:val="24"/>
          <w:szCs w:val="24"/>
        </w:rPr>
        <w:t xml:space="preserve"> </w:t>
      </w:r>
      <w:r w:rsidR="003446AA" w:rsidRPr="005C4CFE">
        <w:rPr>
          <w:rFonts w:ascii="Arial" w:hAnsi="Arial" w:cs="Arial"/>
          <w:sz w:val="24"/>
          <w:szCs w:val="24"/>
        </w:rPr>
        <w:t>to</w:t>
      </w:r>
      <w:r w:rsidR="00A53EB4" w:rsidRPr="005C4CFE">
        <w:rPr>
          <w:rFonts w:ascii="Arial" w:hAnsi="Arial" w:cs="Arial"/>
          <w:sz w:val="24"/>
          <w:szCs w:val="24"/>
        </w:rPr>
        <w:t xml:space="preserve"> avulsion (73%) and type</w:t>
      </w:r>
      <w:r w:rsidR="003446AA" w:rsidRPr="005C4CFE">
        <w:rPr>
          <w:rFonts w:ascii="Arial" w:hAnsi="Arial" w:cs="Arial"/>
          <w:sz w:val="24"/>
          <w:szCs w:val="24"/>
        </w:rPr>
        <w:t>s</w:t>
      </w:r>
      <w:r w:rsidR="00A53EB4" w:rsidRPr="005C4CFE">
        <w:rPr>
          <w:rFonts w:ascii="Arial" w:hAnsi="Arial" w:cs="Arial"/>
          <w:sz w:val="24"/>
          <w:szCs w:val="24"/>
        </w:rPr>
        <w:t xml:space="preserve"> of anesthetic</w:t>
      </w:r>
      <w:r w:rsidR="003446AA" w:rsidRPr="005C4CFE">
        <w:rPr>
          <w:rFonts w:ascii="Arial" w:hAnsi="Arial" w:cs="Arial"/>
          <w:sz w:val="24"/>
          <w:szCs w:val="24"/>
        </w:rPr>
        <w:t>s</w:t>
      </w:r>
      <w:r w:rsidR="00A53EB4" w:rsidRPr="005C4CFE">
        <w:rPr>
          <w:rFonts w:ascii="Arial" w:hAnsi="Arial" w:cs="Arial"/>
          <w:sz w:val="24"/>
          <w:szCs w:val="24"/>
        </w:rPr>
        <w:t xml:space="preserve"> used in avulsion (78.8%). The</w:t>
      </w:r>
      <w:r w:rsidR="003446AA" w:rsidRPr="005C4CFE">
        <w:rPr>
          <w:rFonts w:ascii="Arial" w:hAnsi="Arial" w:cs="Arial"/>
          <w:sz w:val="24"/>
          <w:szCs w:val="24"/>
          <w:lang w:val="en-US"/>
        </w:rPr>
        <w:t xml:space="preserve"> topic to which the least</w:t>
      </w:r>
      <w:r w:rsidR="00A53EB4" w:rsidRPr="005C4CFE">
        <w:rPr>
          <w:rFonts w:ascii="Arial" w:hAnsi="Arial" w:cs="Arial"/>
          <w:sz w:val="24"/>
          <w:szCs w:val="24"/>
        </w:rPr>
        <w:t xml:space="preserve"> </w:t>
      </w:r>
      <w:r w:rsidR="003446AA" w:rsidRPr="005C4CFE">
        <w:rPr>
          <w:rFonts w:ascii="Arial" w:hAnsi="Arial" w:cs="Arial"/>
          <w:sz w:val="24"/>
          <w:szCs w:val="24"/>
          <w:lang w:val="en-US"/>
        </w:rPr>
        <w:t>correct answers given was</w:t>
      </w:r>
      <w:r w:rsidR="00A53EB4" w:rsidRPr="005C4CFE">
        <w:rPr>
          <w:rFonts w:ascii="Arial" w:hAnsi="Arial" w:cs="Arial"/>
          <w:sz w:val="24"/>
          <w:szCs w:val="24"/>
        </w:rPr>
        <w:t xml:space="preserve"> </w:t>
      </w:r>
      <w:r w:rsidR="003446AA" w:rsidRPr="005C4CFE">
        <w:rPr>
          <w:rFonts w:ascii="Arial" w:hAnsi="Arial" w:cs="Arial"/>
          <w:sz w:val="24"/>
          <w:szCs w:val="24"/>
        </w:rPr>
        <w:t xml:space="preserve">root fractures </w:t>
      </w:r>
      <w:r w:rsidR="00A53EB4" w:rsidRPr="005C4CFE">
        <w:rPr>
          <w:rFonts w:ascii="Arial" w:hAnsi="Arial" w:cs="Arial"/>
          <w:sz w:val="24"/>
          <w:szCs w:val="24"/>
        </w:rPr>
        <w:t>(27.8%).</w:t>
      </w:r>
    </w:p>
    <w:p w:rsidR="00A53EB4" w:rsidRPr="005C4CFE" w:rsidRDefault="00A53EB4" w:rsidP="00F34FED">
      <w:pPr>
        <w:spacing w:line="360" w:lineRule="auto"/>
        <w:jc w:val="both"/>
        <w:rPr>
          <w:rFonts w:ascii="Arial" w:hAnsi="Arial" w:cs="Arial"/>
          <w:b/>
          <w:sz w:val="24"/>
          <w:szCs w:val="24"/>
        </w:rPr>
      </w:pPr>
      <w:r w:rsidRPr="005C4CFE">
        <w:rPr>
          <w:rFonts w:ascii="Arial" w:hAnsi="Arial" w:cs="Arial"/>
          <w:b/>
          <w:sz w:val="24"/>
          <w:szCs w:val="24"/>
        </w:rPr>
        <w:t>Discussion</w:t>
      </w:r>
    </w:p>
    <w:p w:rsidR="00A53EB4" w:rsidRPr="005C4CFE" w:rsidRDefault="004A4E5B" w:rsidP="00F34FED">
      <w:pPr>
        <w:spacing w:line="360" w:lineRule="auto"/>
        <w:ind w:firstLine="708"/>
        <w:jc w:val="both"/>
        <w:rPr>
          <w:rFonts w:ascii="Arial" w:hAnsi="Arial" w:cs="Arial"/>
          <w:sz w:val="24"/>
          <w:szCs w:val="24"/>
        </w:rPr>
      </w:pPr>
      <w:r w:rsidRPr="005C4CFE">
        <w:rPr>
          <w:rFonts w:ascii="Arial" w:hAnsi="Arial" w:cs="Arial"/>
          <w:sz w:val="24"/>
          <w:szCs w:val="24"/>
        </w:rPr>
        <w:t xml:space="preserve">Proper </w:t>
      </w:r>
      <w:r w:rsidR="00A53EB4" w:rsidRPr="005C4CFE">
        <w:rPr>
          <w:rFonts w:ascii="Arial" w:hAnsi="Arial" w:cs="Arial"/>
          <w:sz w:val="24"/>
          <w:szCs w:val="24"/>
        </w:rPr>
        <w:t xml:space="preserve">and immediate </w:t>
      </w:r>
      <w:r w:rsidRPr="005C4CFE">
        <w:rPr>
          <w:rFonts w:ascii="Arial" w:hAnsi="Arial" w:cs="Arial"/>
          <w:sz w:val="24"/>
          <w:szCs w:val="24"/>
          <w:lang w:val="en-US"/>
        </w:rPr>
        <w:t xml:space="preserve">treatment of TDI </w:t>
      </w:r>
      <w:r w:rsidR="00A53EB4" w:rsidRPr="005C4CFE">
        <w:rPr>
          <w:rFonts w:ascii="Arial" w:hAnsi="Arial" w:cs="Arial"/>
          <w:sz w:val="24"/>
          <w:szCs w:val="24"/>
        </w:rPr>
        <w:t xml:space="preserve">is </w:t>
      </w:r>
      <w:r w:rsidRPr="005C4CFE">
        <w:rPr>
          <w:rFonts w:ascii="Arial" w:hAnsi="Arial" w:cs="Arial"/>
          <w:sz w:val="24"/>
          <w:szCs w:val="24"/>
        </w:rPr>
        <w:t>crucial</w:t>
      </w:r>
      <w:r w:rsidR="00A53EB4" w:rsidRPr="005C4CFE">
        <w:rPr>
          <w:rFonts w:ascii="Arial" w:hAnsi="Arial" w:cs="Arial"/>
          <w:sz w:val="24"/>
          <w:szCs w:val="24"/>
        </w:rPr>
        <w:t xml:space="preserve"> for the prognosis of the </w:t>
      </w:r>
      <w:r w:rsidRPr="005C4CFE">
        <w:rPr>
          <w:rFonts w:ascii="Arial" w:hAnsi="Arial" w:cs="Arial"/>
          <w:sz w:val="24"/>
          <w:szCs w:val="24"/>
        </w:rPr>
        <w:t xml:space="preserve">and </w:t>
      </w:r>
      <w:r w:rsidR="00A53EB4" w:rsidRPr="005C4CFE">
        <w:rPr>
          <w:rFonts w:ascii="Arial" w:hAnsi="Arial" w:cs="Arial"/>
          <w:sz w:val="24"/>
          <w:szCs w:val="24"/>
        </w:rPr>
        <w:t xml:space="preserve"> prevent</w:t>
      </w:r>
      <w:r w:rsidRPr="005C4CFE">
        <w:rPr>
          <w:rFonts w:ascii="Arial" w:hAnsi="Arial" w:cs="Arial"/>
          <w:sz w:val="24"/>
          <w:szCs w:val="24"/>
        </w:rPr>
        <w:t>ion of</w:t>
      </w:r>
      <w:r w:rsidR="00A53EB4" w:rsidRPr="005C4CFE">
        <w:rPr>
          <w:rFonts w:ascii="Arial" w:hAnsi="Arial" w:cs="Arial"/>
          <w:sz w:val="24"/>
          <w:szCs w:val="24"/>
        </w:rPr>
        <w:t xml:space="preserve"> further complications</w:t>
      </w:r>
      <w:r w:rsidR="00E41944" w:rsidRPr="005C4CFE">
        <w:rPr>
          <w:rFonts w:ascii="Arial" w:hAnsi="Arial" w:cs="Arial"/>
          <w:sz w:val="24"/>
          <w:szCs w:val="24"/>
        </w:rPr>
        <w:t xml:space="preserve"> [12]</w:t>
      </w:r>
      <w:r w:rsidR="00380942" w:rsidRPr="005C4CFE">
        <w:rPr>
          <w:rFonts w:ascii="Arial" w:hAnsi="Arial" w:cs="Arial"/>
          <w:sz w:val="24"/>
          <w:szCs w:val="24"/>
        </w:rPr>
        <w:t xml:space="preserve">. </w:t>
      </w:r>
      <w:r w:rsidRPr="005C4CFE">
        <w:rPr>
          <w:rFonts w:ascii="Arial" w:hAnsi="Arial" w:cs="Arial"/>
          <w:sz w:val="24"/>
          <w:szCs w:val="24"/>
        </w:rPr>
        <w:t>A</w:t>
      </w:r>
      <w:r w:rsidR="00A53EB4" w:rsidRPr="005C4CFE">
        <w:rPr>
          <w:rFonts w:ascii="Arial" w:hAnsi="Arial" w:cs="Arial"/>
          <w:sz w:val="24"/>
          <w:szCs w:val="24"/>
        </w:rPr>
        <w:t xml:space="preserve">ppropriate treatment of </w:t>
      </w:r>
      <w:r w:rsidRPr="005C4CFE">
        <w:rPr>
          <w:rFonts w:ascii="Arial" w:hAnsi="Arial" w:cs="Arial"/>
          <w:sz w:val="24"/>
          <w:szCs w:val="24"/>
        </w:rPr>
        <w:t>TDI</w:t>
      </w:r>
      <w:r w:rsidR="00A53EB4" w:rsidRPr="005C4CFE">
        <w:rPr>
          <w:rFonts w:ascii="Arial" w:hAnsi="Arial" w:cs="Arial"/>
          <w:sz w:val="24"/>
          <w:szCs w:val="24"/>
        </w:rPr>
        <w:t xml:space="preserve"> reduces</w:t>
      </w:r>
      <w:r w:rsidRPr="005C4CFE">
        <w:rPr>
          <w:rFonts w:ascii="Arial" w:hAnsi="Arial" w:cs="Arial"/>
          <w:sz w:val="24"/>
          <w:szCs w:val="24"/>
        </w:rPr>
        <w:t xml:space="preserve"> the</w:t>
      </w:r>
      <w:r w:rsidR="00A53EB4" w:rsidRPr="005C4CFE">
        <w:rPr>
          <w:rFonts w:ascii="Arial" w:hAnsi="Arial" w:cs="Arial"/>
          <w:sz w:val="24"/>
          <w:szCs w:val="24"/>
        </w:rPr>
        <w:t xml:space="preserve"> stress and anxiety in both patients and dentists. </w:t>
      </w:r>
      <w:r w:rsidRPr="005C4CFE">
        <w:rPr>
          <w:rFonts w:ascii="Arial" w:hAnsi="Arial" w:cs="Arial"/>
          <w:sz w:val="24"/>
          <w:szCs w:val="24"/>
          <w:lang w:val="en-US"/>
        </w:rPr>
        <w:t>It has been shown that when the dentists have an</w:t>
      </w:r>
      <w:r w:rsidRPr="005C4CFE">
        <w:rPr>
          <w:rFonts w:ascii="Arial" w:hAnsi="Arial" w:cs="Arial"/>
          <w:sz w:val="24"/>
          <w:szCs w:val="24"/>
        </w:rPr>
        <w:t xml:space="preserve"> </w:t>
      </w:r>
      <w:r w:rsidR="00A53EB4" w:rsidRPr="005C4CFE">
        <w:rPr>
          <w:rFonts w:ascii="Arial" w:hAnsi="Arial" w:cs="Arial"/>
          <w:sz w:val="24"/>
          <w:szCs w:val="24"/>
        </w:rPr>
        <w:t>appropriate</w:t>
      </w:r>
      <w:r w:rsidRPr="005C4CFE">
        <w:rPr>
          <w:rFonts w:ascii="Arial" w:hAnsi="Arial" w:cs="Arial"/>
          <w:sz w:val="24"/>
          <w:szCs w:val="24"/>
          <w:lang w:val="en-US"/>
        </w:rPr>
        <w:t xml:space="preserve"> knowledge on the</w:t>
      </w:r>
      <w:r w:rsidR="00A53EB4" w:rsidRPr="005C4CFE">
        <w:rPr>
          <w:rFonts w:ascii="Arial" w:hAnsi="Arial" w:cs="Arial"/>
          <w:sz w:val="24"/>
          <w:szCs w:val="24"/>
        </w:rPr>
        <w:t xml:space="preserve"> </w:t>
      </w:r>
      <w:r w:rsidR="009C5092" w:rsidRPr="005C4CFE">
        <w:rPr>
          <w:rFonts w:ascii="Arial" w:hAnsi="Arial" w:cs="Arial"/>
          <w:sz w:val="24"/>
          <w:szCs w:val="24"/>
        </w:rPr>
        <w:t xml:space="preserve">treatment </w:t>
      </w:r>
      <w:r w:rsidRPr="005C4CFE">
        <w:rPr>
          <w:rFonts w:ascii="Arial" w:hAnsi="Arial" w:cs="Arial"/>
          <w:sz w:val="24"/>
          <w:szCs w:val="24"/>
        </w:rPr>
        <w:t xml:space="preserve">of TDI </w:t>
      </w:r>
      <w:r w:rsidR="00A53EB4" w:rsidRPr="005C4CFE">
        <w:rPr>
          <w:rFonts w:ascii="Arial" w:hAnsi="Arial" w:cs="Arial"/>
          <w:sz w:val="24"/>
          <w:szCs w:val="24"/>
        </w:rPr>
        <w:t xml:space="preserve">patient anxiety </w:t>
      </w:r>
      <w:r w:rsidR="009C5092" w:rsidRPr="005C4CFE">
        <w:rPr>
          <w:rFonts w:ascii="Arial" w:hAnsi="Arial" w:cs="Arial"/>
          <w:sz w:val="24"/>
          <w:szCs w:val="24"/>
        </w:rPr>
        <w:t xml:space="preserve">decreases </w:t>
      </w:r>
      <w:r w:rsidR="00A53EB4" w:rsidRPr="005C4CFE">
        <w:rPr>
          <w:rFonts w:ascii="Arial" w:hAnsi="Arial" w:cs="Arial"/>
          <w:sz w:val="24"/>
          <w:szCs w:val="24"/>
        </w:rPr>
        <w:t xml:space="preserve">and </w:t>
      </w:r>
      <w:r w:rsidR="009C5092" w:rsidRPr="005C4CFE">
        <w:rPr>
          <w:rFonts w:ascii="Arial" w:hAnsi="Arial" w:cs="Arial"/>
          <w:sz w:val="24"/>
          <w:szCs w:val="24"/>
        </w:rPr>
        <w:t>the</w:t>
      </w:r>
      <w:r w:rsidR="00A53EB4" w:rsidRPr="005C4CFE">
        <w:rPr>
          <w:rFonts w:ascii="Arial" w:hAnsi="Arial" w:cs="Arial"/>
          <w:sz w:val="24"/>
          <w:szCs w:val="24"/>
        </w:rPr>
        <w:t xml:space="preserve"> quality of life</w:t>
      </w:r>
      <w:r w:rsidR="009C5092" w:rsidRPr="005C4CFE">
        <w:rPr>
          <w:rFonts w:ascii="Arial" w:hAnsi="Arial" w:cs="Arial"/>
          <w:sz w:val="24"/>
          <w:szCs w:val="24"/>
        </w:rPr>
        <w:t xml:space="preserve"> increases</w:t>
      </w:r>
      <w:r w:rsidR="00FD5607" w:rsidRPr="005C4CFE">
        <w:rPr>
          <w:rFonts w:ascii="Arial" w:hAnsi="Arial" w:cs="Arial"/>
          <w:sz w:val="24"/>
          <w:szCs w:val="24"/>
        </w:rPr>
        <w:t xml:space="preserve"> [13,14]</w:t>
      </w:r>
      <w:r w:rsidR="006D2222" w:rsidRPr="005C4CFE">
        <w:rPr>
          <w:rFonts w:ascii="Arial" w:hAnsi="Arial" w:cs="Arial"/>
          <w:sz w:val="24"/>
          <w:szCs w:val="24"/>
        </w:rPr>
        <w:t>.</w:t>
      </w:r>
      <w:r w:rsidR="004D20C2" w:rsidRPr="005C4CFE">
        <w:rPr>
          <w:rFonts w:ascii="Arial" w:hAnsi="Arial" w:cs="Arial"/>
          <w:sz w:val="24"/>
          <w:szCs w:val="24"/>
        </w:rPr>
        <w:t xml:space="preserve"> </w:t>
      </w:r>
      <w:r w:rsidR="00A53EB4" w:rsidRPr="005C4CFE">
        <w:rPr>
          <w:rFonts w:ascii="Arial" w:hAnsi="Arial" w:cs="Arial"/>
          <w:sz w:val="24"/>
          <w:szCs w:val="24"/>
        </w:rPr>
        <w:t xml:space="preserve">The aim of this study was to evaluate the </w:t>
      </w:r>
      <w:r w:rsidR="009C5092" w:rsidRPr="005C4CFE">
        <w:rPr>
          <w:rFonts w:ascii="Arial" w:hAnsi="Arial" w:cs="Arial"/>
          <w:sz w:val="24"/>
          <w:szCs w:val="24"/>
          <w:lang w:val="en-US"/>
        </w:rPr>
        <w:t xml:space="preserve">level of </w:t>
      </w:r>
      <w:r w:rsidR="00A53EB4" w:rsidRPr="005C4CFE">
        <w:rPr>
          <w:rFonts w:ascii="Arial" w:hAnsi="Arial" w:cs="Arial"/>
          <w:sz w:val="24"/>
          <w:szCs w:val="24"/>
        </w:rPr>
        <w:t xml:space="preserve">knowledge </w:t>
      </w:r>
      <w:r w:rsidR="009C5092" w:rsidRPr="005C4CFE">
        <w:rPr>
          <w:rFonts w:ascii="Arial" w:hAnsi="Arial" w:cs="Arial"/>
          <w:sz w:val="24"/>
          <w:szCs w:val="24"/>
        </w:rPr>
        <w:t>among</w:t>
      </w:r>
      <w:r w:rsidR="00A53EB4" w:rsidRPr="005C4CFE">
        <w:rPr>
          <w:rFonts w:ascii="Arial" w:hAnsi="Arial" w:cs="Arial"/>
          <w:sz w:val="24"/>
          <w:szCs w:val="24"/>
        </w:rPr>
        <w:t xml:space="preserve"> general dentists, endodontists and pedodontists in the treatment of </w:t>
      </w:r>
      <w:r w:rsidR="009C5092" w:rsidRPr="005C4CFE">
        <w:rPr>
          <w:rFonts w:ascii="Arial" w:hAnsi="Arial" w:cs="Arial"/>
          <w:sz w:val="24"/>
          <w:szCs w:val="24"/>
        </w:rPr>
        <w:t>TDI.</w:t>
      </w:r>
    </w:p>
    <w:p w:rsidR="003312C2" w:rsidRPr="005C4CFE" w:rsidRDefault="009C5092" w:rsidP="00F34FED">
      <w:pPr>
        <w:spacing w:line="360" w:lineRule="auto"/>
        <w:ind w:firstLine="708"/>
        <w:jc w:val="both"/>
        <w:rPr>
          <w:rFonts w:ascii="Arial" w:hAnsi="Arial" w:cs="Arial"/>
          <w:sz w:val="24"/>
          <w:szCs w:val="24"/>
        </w:rPr>
      </w:pPr>
      <w:r w:rsidRPr="005C4CFE">
        <w:rPr>
          <w:rFonts w:ascii="Arial" w:hAnsi="Arial" w:cs="Arial"/>
          <w:sz w:val="24"/>
          <w:szCs w:val="24"/>
        </w:rPr>
        <w:t>According to the results of this</w:t>
      </w:r>
      <w:r w:rsidR="003312C2" w:rsidRPr="005C4CFE">
        <w:rPr>
          <w:rFonts w:ascii="Arial" w:hAnsi="Arial" w:cs="Arial"/>
          <w:sz w:val="24"/>
          <w:szCs w:val="24"/>
        </w:rPr>
        <w:t xml:space="preserve"> study, </w:t>
      </w:r>
      <w:r w:rsidRPr="005C4CFE">
        <w:rPr>
          <w:rFonts w:ascii="Arial" w:hAnsi="Arial" w:cs="Arial"/>
          <w:sz w:val="24"/>
          <w:szCs w:val="24"/>
          <w:lang w:val="en-US"/>
        </w:rPr>
        <w:t>participants with a specialty, with experience on TDI and/or attended to</w:t>
      </w:r>
      <w:r w:rsidR="003312C2" w:rsidRPr="005C4CFE">
        <w:rPr>
          <w:rFonts w:ascii="Arial" w:hAnsi="Arial" w:cs="Arial"/>
          <w:sz w:val="24"/>
          <w:szCs w:val="24"/>
        </w:rPr>
        <w:t xml:space="preserve"> post-graduate courses</w:t>
      </w:r>
      <w:r w:rsidRPr="005C4CFE">
        <w:rPr>
          <w:rFonts w:ascii="Arial" w:hAnsi="Arial" w:cs="Arial"/>
          <w:sz w:val="24"/>
          <w:szCs w:val="24"/>
          <w:lang w:val="en-US"/>
        </w:rPr>
        <w:t xml:space="preserve"> on TDI had significantly higher level of knowledge on TDI. In this regard, </w:t>
      </w:r>
      <w:r w:rsidR="004D20C2" w:rsidRPr="005C4CFE">
        <w:rPr>
          <w:rFonts w:ascii="Arial" w:hAnsi="Arial" w:cs="Arial"/>
          <w:sz w:val="24"/>
          <w:szCs w:val="24"/>
          <w:lang w:val="en-US"/>
        </w:rPr>
        <w:t>the results of this study</w:t>
      </w:r>
      <w:r w:rsidRPr="005C4CFE">
        <w:rPr>
          <w:rFonts w:ascii="Arial" w:hAnsi="Arial" w:cs="Arial"/>
          <w:sz w:val="24"/>
          <w:szCs w:val="24"/>
          <w:lang w:val="en-US"/>
        </w:rPr>
        <w:t xml:space="preserve"> agree with the studies done by</w:t>
      </w:r>
      <w:r w:rsidR="003312C2" w:rsidRPr="005C4CFE">
        <w:rPr>
          <w:rFonts w:ascii="Arial" w:hAnsi="Arial" w:cs="Arial"/>
          <w:sz w:val="24"/>
          <w:szCs w:val="24"/>
        </w:rPr>
        <w:t xml:space="preserve"> Akhlaghi et al</w:t>
      </w:r>
      <w:r w:rsidR="00FD5607" w:rsidRPr="005C4CFE">
        <w:rPr>
          <w:rFonts w:ascii="Arial" w:hAnsi="Arial" w:cs="Arial"/>
          <w:sz w:val="24"/>
          <w:szCs w:val="24"/>
        </w:rPr>
        <w:t xml:space="preserve"> [13]</w:t>
      </w:r>
      <w:r w:rsidR="002D7B18" w:rsidRPr="005C4CFE">
        <w:rPr>
          <w:rFonts w:ascii="Arial" w:hAnsi="Arial" w:cs="Arial"/>
          <w:sz w:val="24"/>
          <w:szCs w:val="24"/>
        </w:rPr>
        <w:t xml:space="preserve"> </w:t>
      </w:r>
      <w:r w:rsidR="003312C2" w:rsidRPr="005C4CFE">
        <w:rPr>
          <w:rFonts w:ascii="Arial" w:hAnsi="Arial" w:cs="Arial"/>
          <w:sz w:val="24"/>
          <w:szCs w:val="24"/>
        </w:rPr>
        <w:t>and Hartman et al</w:t>
      </w:r>
      <w:r w:rsidR="00FD5607" w:rsidRPr="005C4CFE">
        <w:rPr>
          <w:rFonts w:ascii="Arial" w:hAnsi="Arial" w:cs="Arial"/>
          <w:sz w:val="24"/>
          <w:szCs w:val="24"/>
        </w:rPr>
        <w:t xml:space="preserve"> [15]</w:t>
      </w:r>
      <w:r w:rsidR="002D7B18" w:rsidRPr="005C4CFE">
        <w:rPr>
          <w:rFonts w:ascii="Arial" w:hAnsi="Arial" w:cs="Arial"/>
          <w:sz w:val="24"/>
          <w:szCs w:val="24"/>
        </w:rPr>
        <w:t>.</w:t>
      </w:r>
      <w:r w:rsidR="00487338" w:rsidRPr="005C4CFE">
        <w:rPr>
          <w:rFonts w:ascii="Arial" w:hAnsi="Arial" w:cs="Arial"/>
          <w:sz w:val="24"/>
          <w:szCs w:val="24"/>
          <w:lang w:val="en-US"/>
        </w:rPr>
        <w:t xml:space="preserve"> </w:t>
      </w:r>
      <w:r w:rsidRPr="005C4CFE">
        <w:rPr>
          <w:rFonts w:ascii="Arial" w:hAnsi="Arial" w:cs="Arial"/>
          <w:sz w:val="24"/>
          <w:szCs w:val="24"/>
          <w:lang w:val="en-US"/>
        </w:rPr>
        <w:t>Both studies report that experience in TDI or</w:t>
      </w:r>
      <w:r w:rsidR="003312C2" w:rsidRPr="005C4CFE">
        <w:rPr>
          <w:rFonts w:ascii="Arial" w:hAnsi="Arial" w:cs="Arial"/>
          <w:sz w:val="24"/>
          <w:szCs w:val="24"/>
        </w:rPr>
        <w:t xml:space="preserve"> participation in traumatology courses </w:t>
      </w:r>
      <w:r w:rsidR="004204AF" w:rsidRPr="005C4CFE">
        <w:rPr>
          <w:rFonts w:ascii="Arial" w:hAnsi="Arial" w:cs="Arial"/>
          <w:sz w:val="24"/>
          <w:szCs w:val="24"/>
          <w:lang w:val="en-US"/>
        </w:rPr>
        <w:t>significantly increased the level of knowledge on TDI</w:t>
      </w:r>
      <w:r w:rsidR="004204AF" w:rsidRPr="005C4CFE">
        <w:rPr>
          <w:rFonts w:ascii="Arial" w:hAnsi="Arial" w:cs="Arial"/>
          <w:sz w:val="24"/>
          <w:szCs w:val="24"/>
        </w:rPr>
        <w:t>. Likewise, Alyasi et al</w:t>
      </w:r>
      <w:r w:rsidR="00FD5607" w:rsidRPr="005C4CFE">
        <w:rPr>
          <w:rFonts w:ascii="Arial" w:hAnsi="Arial" w:cs="Arial"/>
          <w:sz w:val="24"/>
          <w:szCs w:val="24"/>
        </w:rPr>
        <w:t xml:space="preserve"> [16]</w:t>
      </w:r>
      <w:r w:rsidR="004204AF" w:rsidRPr="005C4CFE">
        <w:rPr>
          <w:rFonts w:ascii="Arial" w:hAnsi="Arial" w:cs="Arial"/>
          <w:sz w:val="24"/>
          <w:szCs w:val="24"/>
        </w:rPr>
        <w:t xml:space="preserve">, </w:t>
      </w:r>
      <w:r w:rsidR="003312C2" w:rsidRPr="005C4CFE">
        <w:rPr>
          <w:rFonts w:ascii="Arial" w:hAnsi="Arial" w:cs="Arial"/>
          <w:sz w:val="24"/>
          <w:szCs w:val="24"/>
        </w:rPr>
        <w:t>Hartman et al</w:t>
      </w:r>
      <w:r w:rsidR="00FD5607" w:rsidRPr="005C4CFE">
        <w:rPr>
          <w:rFonts w:ascii="Arial" w:hAnsi="Arial" w:cs="Arial"/>
          <w:sz w:val="24"/>
          <w:szCs w:val="24"/>
        </w:rPr>
        <w:t xml:space="preserve"> [15]</w:t>
      </w:r>
      <w:r w:rsidR="004204AF" w:rsidRPr="005C4CFE">
        <w:rPr>
          <w:rFonts w:ascii="Arial" w:hAnsi="Arial" w:cs="Arial"/>
          <w:sz w:val="24"/>
          <w:szCs w:val="24"/>
        </w:rPr>
        <w:t>,</w:t>
      </w:r>
      <w:r w:rsidR="003312C2" w:rsidRPr="005C4CFE">
        <w:rPr>
          <w:rFonts w:ascii="Arial" w:hAnsi="Arial" w:cs="Arial"/>
          <w:sz w:val="24"/>
          <w:szCs w:val="24"/>
        </w:rPr>
        <w:t xml:space="preserve"> </w:t>
      </w:r>
      <w:r w:rsidR="004204AF" w:rsidRPr="005C4CFE">
        <w:rPr>
          <w:rFonts w:ascii="Arial" w:hAnsi="Arial" w:cs="Arial"/>
          <w:sz w:val="24"/>
          <w:szCs w:val="24"/>
        </w:rPr>
        <w:t>and</w:t>
      </w:r>
      <w:r w:rsidR="003312C2" w:rsidRPr="005C4CFE">
        <w:rPr>
          <w:rFonts w:ascii="Arial" w:hAnsi="Arial" w:cs="Arial"/>
          <w:sz w:val="24"/>
          <w:szCs w:val="24"/>
        </w:rPr>
        <w:t xml:space="preserve"> Kostopoulo and Duggal</w:t>
      </w:r>
      <w:r w:rsidR="00FD5607" w:rsidRPr="005C4CFE">
        <w:rPr>
          <w:rFonts w:ascii="Arial" w:hAnsi="Arial" w:cs="Arial"/>
          <w:sz w:val="24"/>
          <w:szCs w:val="24"/>
        </w:rPr>
        <w:t xml:space="preserve"> [17]</w:t>
      </w:r>
      <w:r w:rsidR="003312C2" w:rsidRPr="005C4CFE">
        <w:rPr>
          <w:rFonts w:ascii="Arial" w:hAnsi="Arial" w:cs="Arial"/>
          <w:sz w:val="24"/>
          <w:szCs w:val="24"/>
        </w:rPr>
        <w:t xml:space="preserve"> found that</w:t>
      </w:r>
      <w:r w:rsidR="004204AF" w:rsidRPr="005C4CFE">
        <w:rPr>
          <w:rFonts w:ascii="Arial" w:hAnsi="Arial" w:cs="Arial"/>
          <w:sz w:val="24"/>
          <w:szCs w:val="24"/>
          <w:lang w:val="en-US"/>
        </w:rPr>
        <w:t xml:space="preserve"> the level of knowledge of specialists was</w:t>
      </w:r>
      <w:r w:rsidR="004204AF" w:rsidRPr="005C4CFE">
        <w:rPr>
          <w:rFonts w:ascii="Arial" w:hAnsi="Arial" w:cs="Arial"/>
          <w:sz w:val="24"/>
          <w:szCs w:val="24"/>
        </w:rPr>
        <w:t xml:space="preserve"> </w:t>
      </w:r>
      <w:r w:rsidR="003312C2" w:rsidRPr="005C4CFE">
        <w:rPr>
          <w:rFonts w:ascii="Arial" w:hAnsi="Arial" w:cs="Arial"/>
          <w:sz w:val="24"/>
          <w:szCs w:val="24"/>
        </w:rPr>
        <w:t xml:space="preserve">significantly </w:t>
      </w:r>
      <w:r w:rsidR="004204AF" w:rsidRPr="005C4CFE">
        <w:rPr>
          <w:rFonts w:ascii="Arial" w:hAnsi="Arial" w:cs="Arial"/>
          <w:sz w:val="24"/>
          <w:szCs w:val="24"/>
          <w:lang w:val="en-US"/>
        </w:rPr>
        <w:t>higher compared to</w:t>
      </w:r>
      <w:r w:rsidR="004204AF" w:rsidRPr="005C4CFE">
        <w:rPr>
          <w:rFonts w:ascii="Arial" w:hAnsi="Arial" w:cs="Arial"/>
          <w:sz w:val="24"/>
          <w:szCs w:val="24"/>
        </w:rPr>
        <w:t xml:space="preserve"> general dentists</w:t>
      </w:r>
      <w:r w:rsidR="003312C2" w:rsidRPr="005C4CFE">
        <w:rPr>
          <w:rFonts w:ascii="Arial" w:hAnsi="Arial" w:cs="Arial"/>
          <w:sz w:val="24"/>
          <w:szCs w:val="24"/>
        </w:rPr>
        <w:t>.</w:t>
      </w:r>
      <w:r w:rsidR="00471E9B" w:rsidRPr="005C4CFE">
        <w:rPr>
          <w:rFonts w:ascii="Arial" w:hAnsi="Arial" w:cs="Arial"/>
          <w:sz w:val="24"/>
          <w:szCs w:val="24"/>
          <w:vertAlign w:val="superscript"/>
        </w:rPr>
        <w:t xml:space="preserve"> </w:t>
      </w:r>
      <w:r w:rsidR="004204AF" w:rsidRPr="005C4CFE">
        <w:rPr>
          <w:rFonts w:ascii="Arial" w:hAnsi="Arial" w:cs="Arial"/>
          <w:sz w:val="24"/>
          <w:szCs w:val="24"/>
          <w:lang w:val="en-US"/>
        </w:rPr>
        <w:t>Hartman et al</w:t>
      </w:r>
      <w:r w:rsidR="00FD5607" w:rsidRPr="005C4CFE">
        <w:rPr>
          <w:rFonts w:ascii="Arial" w:hAnsi="Arial" w:cs="Arial"/>
          <w:sz w:val="24"/>
          <w:szCs w:val="24"/>
          <w:lang w:val="en-US"/>
        </w:rPr>
        <w:t xml:space="preserve"> [15]</w:t>
      </w:r>
      <w:r w:rsidR="00D301EF" w:rsidRPr="005C4CFE">
        <w:rPr>
          <w:rFonts w:ascii="Arial" w:hAnsi="Arial" w:cs="Arial"/>
          <w:sz w:val="24"/>
          <w:szCs w:val="24"/>
          <w:lang w:val="en-US"/>
        </w:rPr>
        <w:t xml:space="preserve"> </w:t>
      </w:r>
      <w:r w:rsidR="004204AF" w:rsidRPr="005C4CFE">
        <w:rPr>
          <w:rFonts w:ascii="Arial" w:hAnsi="Arial" w:cs="Arial"/>
          <w:sz w:val="24"/>
          <w:szCs w:val="24"/>
          <w:lang w:val="en-US"/>
        </w:rPr>
        <w:t xml:space="preserve">have found that endodontists had a higher level of knowledge compared to pedodontists. </w:t>
      </w:r>
      <w:r w:rsidR="004204AF" w:rsidRPr="005C4CFE">
        <w:rPr>
          <w:rFonts w:ascii="Arial" w:hAnsi="Arial" w:cs="Arial"/>
          <w:sz w:val="24"/>
          <w:szCs w:val="24"/>
        </w:rPr>
        <w:t xml:space="preserve"> </w:t>
      </w:r>
      <w:r w:rsidR="003312C2" w:rsidRPr="005C4CFE">
        <w:rPr>
          <w:rFonts w:ascii="Arial" w:hAnsi="Arial" w:cs="Arial"/>
          <w:sz w:val="24"/>
          <w:szCs w:val="24"/>
        </w:rPr>
        <w:t xml:space="preserve">In </w:t>
      </w:r>
      <w:r w:rsidR="009956F7" w:rsidRPr="005C4CFE">
        <w:rPr>
          <w:rFonts w:ascii="Arial" w:hAnsi="Arial" w:cs="Arial"/>
          <w:sz w:val="24"/>
          <w:szCs w:val="24"/>
        </w:rPr>
        <w:t>present</w:t>
      </w:r>
      <w:r w:rsidR="003312C2" w:rsidRPr="005C4CFE">
        <w:rPr>
          <w:rFonts w:ascii="Arial" w:hAnsi="Arial" w:cs="Arial"/>
          <w:sz w:val="24"/>
          <w:szCs w:val="24"/>
        </w:rPr>
        <w:t xml:space="preserve"> study, </w:t>
      </w:r>
      <w:r w:rsidR="004204AF" w:rsidRPr="005C4CFE">
        <w:rPr>
          <w:rFonts w:ascii="Arial" w:hAnsi="Arial" w:cs="Arial"/>
          <w:sz w:val="24"/>
          <w:szCs w:val="24"/>
          <w:lang w:val="en-US"/>
        </w:rPr>
        <w:t>we have also observed that specialists had a higher level of knowledge compared to general dentists, however, no significant differences were observed among endodontists and pedodontists.</w:t>
      </w:r>
    </w:p>
    <w:p w:rsidR="003312C2" w:rsidRPr="005C4CFE" w:rsidRDefault="00BC4190" w:rsidP="00F34FED">
      <w:pPr>
        <w:spacing w:line="360" w:lineRule="auto"/>
        <w:ind w:firstLine="708"/>
        <w:jc w:val="both"/>
        <w:rPr>
          <w:rFonts w:ascii="Arial" w:hAnsi="Arial" w:cs="Arial"/>
          <w:sz w:val="24"/>
          <w:szCs w:val="24"/>
        </w:rPr>
      </w:pPr>
      <w:r w:rsidRPr="005C4CFE">
        <w:rPr>
          <w:rFonts w:ascii="Arial" w:hAnsi="Arial" w:cs="Arial"/>
          <w:sz w:val="24"/>
          <w:szCs w:val="24"/>
        </w:rPr>
        <w:t xml:space="preserve"> Buldur &amp; Kapdan</w:t>
      </w:r>
      <w:r w:rsidR="00FD5607" w:rsidRPr="005C4CFE">
        <w:rPr>
          <w:rFonts w:ascii="Arial" w:hAnsi="Arial" w:cs="Arial"/>
          <w:sz w:val="24"/>
          <w:szCs w:val="24"/>
        </w:rPr>
        <w:t xml:space="preserve"> [11]</w:t>
      </w:r>
      <w:r w:rsidRPr="005C4CFE">
        <w:rPr>
          <w:rFonts w:ascii="Arial" w:hAnsi="Arial" w:cs="Arial"/>
          <w:sz w:val="24"/>
          <w:szCs w:val="24"/>
        </w:rPr>
        <w:t xml:space="preserve"> </w:t>
      </w:r>
      <w:r w:rsidR="000B28DA" w:rsidRPr="005C4CFE">
        <w:rPr>
          <w:rFonts w:ascii="Arial" w:hAnsi="Arial" w:cs="Arial"/>
          <w:sz w:val="24"/>
          <w:szCs w:val="24"/>
        </w:rPr>
        <w:t>have reported</w:t>
      </w:r>
      <w:r w:rsidRPr="005C4CFE">
        <w:rPr>
          <w:rFonts w:ascii="Arial" w:hAnsi="Arial" w:cs="Arial"/>
          <w:sz w:val="24"/>
          <w:szCs w:val="24"/>
        </w:rPr>
        <w:t xml:space="preserve"> that dentists working in a university hospital had a higher level of knowledge</w:t>
      </w:r>
      <w:r w:rsidR="000B28DA" w:rsidRPr="005C4CFE">
        <w:rPr>
          <w:rFonts w:ascii="Arial" w:hAnsi="Arial" w:cs="Arial"/>
          <w:sz w:val="24"/>
          <w:szCs w:val="24"/>
          <w:lang w:val="en-US"/>
        </w:rPr>
        <w:t xml:space="preserve"> on TDI compared to those</w:t>
      </w:r>
      <w:r w:rsidRPr="005C4CFE">
        <w:rPr>
          <w:rFonts w:ascii="Arial" w:hAnsi="Arial" w:cs="Arial"/>
          <w:sz w:val="24"/>
          <w:szCs w:val="24"/>
        </w:rPr>
        <w:t xml:space="preserve"> </w:t>
      </w:r>
      <w:r w:rsidR="000B28DA" w:rsidRPr="005C4CFE">
        <w:rPr>
          <w:rFonts w:ascii="Arial" w:hAnsi="Arial" w:cs="Arial"/>
          <w:sz w:val="24"/>
          <w:szCs w:val="24"/>
          <w:lang w:val="en-US"/>
        </w:rPr>
        <w:t xml:space="preserve">working in </w:t>
      </w:r>
      <w:r w:rsidRPr="005C4CFE">
        <w:rPr>
          <w:rFonts w:ascii="Arial" w:hAnsi="Arial" w:cs="Arial"/>
          <w:sz w:val="24"/>
          <w:szCs w:val="24"/>
        </w:rPr>
        <w:t xml:space="preserve">other </w:t>
      </w:r>
      <w:r w:rsidRPr="005C4CFE">
        <w:rPr>
          <w:rFonts w:ascii="Arial" w:hAnsi="Arial" w:cs="Arial"/>
          <w:sz w:val="24"/>
          <w:szCs w:val="24"/>
        </w:rPr>
        <w:lastRenderedPageBreak/>
        <w:t xml:space="preserve">institutions. </w:t>
      </w:r>
      <w:r w:rsidR="009956F7" w:rsidRPr="005C4CFE">
        <w:rPr>
          <w:rFonts w:ascii="Arial" w:hAnsi="Arial" w:cs="Arial"/>
          <w:sz w:val="24"/>
          <w:szCs w:val="24"/>
          <w:lang w:val="en-US"/>
        </w:rPr>
        <w:t>The results</w:t>
      </w:r>
      <w:r w:rsidR="000B28DA" w:rsidRPr="005C4CFE">
        <w:rPr>
          <w:rFonts w:ascii="Arial" w:hAnsi="Arial" w:cs="Arial"/>
          <w:sz w:val="24"/>
          <w:szCs w:val="24"/>
          <w:lang w:val="en-US"/>
        </w:rPr>
        <w:t xml:space="preserve"> </w:t>
      </w:r>
      <w:r w:rsidR="009956F7" w:rsidRPr="005C4CFE">
        <w:rPr>
          <w:rFonts w:ascii="Arial" w:hAnsi="Arial" w:cs="Arial"/>
          <w:sz w:val="24"/>
          <w:szCs w:val="24"/>
          <w:lang w:val="en-US"/>
        </w:rPr>
        <w:t xml:space="preserve">of this study </w:t>
      </w:r>
      <w:r w:rsidR="000B28DA" w:rsidRPr="005C4CFE">
        <w:rPr>
          <w:rFonts w:ascii="Arial" w:hAnsi="Arial" w:cs="Arial"/>
          <w:sz w:val="24"/>
          <w:szCs w:val="24"/>
          <w:lang w:val="en-US"/>
        </w:rPr>
        <w:t xml:space="preserve">also agree with the study by Buldur&amp;Kapdan. </w:t>
      </w:r>
      <w:r w:rsidRPr="005C4CFE">
        <w:rPr>
          <w:rFonts w:ascii="Arial" w:hAnsi="Arial" w:cs="Arial"/>
          <w:sz w:val="24"/>
          <w:szCs w:val="24"/>
        </w:rPr>
        <w:t>The</w:t>
      </w:r>
      <w:r w:rsidR="000B28DA" w:rsidRPr="005C4CFE">
        <w:rPr>
          <w:rFonts w:ascii="Arial" w:hAnsi="Arial" w:cs="Arial"/>
          <w:sz w:val="24"/>
          <w:szCs w:val="24"/>
        </w:rPr>
        <w:t>se findings</w:t>
      </w:r>
      <w:r w:rsidRPr="005C4CFE">
        <w:rPr>
          <w:rFonts w:ascii="Arial" w:hAnsi="Arial" w:cs="Arial"/>
          <w:sz w:val="24"/>
          <w:szCs w:val="24"/>
        </w:rPr>
        <w:t xml:space="preserve"> </w:t>
      </w:r>
      <w:r w:rsidR="000B28DA" w:rsidRPr="005C4CFE">
        <w:rPr>
          <w:rFonts w:ascii="Arial" w:hAnsi="Arial" w:cs="Arial"/>
          <w:sz w:val="24"/>
          <w:szCs w:val="24"/>
          <w:lang w:val="en-US"/>
        </w:rPr>
        <w:t>attributed to the more experience and training gained at university hospitals due to higher number of TDI cases applying to university hospitals</w:t>
      </w:r>
      <w:r w:rsidR="00FD5607" w:rsidRPr="005C4CFE">
        <w:rPr>
          <w:rFonts w:ascii="Arial" w:hAnsi="Arial" w:cs="Arial"/>
          <w:sz w:val="24"/>
          <w:szCs w:val="24"/>
          <w:lang w:val="en-US"/>
        </w:rPr>
        <w:t xml:space="preserve"> [11]</w:t>
      </w:r>
      <w:r w:rsidR="00B74388" w:rsidRPr="005C4CFE">
        <w:rPr>
          <w:rFonts w:ascii="Arial" w:hAnsi="Arial" w:cs="Arial"/>
          <w:sz w:val="24"/>
          <w:szCs w:val="24"/>
          <w:lang w:val="en-US"/>
        </w:rPr>
        <w:t>.</w:t>
      </w:r>
    </w:p>
    <w:p w:rsidR="00BC4190" w:rsidRPr="005C4CFE" w:rsidRDefault="00BC4190" w:rsidP="00F34FED">
      <w:pPr>
        <w:spacing w:line="360" w:lineRule="auto"/>
        <w:ind w:firstLine="708"/>
        <w:jc w:val="both"/>
        <w:rPr>
          <w:rFonts w:ascii="Arial" w:hAnsi="Arial" w:cs="Arial"/>
          <w:sz w:val="24"/>
          <w:szCs w:val="24"/>
        </w:rPr>
      </w:pPr>
      <w:r w:rsidRPr="005C4CFE">
        <w:rPr>
          <w:rFonts w:ascii="Arial" w:hAnsi="Arial" w:cs="Arial"/>
          <w:sz w:val="24"/>
          <w:szCs w:val="24"/>
        </w:rPr>
        <w:t xml:space="preserve">In </w:t>
      </w:r>
      <w:r w:rsidR="009956F7" w:rsidRPr="005C4CFE">
        <w:rPr>
          <w:rFonts w:ascii="Arial" w:hAnsi="Arial" w:cs="Arial"/>
          <w:sz w:val="24"/>
          <w:szCs w:val="24"/>
        </w:rPr>
        <w:t>the current</w:t>
      </w:r>
      <w:r w:rsidRPr="005C4CFE">
        <w:rPr>
          <w:rFonts w:ascii="Arial" w:hAnsi="Arial" w:cs="Arial"/>
          <w:sz w:val="24"/>
          <w:szCs w:val="24"/>
        </w:rPr>
        <w:t xml:space="preserve"> study, the </w:t>
      </w:r>
      <w:r w:rsidR="000B28DA" w:rsidRPr="005C4CFE">
        <w:rPr>
          <w:rFonts w:ascii="Arial" w:hAnsi="Arial" w:cs="Arial"/>
          <w:sz w:val="24"/>
          <w:szCs w:val="24"/>
        </w:rPr>
        <w:t>number</w:t>
      </w:r>
      <w:r w:rsidRPr="005C4CFE">
        <w:rPr>
          <w:rFonts w:ascii="Arial" w:hAnsi="Arial" w:cs="Arial"/>
          <w:sz w:val="24"/>
          <w:szCs w:val="24"/>
        </w:rPr>
        <w:t xml:space="preserve"> of </w:t>
      </w:r>
      <w:r w:rsidR="000B28DA" w:rsidRPr="005C4CFE">
        <w:rPr>
          <w:rFonts w:ascii="Arial" w:hAnsi="Arial" w:cs="Arial"/>
          <w:sz w:val="24"/>
          <w:szCs w:val="24"/>
        </w:rPr>
        <w:t>female participants</w:t>
      </w:r>
      <w:r w:rsidRPr="005C4CFE">
        <w:rPr>
          <w:rFonts w:ascii="Arial" w:hAnsi="Arial" w:cs="Arial"/>
          <w:sz w:val="24"/>
          <w:szCs w:val="24"/>
        </w:rPr>
        <w:t xml:space="preserve"> (70%) was higher than</w:t>
      </w:r>
      <w:r w:rsidR="00357EFB" w:rsidRPr="005C4CFE">
        <w:rPr>
          <w:rFonts w:ascii="Arial" w:hAnsi="Arial" w:cs="Arial"/>
          <w:sz w:val="24"/>
          <w:szCs w:val="24"/>
          <w:lang w:val="en-US"/>
        </w:rPr>
        <w:t xml:space="preserve"> male participants</w:t>
      </w:r>
      <w:r w:rsidRPr="005C4CFE">
        <w:rPr>
          <w:rFonts w:ascii="Arial" w:hAnsi="Arial" w:cs="Arial"/>
          <w:sz w:val="24"/>
          <w:szCs w:val="24"/>
        </w:rPr>
        <w:t xml:space="preserve"> (30%). In Turkey, </w:t>
      </w:r>
      <w:r w:rsidR="00357EFB" w:rsidRPr="005C4CFE">
        <w:rPr>
          <w:rFonts w:ascii="Arial" w:hAnsi="Arial" w:cs="Arial"/>
          <w:sz w:val="24"/>
          <w:szCs w:val="24"/>
          <w:lang w:val="en-US"/>
        </w:rPr>
        <w:t>the number of female dentists has been higher than male dentists since 1990s and the difference in the numbers continues to increase. A similar trend is also observed in other countries</w:t>
      </w:r>
      <w:r w:rsidR="00FD5607" w:rsidRPr="005C4CFE">
        <w:rPr>
          <w:rFonts w:ascii="Arial" w:hAnsi="Arial" w:cs="Arial"/>
          <w:sz w:val="24"/>
          <w:szCs w:val="24"/>
          <w:lang w:val="en-US"/>
        </w:rPr>
        <w:t xml:space="preserve"> [8,15,18]</w:t>
      </w:r>
      <w:r w:rsidR="00B74388" w:rsidRPr="005C4CFE">
        <w:rPr>
          <w:rFonts w:ascii="Arial" w:hAnsi="Arial" w:cs="Arial"/>
          <w:sz w:val="24"/>
          <w:szCs w:val="24"/>
          <w:lang w:val="en-US"/>
        </w:rPr>
        <w:t>.</w:t>
      </w:r>
      <w:r w:rsidR="00D301EF" w:rsidRPr="005C4CFE">
        <w:rPr>
          <w:rFonts w:ascii="Arial" w:hAnsi="Arial" w:cs="Arial"/>
          <w:sz w:val="24"/>
          <w:szCs w:val="24"/>
          <w:lang w:val="en-US"/>
        </w:rPr>
        <w:t xml:space="preserve"> </w:t>
      </w:r>
      <w:r w:rsidR="00357EFB" w:rsidRPr="005C4CFE">
        <w:rPr>
          <w:rFonts w:ascii="Arial" w:hAnsi="Arial" w:cs="Arial"/>
          <w:sz w:val="24"/>
          <w:szCs w:val="24"/>
          <w:lang w:val="en-US"/>
        </w:rPr>
        <w:t>Regardless of the ratio of female to male participants, our study shows that female dentists have a higher level of knowledge on TDI compared to male dentists. This can be attributed to the obvious exce</w:t>
      </w:r>
      <w:r w:rsidR="00D81084" w:rsidRPr="005C4CFE">
        <w:rPr>
          <w:rFonts w:ascii="Arial" w:hAnsi="Arial" w:cs="Arial"/>
          <w:sz w:val="24"/>
          <w:szCs w:val="24"/>
          <w:lang w:val="en-US"/>
        </w:rPr>
        <w:t>ss of female participants in this</w:t>
      </w:r>
      <w:r w:rsidR="00357EFB" w:rsidRPr="005C4CFE">
        <w:rPr>
          <w:rFonts w:ascii="Arial" w:hAnsi="Arial" w:cs="Arial"/>
          <w:sz w:val="24"/>
          <w:szCs w:val="24"/>
          <w:lang w:val="en-US"/>
        </w:rPr>
        <w:t xml:space="preserve"> study.</w:t>
      </w:r>
    </w:p>
    <w:p w:rsidR="00BC4190" w:rsidRPr="005C4CFE" w:rsidRDefault="009956F7" w:rsidP="00F34FED">
      <w:pPr>
        <w:spacing w:line="360" w:lineRule="auto"/>
        <w:ind w:firstLine="708"/>
        <w:jc w:val="both"/>
        <w:rPr>
          <w:rFonts w:ascii="Arial" w:hAnsi="Arial" w:cs="Arial"/>
          <w:sz w:val="24"/>
          <w:szCs w:val="24"/>
          <w:lang w:val="en-US"/>
        </w:rPr>
      </w:pPr>
      <w:r w:rsidRPr="005C4CFE">
        <w:rPr>
          <w:rFonts w:ascii="Arial" w:hAnsi="Arial" w:cs="Arial"/>
          <w:sz w:val="24"/>
          <w:szCs w:val="24"/>
          <w:lang w:val="en-US"/>
        </w:rPr>
        <w:t>In this</w:t>
      </w:r>
      <w:r w:rsidR="00357EFB" w:rsidRPr="005C4CFE">
        <w:rPr>
          <w:rFonts w:ascii="Arial" w:hAnsi="Arial" w:cs="Arial"/>
          <w:sz w:val="24"/>
          <w:szCs w:val="24"/>
          <w:lang w:val="en-US"/>
        </w:rPr>
        <w:t xml:space="preserve"> study has shown that the highest level of knowledge among all participants was on </w:t>
      </w:r>
      <w:r w:rsidR="00BC4190" w:rsidRPr="005C4CFE">
        <w:rPr>
          <w:rFonts w:ascii="Arial" w:hAnsi="Arial" w:cs="Arial"/>
          <w:sz w:val="24"/>
          <w:szCs w:val="24"/>
        </w:rPr>
        <w:t>uncomplicated crown fractures</w:t>
      </w:r>
      <w:r w:rsidR="00144B26" w:rsidRPr="005C4CFE">
        <w:rPr>
          <w:rFonts w:ascii="Arial" w:hAnsi="Arial" w:cs="Arial"/>
          <w:sz w:val="24"/>
          <w:szCs w:val="24"/>
        </w:rPr>
        <w:t xml:space="preserve"> </w:t>
      </w:r>
      <w:r w:rsidR="00144B26" w:rsidRPr="005C4CFE">
        <w:rPr>
          <w:rFonts w:ascii="Arial" w:hAnsi="Arial" w:cs="Arial"/>
          <w:sz w:val="24"/>
          <w:szCs w:val="24"/>
          <w:lang w:val="en-US"/>
        </w:rPr>
        <w:t>(86.10%).</w:t>
      </w:r>
      <w:r w:rsidR="00BC4190" w:rsidRPr="005C4CFE">
        <w:rPr>
          <w:rFonts w:ascii="Arial" w:hAnsi="Arial" w:cs="Arial"/>
          <w:sz w:val="24"/>
          <w:szCs w:val="24"/>
        </w:rPr>
        <w:t xml:space="preserve"> Buldur &amp; Kapdan</w:t>
      </w:r>
      <w:r w:rsidR="00FD5607" w:rsidRPr="005C4CFE">
        <w:rPr>
          <w:rFonts w:ascii="Arial" w:hAnsi="Arial" w:cs="Arial"/>
          <w:sz w:val="24"/>
          <w:szCs w:val="24"/>
        </w:rPr>
        <w:t xml:space="preserve"> [11]</w:t>
      </w:r>
      <w:r w:rsidR="00DC6A79" w:rsidRPr="005C4CFE">
        <w:rPr>
          <w:rFonts w:ascii="Arial" w:hAnsi="Arial" w:cs="Arial"/>
          <w:sz w:val="24"/>
          <w:szCs w:val="24"/>
        </w:rPr>
        <w:t xml:space="preserve"> </w:t>
      </w:r>
      <w:r w:rsidR="00144B26" w:rsidRPr="005C4CFE">
        <w:rPr>
          <w:rFonts w:ascii="Arial" w:hAnsi="Arial" w:cs="Arial"/>
          <w:sz w:val="24"/>
          <w:szCs w:val="24"/>
        </w:rPr>
        <w:t>have</w:t>
      </w:r>
      <w:r w:rsidR="00BC4190" w:rsidRPr="005C4CFE">
        <w:rPr>
          <w:rFonts w:ascii="Arial" w:hAnsi="Arial" w:cs="Arial"/>
          <w:sz w:val="24"/>
          <w:szCs w:val="24"/>
        </w:rPr>
        <w:t xml:space="preserve"> also</w:t>
      </w:r>
      <w:r w:rsidR="00144B26" w:rsidRPr="005C4CFE">
        <w:rPr>
          <w:rFonts w:ascii="Arial" w:hAnsi="Arial" w:cs="Arial"/>
          <w:sz w:val="24"/>
          <w:szCs w:val="24"/>
        </w:rPr>
        <w:t xml:space="preserve"> reported </w:t>
      </w:r>
      <w:r w:rsidR="00BC4190" w:rsidRPr="005C4CFE">
        <w:rPr>
          <w:rFonts w:ascii="Arial" w:hAnsi="Arial" w:cs="Arial"/>
          <w:sz w:val="24"/>
          <w:szCs w:val="24"/>
        </w:rPr>
        <w:t>a high level of knowledge in crown fractures</w:t>
      </w:r>
      <w:r w:rsidR="00144B26" w:rsidRPr="005C4CFE">
        <w:rPr>
          <w:rFonts w:ascii="Arial" w:hAnsi="Arial" w:cs="Arial"/>
          <w:sz w:val="24"/>
          <w:szCs w:val="24"/>
          <w:lang w:val="en-US"/>
        </w:rPr>
        <w:t xml:space="preserve"> compared to other TDIs</w:t>
      </w:r>
      <w:r w:rsidR="00471E9B" w:rsidRPr="005C4CFE">
        <w:rPr>
          <w:rFonts w:ascii="Arial" w:hAnsi="Arial" w:cs="Arial"/>
          <w:sz w:val="24"/>
          <w:szCs w:val="24"/>
        </w:rPr>
        <w:t>.</w:t>
      </w:r>
      <w:r w:rsidR="00BC4190" w:rsidRPr="005C4CFE">
        <w:rPr>
          <w:rFonts w:ascii="Arial" w:hAnsi="Arial" w:cs="Arial"/>
          <w:sz w:val="24"/>
          <w:szCs w:val="24"/>
        </w:rPr>
        <w:t xml:space="preserve"> In clinical studies, it is observed that uncomplicated crown fractures have a small amount of</w:t>
      </w:r>
      <w:r w:rsidR="00144B26" w:rsidRPr="005C4CFE">
        <w:rPr>
          <w:rFonts w:ascii="Arial" w:hAnsi="Arial" w:cs="Arial"/>
          <w:sz w:val="24"/>
          <w:szCs w:val="24"/>
        </w:rPr>
        <w:t xml:space="preserve"> pulpal response and</w:t>
      </w:r>
      <w:r w:rsidR="00BC4190" w:rsidRPr="005C4CFE">
        <w:rPr>
          <w:rFonts w:ascii="Arial" w:hAnsi="Arial" w:cs="Arial"/>
          <w:sz w:val="24"/>
          <w:szCs w:val="24"/>
        </w:rPr>
        <w:t xml:space="preserve"> when the irritation is eliminated with restorative treatment, the</w:t>
      </w:r>
      <w:r w:rsidR="00A07794" w:rsidRPr="005C4CFE">
        <w:rPr>
          <w:rFonts w:ascii="Arial" w:hAnsi="Arial" w:cs="Arial"/>
          <w:sz w:val="24"/>
          <w:szCs w:val="24"/>
        </w:rPr>
        <w:t xml:space="preserve"> pulpal inflammation disappears</w:t>
      </w:r>
      <w:r w:rsidR="00FD5607" w:rsidRPr="005C4CFE">
        <w:rPr>
          <w:rFonts w:ascii="Arial" w:hAnsi="Arial" w:cs="Arial"/>
          <w:sz w:val="24"/>
          <w:szCs w:val="24"/>
        </w:rPr>
        <w:t xml:space="preserve"> [19,20]</w:t>
      </w:r>
      <w:r w:rsidR="00874617" w:rsidRPr="005C4CFE">
        <w:rPr>
          <w:rFonts w:ascii="Arial" w:hAnsi="Arial" w:cs="Arial"/>
          <w:sz w:val="24"/>
          <w:szCs w:val="24"/>
        </w:rPr>
        <w:t>.</w:t>
      </w:r>
      <w:r w:rsidR="00874617" w:rsidRPr="005C4CFE">
        <w:rPr>
          <w:rFonts w:ascii="Arial" w:hAnsi="Arial" w:cs="Arial"/>
          <w:sz w:val="24"/>
          <w:szCs w:val="24"/>
          <w:vertAlign w:val="superscript"/>
        </w:rPr>
        <w:t xml:space="preserve"> </w:t>
      </w:r>
      <w:r w:rsidR="00144B26" w:rsidRPr="005C4CFE">
        <w:rPr>
          <w:rFonts w:ascii="Arial" w:hAnsi="Arial" w:cs="Arial"/>
          <w:sz w:val="24"/>
          <w:szCs w:val="24"/>
          <w:lang w:val="en-US"/>
        </w:rPr>
        <w:t xml:space="preserve">Therefore, considering the higher number of cases and simpler treatment procedures, it can be expected that level of knowledge on crown fractures to be higher compared to other TDIs. </w:t>
      </w:r>
    </w:p>
    <w:p w:rsidR="00AC57B3" w:rsidRPr="005C4CFE" w:rsidRDefault="00BC4190" w:rsidP="00F34FED">
      <w:pPr>
        <w:spacing w:line="360" w:lineRule="auto"/>
        <w:ind w:firstLine="708"/>
        <w:jc w:val="both"/>
        <w:rPr>
          <w:rFonts w:ascii="Arial" w:hAnsi="Arial" w:cs="Arial"/>
          <w:sz w:val="24"/>
          <w:szCs w:val="24"/>
        </w:rPr>
      </w:pPr>
      <w:r w:rsidRPr="005C4CFE">
        <w:rPr>
          <w:rFonts w:ascii="Arial" w:hAnsi="Arial" w:cs="Arial"/>
          <w:sz w:val="24"/>
          <w:szCs w:val="24"/>
        </w:rPr>
        <w:t xml:space="preserve">52.5% of the participants responded correctly to </w:t>
      </w:r>
      <w:r w:rsidR="00144B26" w:rsidRPr="005C4CFE">
        <w:rPr>
          <w:rFonts w:ascii="Arial" w:hAnsi="Arial" w:cs="Arial"/>
          <w:sz w:val="24"/>
          <w:szCs w:val="24"/>
        </w:rPr>
        <w:t>questions on</w:t>
      </w:r>
      <w:r w:rsidRPr="005C4CFE">
        <w:rPr>
          <w:rFonts w:ascii="Arial" w:hAnsi="Arial" w:cs="Arial"/>
          <w:sz w:val="24"/>
          <w:szCs w:val="24"/>
        </w:rPr>
        <w:t xml:space="preserve"> complicated crown fractures. In contrast, in the </w:t>
      </w:r>
      <w:r w:rsidR="00144B26" w:rsidRPr="005C4CFE">
        <w:rPr>
          <w:rFonts w:ascii="Arial" w:hAnsi="Arial" w:cs="Arial"/>
          <w:sz w:val="24"/>
          <w:szCs w:val="24"/>
          <w:lang w:val="en-US"/>
        </w:rPr>
        <w:t xml:space="preserve">studies by </w:t>
      </w:r>
      <w:r w:rsidRPr="005C4CFE">
        <w:rPr>
          <w:rFonts w:ascii="Arial" w:hAnsi="Arial" w:cs="Arial"/>
          <w:sz w:val="24"/>
          <w:szCs w:val="24"/>
        </w:rPr>
        <w:t>Buldur &amp; Kapdan</w:t>
      </w:r>
      <w:r w:rsidR="00FD5607" w:rsidRPr="005C4CFE">
        <w:rPr>
          <w:rFonts w:ascii="Arial" w:hAnsi="Arial" w:cs="Arial"/>
          <w:sz w:val="24"/>
          <w:szCs w:val="24"/>
        </w:rPr>
        <w:t xml:space="preserve"> [11]</w:t>
      </w:r>
      <w:r w:rsidR="00DC6A79" w:rsidRPr="005C4CFE">
        <w:rPr>
          <w:rFonts w:ascii="Arial" w:hAnsi="Arial" w:cs="Arial"/>
          <w:sz w:val="24"/>
          <w:szCs w:val="24"/>
        </w:rPr>
        <w:t xml:space="preserve"> </w:t>
      </w:r>
      <w:r w:rsidR="004A4864" w:rsidRPr="005C4CFE">
        <w:rPr>
          <w:rFonts w:ascii="Arial" w:hAnsi="Arial" w:cs="Arial"/>
          <w:sz w:val="24"/>
          <w:szCs w:val="24"/>
          <w:lang w:val="en-US"/>
        </w:rPr>
        <w:t>and</w:t>
      </w:r>
      <w:r w:rsidR="00AC57B3" w:rsidRPr="005C4CFE">
        <w:rPr>
          <w:rFonts w:ascii="Arial" w:hAnsi="Arial" w:cs="Arial"/>
          <w:sz w:val="24"/>
          <w:szCs w:val="24"/>
          <w:lang w:val="en-US"/>
        </w:rPr>
        <w:t xml:space="preserve"> Alyasi et al</w:t>
      </w:r>
      <w:r w:rsidR="00874617" w:rsidRPr="005C4CFE">
        <w:rPr>
          <w:rFonts w:ascii="Arial" w:hAnsi="Arial" w:cs="Arial"/>
          <w:sz w:val="24"/>
          <w:szCs w:val="24"/>
          <w:lang w:val="en-US"/>
        </w:rPr>
        <w:t xml:space="preserve"> </w:t>
      </w:r>
      <w:r w:rsidR="00FD5607" w:rsidRPr="005C4CFE">
        <w:rPr>
          <w:rFonts w:ascii="Arial" w:hAnsi="Arial" w:cs="Arial"/>
          <w:sz w:val="24"/>
          <w:szCs w:val="24"/>
        </w:rPr>
        <w:t>[16]</w:t>
      </w:r>
      <w:r w:rsidRPr="005C4CFE">
        <w:rPr>
          <w:rFonts w:ascii="Arial" w:hAnsi="Arial" w:cs="Arial"/>
          <w:sz w:val="24"/>
          <w:szCs w:val="24"/>
        </w:rPr>
        <w:t xml:space="preserve">, only 30.9% </w:t>
      </w:r>
      <w:r w:rsidR="00AC57B3" w:rsidRPr="005C4CFE">
        <w:rPr>
          <w:rFonts w:ascii="Arial" w:hAnsi="Arial" w:cs="Arial"/>
          <w:sz w:val="24"/>
          <w:szCs w:val="24"/>
          <w:lang w:val="en-US"/>
        </w:rPr>
        <w:t>and 33.1% of the participants answered correctly to questions on complicated crown fractures, respectively</w:t>
      </w:r>
      <w:r w:rsidRPr="005C4CFE">
        <w:rPr>
          <w:rFonts w:ascii="Arial" w:hAnsi="Arial" w:cs="Arial"/>
          <w:sz w:val="24"/>
          <w:szCs w:val="24"/>
        </w:rPr>
        <w:t>.</w:t>
      </w:r>
    </w:p>
    <w:p w:rsidR="00BC4190" w:rsidRPr="005C4CFE" w:rsidRDefault="00BC4190" w:rsidP="00F34FED">
      <w:pPr>
        <w:spacing w:line="360" w:lineRule="auto"/>
        <w:ind w:firstLine="708"/>
        <w:jc w:val="both"/>
        <w:rPr>
          <w:rFonts w:ascii="Arial" w:hAnsi="Arial" w:cs="Arial"/>
          <w:sz w:val="24"/>
          <w:szCs w:val="24"/>
          <w:lang w:val="en-US"/>
        </w:rPr>
      </w:pPr>
      <w:r w:rsidRPr="005C4CFE">
        <w:rPr>
          <w:rFonts w:ascii="Arial" w:hAnsi="Arial" w:cs="Arial"/>
          <w:sz w:val="24"/>
          <w:szCs w:val="24"/>
        </w:rPr>
        <w:t xml:space="preserve"> </w:t>
      </w:r>
      <w:r w:rsidR="00AC57B3" w:rsidRPr="005C4CFE">
        <w:rPr>
          <w:rFonts w:ascii="Arial" w:hAnsi="Arial" w:cs="Arial"/>
          <w:sz w:val="24"/>
          <w:szCs w:val="24"/>
          <w:lang w:val="en-US"/>
        </w:rPr>
        <w:t xml:space="preserve">In </w:t>
      </w:r>
      <w:r w:rsidR="00BE5EA7" w:rsidRPr="005C4CFE">
        <w:rPr>
          <w:rFonts w:ascii="Arial" w:hAnsi="Arial" w:cs="Arial"/>
          <w:sz w:val="24"/>
          <w:szCs w:val="24"/>
          <w:lang w:val="en-US"/>
        </w:rPr>
        <w:t>the present</w:t>
      </w:r>
      <w:r w:rsidR="00AC57B3" w:rsidRPr="005C4CFE">
        <w:rPr>
          <w:rFonts w:ascii="Arial" w:hAnsi="Arial" w:cs="Arial"/>
          <w:sz w:val="24"/>
          <w:szCs w:val="24"/>
          <w:lang w:val="en-US"/>
        </w:rPr>
        <w:t xml:space="preserve"> study, 72.2% of the participants responded correctly to questions on root fracture treatment. Similarly, </w:t>
      </w:r>
      <w:r w:rsidR="00DC6A79" w:rsidRPr="005C4CFE">
        <w:rPr>
          <w:rFonts w:ascii="Arial" w:hAnsi="Arial" w:cs="Arial"/>
          <w:sz w:val="24"/>
          <w:szCs w:val="24"/>
          <w:lang w:val="en-US"/>
        </w:rPr>
        <w:t>Krastl et al</w:t>
      </w:r>
      <w:r w:rsidR="00FD5607" w:rsidRPr="005C4CFE">
        <w:rPr>
          <w:rFonts w:ascii="Arial" w:hAnsi="Arial" w:cs="Arial"/>
          <w:sz w:val="24"/>
          <w:szCs w:val="24"/>
          <w:lang w:val="en-US"/>
        </w:rPr>
        <w:t xml:space="preserve"> [21]</w:t>
      </w:r>
      <w:r w:rsidR="00DC6A79" w:rsidRPr="005C4CFE">
        <w:rPr>
          <w:rFonts w:ascii="Arial" w:hAnsi="Arial" w:cs="Arial"/>
          <w:sz w:val="24"/>
          <w:szCs w:val="24"/>
          <w:lang w:val="en-US"/>
        </w:rPr>
        <w:t xml:space="preserve"> and </w:t>
      </w:r>
      <w:r w:rsidRPr="005C4CFE">
        <w:rPr>
          <w:rFonts w:ascii="Arial" w:hAnsi="Arial" w:cs="Arial"/>
          <w:sz w:val="24"/>
          <w:szCs w:val="24"/>
        </w:rPr>
        <w:t>Alyasi et al</w:t>
      </w:r>
      <w:r w:rsidR="00FD5607" w:rsidRPr="005C4CFE">
        <w:rPr>
          <w:rFonts w:ascii="Arial" w:hAnsi="Arial" w:cs="Arial"/>
          <w:sz w:val="24"/>
          <w:szCs w:val="24"/>
        </w:rPr>
        <w:t xml:space="preserve"> [16]</w:t>
      </w:r>
      <w:r w:rsidR="00D301EF" w:rsidRPr="005C4CFE">
        <w:rPr>
          <w:rFonts w:ascii="Arial" w:hAnsi="Arial" w:cs="Arial"/>
          <w:sz w:val="24"/>
          <w:szCs w:val="24"/>
        </w:rPr>
        <w:t xml:space="preserve"> </w:t>
      </w:r>
      <w:r w:rsidR="00AC57B3" w:rsidRPr="005C4CFE">
        <w:rPr>
          <w:rFonts w:ascii="Arial" w:hAnsi="Arial" w:cs="Arial"/>
          <w:sz w:val="24"/>
          <w:szCs w:val="24"/>
          <w:lang w:val="en-US"/>
        </w:rPr>
        <w:t>reported a correct answer percent of 88.5% and &gt;50% to the questions on the same topic.</w:t>
      </w:r>
      <w:r w:rsidR="00AC57B3" w:rsidRPr="005C4CFE">
        <w:rPr>
          <w:rFonts w:ascii="Arial" w:hAnsi="Arial" w:cs="Arial"/>
          <w:sz w:val="24"/>
          <w:szCs w:val="24"/>
        </w:rPr>
        <w:t xml:space="preserve"> </w:t>
      </w:r>
      <w:r w:rsidRPr="005C4CFE">
        <w:rPr>
          <w:rFonts w:ascii="Arial" w:hAnsi="Arial" w:cs="Arial"/>
          <w:sz w:val="24"/>
          <w:szCs w:val="24"/>
        </w:rPr>
        <w:t>It is important to note that a comparison between different studies may be difficult due to differences in methodology. Studies may not be generalized to international dental communities.</w:t>
      </w:r>
    </w:p>
    <w:p w:rsidR="00BC4190" w:rsidRPr="005C4CFE" w:rsidRDefault="00BE5EA7" w:rsidP="00F34FED">
      <w:pPr>
        <w:spacing w:line="360" w:lineRule="auto"/>
        <w:ind w:firstLine="708"/>
        <w:jc w:val="both"/>
        <w:rPr>
          <w:rFonts w:ascii="Arial" w:hAnsi="Arial" w:cs="Arial"/>
          <w:sz w:val="24"/>
          <w:szCs w:val="24"/>
        </w:rPr>
      </w:pPr>
      <w:r w:rsidRPr="005C4CFE">
        <w:rPr>
          <w:rFonts w:ascii="Arial" w:hAnsi="Arial" w:cs="Arial"/>
          <w:sz w:val="24"/>
          <w:szCs w:val="24"/>
        </w:rPr>
        <w:t xml:space="preserve">In the present </w:t>
      </w:r>
      <w:r w:rsidR="00BC4190" w:rsidRPr="005C4CFE">
        <w:rPr>
          <w:rFonts w:ascii="Arial" w:hAnsi="Arial" w:cs="Arial"/>
          <w:sz w:val="24"/>
          <w:szCs w:val="24"/>
        </w:rPr>
        <w:t>study, an insufficient number of participants (30.5%) responded corr</w:t>
      </w:r>
      <w:r w:rsidR="00671B2B" w:rsidRPr="005C4CFE">
        <w:rPr>
          <w:rFonts w:ascii="Arial" w:hAnsi="Arial" w:cs="Arial"/>
          <w:sz w:val="24"/>
          <w:szCs w:val="24"/>
        </w:rPr>
        <w:t>ectly to lateral luxation cases</w:t>
      </w:r>
      <w:r w:rsidR="00136BF2" w:rsidRPr="005C4CFE">
        <w:rPr>
          <w:rFonts w:ascii="Arial" w:hAnsi="Arial" w:cs="Arial"/>
          <w:sz w:val="24"/>
          <w:szCs w:val="24"/>
        </w:rPr>
        <w:t>.</w:t>
      </w:r>
      <w:r w:rsidR="001D1B08" w:rsidRPr="005C4CFE">
        <w:rPr>
          <w:rFonts w:ascii="Arial" w:hAnsi="Arial" w:cs="Arial"/>
          <w:sz w:val="24"/>
          <w:szCs w:val="24"/>
          <w:lang w:val="en-US"/>
        </w:rPr>
        <w:t xml:space="preserve"> Participants experience instability in spli</w:t>
      </w:r>
      <w:r w:rsidR="001D13A1" w:rsidRPr="005C4CFE">
        <w:rPr>
          <w:rFonts w:ascii="Arial" w:hAnsi="Arial" w:cs="Arial"/>
          <w:sz w:val="24"/>
          <w:szCs w:val="24"/>
          <w:lang w:val="en-US"/>
        </w:rPr>
        <w:t>nt times. Andreasen et al</w:t>
      </w:r>
      <w:r w:rsidR="00FD5607" w:rsidRPr="005C4CFE">
        <w:rPr>
          <w:rFonts w:ascii="Arial" w:hAnsi="Arial" w:cs="Arial"/>
          <w:sz w:val="24"/>
          <w:szCs w:val="24"/>
          <w:lang w:val="en-US"/>
        </w:rPr>
        <w:t xml:space="preserve"> [22]</w:t>
      </w:r>
      <w:r w:rsidR="00D301EF" w:rsidRPr="005C4CFE">
        <w:rPr>
          <w:rFonts w:ascii="Arial" w:hAnsi="Arial" w:cs="Arial"/>
          <w:sz w:val="24"/>
          <w:szCs w:val="24"/>
          <w:lang w:val="en-US"/>
        </w:rPr>
        <w:t xml:space="preserve"> </w:t>
      </w:r>
      <w:r w:rsidR="001D1B08" w:rsidRPr="005C4CFE">
        <w:rPr>
          <w:rFonts w:ascii="Arial" w:hAnsi="Arial" w:cs="Arial"/>
          <w:sz w:val="24"/>
          <w:szCs w:val="24"/>
          <w:lang w:val="en-US"/>
        </w:rPr>
        <w:t xml:space="preserve">reported that dental healing will be effective in orthodontic or </w:t>
      </w:r>
      <w:r w:rsidR="001D1B08" w:rsidRPr="005C4CFE">
        <w:rPr>
          <w:rFonts w:ascii="Arial" w:hAnsi="Arial" w:cs="Arial"/>
          <w:sz w:val="24"/>
          <w:szCs w:val="24"/>
          <w:lang w:val="en-US"/>
        </w:rPr>
        <w:lastRenderedPageBreak/>
        <w:t>surgical repositioning of the teeth with 4-week semirigid splint in luxation injuries.</w:t>
      </w:r>
      <w:r w:rsidR="00136BF2" w:rsidRPr="005C4CFE">
        <w:rPr>
          <w:rFonts w:ascii="Arial" w:hAnsi="Arial" w:cs="Arial"/>
          <w:sz w:val="24"/>
          <w:szCs w:val="24"/>
        </w:rPr>
        <w:t xml:space="preserve"> IADT guidelines also recommend immediate repositioning and splinting.</w:t>
      </w:r>
    </w:p>
    <w:p w:rsidR="00136BF2" w:rsidRPr="005C4CFE" w:rsidRDefault="00136BF2" w:rsidP="00F34FED">
      <w:pPr>
        <w:spacing w:line="360" w:lineRule="auto"/>
        <w:ind w:firstLine="708"/>
        <w:jc w:val="both"/>
        <w:rPr>
          <w:rFonts w:ascii="Arial" w:hAnsi="Arial" w:cs="Arial"/>
          <w:sz w:val="24"/>
          <w:szCs w:val="24"/>
        </w:rPr>
      </w:pPr>
      <w:r w:rsidRPr="005C4CFE">
        <w:rPr>
          <w:rFonts w:ascii="Arial" w:hAnsi="Arial" w:cs="Arial"/>
          <w:sz w:val="24"/>
          <w:szCs w:val="24"/>
        </w:rPr>
        <w:t>The immediate reimplantation of an avulsed tooth is very important for the prognosis and maximum recovery of the tooth</w:t>
      </w:r>
      <w:r w:rsidR="00FD5607" w:rsidRPr="005C4CFE">
        <w:rPr>
          <w:rFonts w:ascii="Arial" w:hAnsi="Arial" w:cs="Arial"/>
          <w:sz w:val="24"/>
          <w:szCs w:val="24"/>
        </w:rPr>
        <w:t xml:space="preserve"> [19]</w:t>
      </w:r>
      <w:r w:rsidR="006D1C95" w:rsidRPr="005C4CFE">
        <w:rPr>
          <w:rFonts w:ascii="Arial" w:hAnsi="Arial" w:cs="Arial"/>
          <w:sz w:val="24"/>
          <w:szCs w:val="24"/>
        </w:rPr>
        <w:t xml:space="preserve">. </w:t>
      </w:r>
      <w:r w:rsidR="001D13A1" w:rsidRPr="005C4CFE">
        <w:rPr>
          <w:rFonts w:ascii="Arial" w:hAnsi="Arial" w:cs="Arial"/>
          <w:sz w:val="24"/>
          <w:szCs w:val="24"/>
        </w:rPr>
        <w:t>In the present</w:t>
      </w:r>
      <w:r w:rsidRPr="005C4CFE">
        <w:rPr>
          <w:rFonts w:ascii="Arial" w:hAnsi="Arial" w:cs="Arial"/>
          <w:sz w:val="24"/>
          <w:szCs w:val="24"/>
        </w:rPr>
        <w:t xml:space="preserve"> study, 73% </w:t>
      </w:r>
      <w:r w:rsidR="00671B2B" w:rsidRPr="005C4CFE">
        <w:rPr>
          <w:rFonts w:ascii="Arial" w:hAnsi="Arial" w:cs="Arial"/>
          <w:sz w:val="24"/>
          <w:szCs w:val="24"/>
        </w:rPr>
        <w:t xml:space="preserve">of the participants </w:t>
      </w:r>
      <w:r w:rsidRPr="005C4CFE">
        <w:rPr>
          <w:rFonts w:ascii="Arial" w:hAnsi="Arial" w:cs="Arial"/>
          <w:sz w:val="24"/>
          <w:szCs w:val="24"/>
        </w:rPr>
        <w:t xml:space="preserve">responded to avulsion cases in an open apex immature teeth, but conversely, 29.7% </w:t>
      </w:r>
      <w:r w:rsidR="00671B2B" w:rsidRPr="005C4CFE">
        <w:rPr>
          <w:rFonts w:ascii="Arial" w:hAnsi="Arial" w:cs="Arial"/>
          <w:sz w:val="24"/>
          <w:szCs w:val="24"/>
        </w:rPr>
        <w:t>of the participants</w:t>
      </w:r>
      <w:r w:rsidRPr="005C4CFE">
        <w:rPr>
          <w:rFonts w:ascii="Arial" w:hAnsi="Arial" w:cs="Arial"/>
          <w:sz w:val="24"/>
          <w:szCs w:val="24"/>
        </w:rPr>
        <w:t xml:space="preserve"> responded to avulsion cases in a closed apex mature teeth. This shows the lack of knowledge in avulsion treatments in adult patients. Confusion in reading and interpreting questions, or inadequacy of knowledge levels due to avulsed teeth exclusion time may have caused this confusion. Similar to our study, Cohence et al</w:t>
      </w:r>
      <w:r w:rsidR="00FD5607" w:rsidRPr="005C4CFE">
        <w:rPr>
          <w:rFonts w:ascii="Arial" w:hAnsi="Arial" w:cs="Arial"/>
          <w:sz w:val="24"/>
          <w:szCs w:val="24"/>
        </w:rPr>
        <w:t xml:space="preserve"> [23]</w:t>
      </w:r>
      <w:r w:rsidR="00471E9B" w:rsidRPr="005C4CFE">
        <w:rPr>
          <w:rFonts w:ascii="Arial" w:hAnsi="Arial" w:cs="Arial"/>
          <w:sz w:val="24"/>
          <w:szCs w:val="24"/>
        </w:rPr>
        <w:t xml:space="preserve"> </w:t>
      </w:r>
      <w:r w:rsidRPr="005C4CFE">
        <w:rPr>
          <w:rFonts w:ascii="Arial" w:hAnsi="Arial" w:cs="Arial"/>
          <w:sz w:val="24"/>
          <w:szCs w:val="24"/>
        </w:rPr>
        <w:t xml:space="preserve">showed a correct treatment approach of &lt;25% of respondents, while </w:t>
      </w:r>
      <w:r w:rsidR="00B02E09" w:rsidRPr="005C4CFE">
        <w:rPr>
          <w:rFonts w:ascii="Arial" w:hAnsi="Arial" w:cs="Arial"/>
          <w:sz w:val="24"/>
          <w:szCs w:val="24"/>
        </w:rPr>
        <w:t>Alyasi et al</w:t>
      </w:r>
      <w:r w:rsidR="008E6A88" w:rsidRPr="005C4CFE">
        <w:rPr>
          <w:rFonts w:ascii="Arial" w:hAnsi="Arial" w:cs="Arial"/>
          <w:sz w:val="24"/>
          <w:szCs w:val="24"/>
        </w:rPr>
        <w:t xml:space="preserve"> (16)</w:t>
      </w:r>
      <w:r w:rsidR="00471E9B" w:rsidRPr="005C4CFE">
        <w:rPr>
          <w:rFonts w:ascii="Arial" w:hAnsi="Arial" w:cs="Arial"/>
          <w:sz w:val="24"/>
          <w:szCs w:val="24"/>
        </w:rPr>
        <w:t xml:space="preserve"> </w:t>
      </w:r>
      <w:r w:rsidR="00B02E09" w:rsidRPr="005C4CFE">
        <w:rPr>
          <w:rFonts w:ascii="Arial" w:hAnsi="Arial" w:cs="Arial"/>
          <w:sz w:val="24"/>
          <w:szCs w:val="24"/>
        </w:rPr>
        <w:t>31.4% responded to immediate reimplantation of avulsed mature teeth. Likewise, storing the avulsed tooth is of great importance for the prognosis of the tooth</w:t>
      </w:r>
      <w:r w:rsidR="00FD5607" w:rsidRPr="005C4CFE">
        <w:rPr>
          <w:rFonts w:ascii="Arial" w:hAnsi="Arial" w:cs="Arial"/>
          <w:sz w:val="24"/>
          <w:szCs w:val="24"/>
        </w:rPr>
        <w:t xml:space="preserve"> [19]</w:t>
      </w:r>
      <w:r w:rsidR="006D1C95" w:rsidRPr="005C4CFE">
        <w:rPr>
          <w:rFonts w:ascii="Arial" w:hAnsi="Arial" w:cs="Arial"/>
          <w:sz w:val="24"/>
          <w:szCs w:val="24"/>
        </w:rPr>
        <w:t xml:space="preserve">. </w:t>
      </w:r>
      <w:r w:rsidR="00B02E09" w:rsidRPr="005C4CFE">
        <w:rPr>
          <w:rFonts w:ascii="Arial" w:hAnsi="Arial" w:cs="Arial"/>
          <w:sz w:val="24"/>
          <w:szCs w:val="24"/>
        </w:rPr>
        <w:t>Although the</w:t>
      </w:r>
      <w:r w:rsidR="00671B2B" w:rsidRPr="005C4CFE">
        <w:rPr>
          <w:rFonts w:ascii="Arial" w:hAnsi="Arial" w:cs="Arial"/>
          <w:sz w:val="24"/>
          <w:szCs w:val="24"/>
          <w:lang w:val="en-US"/>
        </w:rPr>
        <w:t xml:space="preserve"> majority of the dentists prefer saliva and saline</w:t>
      </w:r>
      <w:r w:rsidR="00117CB3" w:rsidRPr="005C4CFE">
        <w:rPr>
          <w:rFonts w:ascii="Arial" w:hAnsi="Arial" w:cs="Arial"/>
          <w:sz w:val="24"/>
          <w:szCs w:val="24"/>
          <w:lang w:val="en-US"/>
        </w:rPr>
        <w:t xml:space="preserve"> </w:t>
      </w:r>
      <w:r w:rsidR="00671B2B" w:rsidRPr="005C4CFE">
        <w:rPr>
          <w:rFonts w:ascii="Arial" w:hAnsi="Arial" w:cs="Arial"/>
          <w:sz w:val="24"/>
          <w:szCs w:val="24"/>
          <w:lang w:val="en-US"/>
        </w:rPr>
        <w:t xml:space="preserve">to store avulsed teeth, </w:t>
      </w:r>
      <w:r w:rsidR="00B02E09" w:rsidRPr="005C4CFE">
        <w:rPr>
          <w:rFonts w:ascii="Arial" w:hAnsi="Arial" w:cs="Arial"/>
          <w:sz w:val="24"/>
          <w:szCs w:val="24"/>
        </w:rPr>
        <w:t xml:space="preserve"> studies have shown that cold milk is superior to </w:t>
      </w:r>
      <w:r w:rsidR="00671B2B" w:rsidRPr="005C4CFE">
        <w:rPr>
          <w:rFonts w:ascii="Arial" w:hAnsi="Arial" w:cs="Arial"/>
          <w:sz w:val="24"/>
          <w:szCs w:val="24"/>
        </w:rPr>
        <w:t xml:space="preserve">saliva </w:t>
      </w:r>
      <w:r w:rsidR="00B02E09" w:rsidRPr="005C4CFE">
        <w:rPr>
          <w:rFonts w:ascii="Arial" w:hAnsi="Arial" w:cs="Arial"/>
          <w:sz w:val="24"/>
          <w:szCs w:val="24"/>
        </w:rPr>
        <w:t xml:space="preserve">and </w:t>
      </w:r>
      <w:r w:rsidR="00671B2B" w:rsidRPr="005C4CFE">
        <w:rPr>
          <w:rFonts w:ascii="Arial" w:hAnsi="Arial" w:cs="Arial"/>
          <w:sz w:val="24"/>
          <w:szCs w:val="24"/>
          <w:lang w:val="en-US"/>
        </w:rPr>
        <w:t>saline for this purpose</w:t>
      </w:r>
      <w:r w:rsidR="00FD5607" w:rsidRPr="005C4CFE">
        <w:rPr>
          <w:rFonts w:ascii="Arial" w:hAnsi="Arial" w:cs="Arial"/>
          <w:sz w:val="24"/>
          <w:szCs w:val="24"/>
          <w:lang w:val="en-US"/>
        </w:rPr>
        <w:t xml:space="preserve"> [24]</w:t>
      </w:r>
      <w:r w:rsidR="006D1C95" w:rsidRPr="005C4CFE">
        <w:rPr>
          <w:rFonts w:ascii="Arial" w:hAnsi="Arial" w:cs="Arial"/>
          <w:sz w:val="24"/>
          <w:szCs w:val="24"/>
          <w:lang w:val="en-US"/>
        </w:rPr>
        <w:t xml:space="preserve">. </w:t>
      </w:r>
      <w:r w:rsidR="00B02E09" w:rsidRPr="005C4CFE">
        <w:rPr>
          <w:rFonts w:ascii="Arial" w:hAnsi="Arial" w:cs="Arial"/>
          <w:sz w:val="24"/>
          <w:szCs w:val="24"/>
        </w:rPr>
        <w:t xml:space="preserve">In </w:t>
      </w:r>
      <w:r w:rsidR="00BE5EA7" w:rsidRPr="005C4CFE">
        <w:rPr>
          <w:rFonts w:ascii="Arial" w:hAnsi="Arial" w:cs="Arial"/>
          <w:sz w:val="24"/>
          <w:szCs w:val="24"/>
        </w:rPr>
        <w:t xml:space="preserve">the present </w:t>
      </w:r>
      <w:r w:rsidR="00B02E09" w:rsidRPr="005C4CFE">
        <w:rPr>
          <w:rFonts w:ascii="Arial" w:hAnsi="Arial" w:cs="Arial"/>
          <w:sz w:val="24"/>
          <w:szCs w:val="24"/>
        </w:rPr>
        <w:t xml:space="preserve">study, 49.8% of the participants preferred milk, while 50.2% of the participants preferred other solutions. </w:t>
      </w:r>
      <w:r w:rsidR="00671B2B" w:rsidRPr="005C4CFE">
        <w:rPr>
          <w:rFonts w:ascii="Arial" w:hAnsi="Arial" w:cs="Arial"/>
          <w:sz w:val="24"/>
          <w:szCs w:val="24"/>
          <w:lang w:val="en-US"/>
        </w:rPr>
        <w:t xml:space="preserve">Based on the results, there seems to be a lack of  a convention on the best media </w:t>
      </w:r>
      <w:r w:rsidR="00671B2B" w:rsidRPr="005C4CFE">
        <w:rPr>
          <w:rFonts w:ascii="Arial" w:hAnsi="Arial" w:cs="Arial"/>
          <w:sz w:val="24"/>
          <w:szCs w:val="24"/>
        </w:rPr>
        <w:t>to store</w:t>
      </w:r>
      <w:r w:rsidR="00992AA9" w:rsidRPr="005C4CFE">
        <w:rPr>
          <w:rFonts w:ascii="Arial" w:hAnsi="Arial" w:cs="Arial"/>
          <w:sz w:val="24"/>
          <w:szCs w:val="24"/>
        </w:rPr>
        <w:t xml:space="preserve"> the </w:t>
      </w:r>
      <w:r w:rsidR="00671B2B" w:rsidRPr="005C4CFE">
        <w:rPr>
          <w:rFonts w:ascii="Arial" w:hAnsi="Arial" w:cs="Arial"/>
          <w:sz w:val="24"/>
          <w:szCs w:val="24"/>
        </w:rPr>
        <w:t xml:space="preserve"> </w:t>
      </w:r>
      <w:r w:rsidR="00992AA9" w:rsidRPr="005C4CFE">
        <w:rPr>
          <w:rFonts w:ascii="Arial" w:hAnsi="Arial" w:cs="Arial"/>
          <w:sz w:val="24"/>
          <w:szCs w:val="24"/>
        </w:rPr>
        <w:t xml:space="preserve">avulsed </w:t>
      </w:r>
      <w:r w:rsidR="00B02E09" w:rsidRPr="005C4CFE">
        <w:rPr>
          <w:rFonts w:ascii="Arial" w:hAnsi="Arial" w:cs="Arial"/>
          <w:sz w:val="24"/>
          <w:szCs w:val="24"/>
        </w:rPr>
        <w:t>teeth</w:t>
      </w:r>
      <w:r w:rsidR="00992AA9" w:rsidRPr="005C4CFE">
        <w:rPr>
          <w:rFonts w:ascii="Arial" w:hAnsi="Arial" w:cs="Arial"/>
          <w:sz w:val="24"/>
          <w:szCs w:val="24"/>
        </w:rPr>
        <w:t xml:space="preserve">. </w:t>
      </w:r>
      <w:r w:rsidR="00B02E09" w:rsidRPr="005C4CFE">
        <w:rPr>
          <w:rFonts w:ascii="Arial" w:hAnsi="Arial" w:cs="Arial"/>
          <w:sz w:val="24"/>
          <w:szCs w:val="24"/>
        </w:rPr>
        <w:t xml:space="preserve"> Splinting should allow physiological movements of an avulsed tooth in the socket and should ideally be a maximum of 2 weeks </w:t>
      </w:r>
      <w:r w:rsidR="00AF2C40" w:rsidRPr="005C4CFE">
        <w:rPr>
          <w:rFonts w:ascii="Arial" w:hAnsi="Arial" w:cs="Arial"/>
          <w:sz w:val="24"/>
          <w:szCs w:val="24"/>
        </w:rPr>
        <w:t>to reduce the risk of ankylosis</w:t>
      </w:r>
      <w:r w:rsidR="00FD5607" w:rsidRPr="005C4CFE">
        <w:rPr>
          <w:rFonts w:ascii="Arial" w:hAnsi="Arial" w:cs="Arial"/>
          <w:sz w:val="24"/>
          <w:szCs w:val="24"/>
        </w:rPr>
        <w:t xml:space="preserve"> [25]</w:t>
      </w:r>
      <w:r w:rsidR="006D1C95" w:rsidRPr="005C4CFE">
        <w:rPr>
          <w:rFonts w:ascii="Arial" w:hAnsi="Arial" w:cs="Arial"/>
          <w:sz w:val="24"/>
          <w:szCs w:val="24"/>
        </w:rPr>
        <w:t xml:space="preserve">. </w:t>
      </w:r>
      <w:r w:rsidR="00B02E09" w:rsidRPr="005C4CFE">
        <w:rPr>
          <w:rFonts w:ascii="Arial" w:hAnsi="Arial" w:cs="Arial"/>
          <w:sz w:val="24"/>
          <w:szCs w:val="24"/>
        </w:rPr>
        <w:t xml:space="preserve">In this study, 46.2% of the participants stated that avulsed teeth should be splinted for 2 weeks, while 53.8% of them answered </w:t>
      </w:r>
      <w:r w:rsidR="00992AA9" w:rsidRPr="005C4CFE">
        <w:rPr>
          <w:rFonts w:ascii="Arial" w:hAnsi="Arial" w:cs="Arial"/>
          <w:sz w:val="24"/>
          <w:szCs w:val="24"/>
        </w:rPr>
        <w:t>incorrectly.</w:t>
      </w:r>
    </w:p>
    <w:p w:rsidR="00BF55C8" w:rsidRPr="005C4CFE" w:rsidRDefault="00B02E09" w:rsidP="00F34FED">
      <w:pPr>
        <w:spacing w:line="360" w:lineRule="auto"/>
        <w:ind w:firstLine="708"/>
        <w:jc w:val="both"/>
        <w:rPr>
          <w:rFonts w:ascii="Arial" w:hAnsi="Arial" w:cs="Arial"/>
          <w:sz w:val="24"/>
          <w:szCs w:val="24"/>
        </w:rPr>
      </w:pPr>
      <w:r w:rsidRPr="005C4CFE">
        <w:rPr>
          <w:rFonts w:ascii="Arial" w:hAnsi="Arial" w:cs="Arial"/>
          <w:sz w:val="24"/>
          <w:szCs w:val="24"/>
        </w:rPr>
        <w:t xml:space="preserve">The results show that there is a different level of knowledge </w:t>
      </w:r>
      <w:r w:rsidR="00992AA9" w:rsidRPr="005C4CFE">
        <w:rPr>
          <w:rFonts w:ascii="Arial" w:hAnsi="Arial" w:cs="Arial"/>
          <w:sz w:val="24"/>
          <w:szCs w:val="24"/>
          <w:lang w:val="en-US"/>
        </w:rPr>
        <w:t xml:space="preserve">on TDI </w:t>
      </w:r>
      <w:r w:rsidR="00992AA9" w:rsidRPr="005C4CFE">
        <w:rPr>
          <w:rFonts w:ascii="Arial" w:hAnsi="Arial" w:cs="Arial"/>
          <w:sz w:val="24"/>
          <w:szCs w:val="24"/>
        </w:rPr>
        <w:t>among dentists</w:t>
      </w:r>
      <w:r w:rsidRPr="005C4CFE">
        <w:rPr>
          <w:rFonts w:ascii="Arial" w:hAnsi="Arial" w:cs="Arial"/>
          <w:sz w:val="24"/>
          <w:szCs w:val="24"/>
        </w:rPr>
        <w:t xml:space="preserve">. </w:t>
      </w:r>
      <w:r w:rsidR="00992AA9" w:rsidRPr="005C4CFE">
        <w:rPr>
          <w:rFonts w:ascii="Arial" w:hAnsi="Arial" w:cs="Arial"/>
          <w:sz w:val="24"/>
          <w:szCs w:val="24"/>
        </w:rPr>
        <w:t xml:space="preserve">The </w:t>
      </w:r>
      <w:r w:rsidRPr="005C4CFE">
        <w:rPr>
          <w:rFonts w:ascii="Arial" w:hAnsi="Arial" w:cs="Arial"/>
          <w:sz w:val="24"/>
          <w:szCs w:val="24"/>
        </w:rPr>
        <w:t xml:space="preserve">specialists have a higher level of knowledge </w:t>
      </w:r>
      <w:r w:rsidR="00992AA9" w:rsidRPr="005C4CFE">
        <w:rPr>
          <w:rFonts w:ascii="Arial" w:hAnsi="Arial" w:cs="Arial"/>
          <w:sz w:val="24"/>
          <w:szCs w:val="24"/>
        </w:rPr>
        <w:t>on the proper</w:t>
      </w:r>
      <w:r w:rsidR="00992AA9" w:rsidRPr="005C4CFE">
        <w:rPr>
          <w:rFonts w:ascii="Arial" w:hAnsi="Arial" w:cs="Arial"/>
          <w:sz w:val="24"/>
          <w:szCs w:val="24"/>
          <w:lang w:val="en-US"/>
        </w:rPr>
        <w:t xml:space="preserve"> treatment of TDI compared to general dentists and our results are in agreement with previous reports</w:t>
      </w:r>
      <w:r w:rsidR="00FD5607" w:rsidRPr="005C4CFE">
        <w:rPr>
          <w:rFonts w:ascii="Arial" w:hAnsi="Arial" w:cs="Arial"/>
          <w:sz w:val="24"/>
          <w:szCs w:val="24"/>
          <w:lang w:val="en-US"/>
        </w:rPr>
        <w:t xml:space="preserve"> [16,26]</w:t>
      </w:r>
      <w:r w:rsidR="00AB512E" w:rsidRPr="005C4CFE">
        <w:rPr>
          <w:rFonts w:ascii="Arial" w:hAnsi="Arial" w:cs="Arial"/>
          <w:sz w:val="24"/>
          <w:szCs w:val="24"/>
          <w:lang w:val="en-US"/>
        </w:rPr>
        <w:t>.</w:t>
      </w:r>
      <w:r w:rsidR="00AF2C40" w:rsidRPr="005C4CFE">
        <w:rPr>
          <w:rFonts w:ascii="Arial" w:hAnsi="Arial" w:cs="Arial"/>
          <w:sz w:val="24"/>
          <w:szCs w:val="24"/>
        </w:rPr>
        <w:t xml:space="preserve"> </w:t>
      </w:r>
      <w:r w:rsidR="00C25CB5" w:rsidRPr="005C4CFE">
        <w:rPr>
          <w:rFonts w:ascii="Arial" w:hAnsi="Arial" w:cs="Arial"/>
          <w:sz w:val="24"/>
          <w:szCs w:val="24"/>
        </w:rPr>
        <w:t xml:space="preserve">At the same time, there has been a lack of knowledge at the level of treatment information for dental </w:t>
      </w:r>
      <w:r w:rsidR="00722150" w:rsidRPr="005C4CFE">
        <w:rPr>
          <w:rFonts w:ascii="Arial" w:hAnsi="Arial" w:cs="Arial"/>
          <w:sz w:val="24"/>
          <w:szCs w:val="24"/>
        </w:rPr>
        <w:t>traumas from dentists worldwide</w:t>
      </w:r>
      <w:r w:rsidR="00FD5607" w:rsidRPr="005C4CFE">
        <w:rPr>
          <w:rFonts w:ascii="Arial" w:hAnsi="Arial" w:cs="Arial"/>
          <w:sz w:val="24"/>
          <w:szCs w:val="24"/>
        </w:rPr>
        <w:t xml:space="preserve"> [27]</w:t>
      </w:r>
      <w:r w:rsidR="008E6A88" w:rsidRPr="005C4CFE">
        <w:rPr>
          <w:rFonts w:ascii="Arial" w:hAnsi="Arial" w:cs="Arial"/>
          <w:sz w:val="24"/>
          <w:szCs w:val="24"/>
        </w:rPr>
        <w:t>.</w:t>
      </w:r>
    </w:p>
    <w:p w:rsidR="00C56276" w:rsidRPr="005C4CFE" w:rsidRDefault="00C56276" w:rsidP="00F34FED">
      <w:pPr>
        <w:spacing w:line="360" w:lineRule="auto"/>
        <w:jc w:val="both"/>
        <w:rPr>
          <w:rFonts w:ascii="Arial" w:hAnsi="Arial" w:cs="Arial"/>
          <w:b/>
          <w:sz w:val="24"/>
          <w:szCs w:val="24"/>
        </w:rPr>
      </w:pPr>
      <w:r w:rsidRPr="005C4CFE">
        <w:rPr>
          <w:rFonts w:ascii="Arial" w:hAnsi="Arial" w:cs="Arial"/>
          <w:b/>
          <w:sz w:val="24"/>
          <w:szCs w:val="24"/>
        </w:rPr>
        <w:t xml:space="preserve">Conclusion: </w:t>
      </w:r>
    </w:p>
    <w:p w:rsidR="00BE5EA7" w:rsidRPr="005C4CFE" w:rsidRDefault="00992AA9" w:rsidP="00F34FED">
      <w:pPr>
        <w:spacing w:line="360" w:lineRule="auto"/>
        <w:ind w:firstLine="708"/>
        <w:jc w:val="both"/>
        <w:rPr>
          <w:rFonts w:ascii="Arial" w:hAnsi="Arial" w:cs="Arial"/>
          <w:sz w:val="24"/>
          <w:szCs w:val="24"/>
        </w:rPr>
      </w:pPr>
      <w:r w:rsidRPr="005C4CFE">
        <w:rPr>
          <w:rFonts w:ascii="Arial" w:hAnsi="Arial" w:cs="Arial"/>
          <w:sz w:val="24"/>
          <w:szCs w:val="24"/>
        </w:rPr>
        <w:t>With</w:t>
      </w:r>
      <w:r w:rsidR="00C56276" w:rsidRPr="005C4CFE">
        <w:rPr>
          <w:rFonts w:ascii="Arial" w:hAnsi="Arial" w:cs="Arial"/>
          <w:sz w:val="24"/>
          <w:szCs w:val="24"/>
        </w:rPr>
        <w:t xml:space="preserve">in the limitation of this study, </w:t>
      </w:r>
      <w:r w:rsidR="00BE5EA7" w:rsidRPr="005C4CFE">
        <w:rPr>
          <w:rFonts w:ascii="Arial" w:hAnsi="Arial" w:cs="Arial"/>
          <w:sz w:val="24"/>
          <w:szCs w:val="24"/>
          <w:lang w:val="en-US"/>
        </w:rPr>
        <w:t>it can be</w:t>
      </w:r>
      <w:r w:rsidRPr="005C4CFE">
        <w:rPr>
          <w:rFonts w:ascii="Arial" w:hAnsi="Arial" w:cs="Arial"/>
          <w:sz w:val="24"/>
          <w:szCs w:val="24"/>
          <w:lang w:val="en-US"/>
        </w:rPr>
        <w:t xml:space="preserve"> conclude</w:t>
      </w:r>
      <w:r w:rsidR="00BE5EA7" w:rsidRPr="005C4CFE">
        <w:rPr>
          <w:rFonts w:ascii="Arial" w:hAnsi="Arial" w:cs="Arial"/>
          <w:sz w:val="24"/>
          <w:szCs w:val="24"/>
          <w:lang w:val="en-US"/>
        </w:rPr>
        <w:t>d</w:t>
      </w:r>
      <w:r w:rsidRPr="005C4CFE">
        <w:rPr>
          <w:rFonts w:ascii="Arial" w:hAnsi="Arial" w:cs="Arial"/>
          <w:sz w:val="24"/>
          <w:szCs w:val="24"/>
          <w:lang w:val="en-US"/>
        </w:rPr>
        <w:t xml:space="preserve"> that </w:t>
      </w:r>
      <w:r w:rsidR="00C56276" w:rsidRPr="005C4CFE">
        <w:rPr>
          <w:rFonts w:ascii="Arial" w:hAnsi="Arial" w:cs="Arial"/>
          <w:sz w:val="24"/>
          <w:szCs w:val="24"/>
        </w:rPr>
        <w:t xml:space="preserve">the general dentists </w:t>
      </w:r>
      <w:r w:rsidRPr="005C4CFE">
        <w:rPr>
          <w:rFonts w:ascii="Arial" w:hAnsi="Arial" w:cs="Arial"/>
          <w:sz w:val="24"/>
          <w:szCs w:val="24"/>
        </w:rPr>
        <w:t>have a</w:t>
      </w:r>
      <w:r w:rsidR="00C56276" w:rsidRPr="005C4CFE">
        <w:rPr>
          <w:rFonts w:ascii="Arial" w:hAnsi="Arial" w:cs="Arial"/>
          <w:sz w:val="24"/>
          <w:szCs w:val="24"/>
        </w:rPr>
        <w:t xml:space="preserve"> lower </w:t>
      </w:r>
      <w:r w:rsidRPr="005C4CFE">
        <w:rPr>
          <w:rFonts w:ascii="Arial" w:hAnsi="Arial" w:cs="Arial"/>
          <w:sz w:val="24"/>
          <w:szCs w:val="24"/>
        </w:rPr>
        <w:t xml:space="preserve">overall </w:t>
      </w:r>
      <w:r w:rsidR="00C56276" w:rsidRPr="005C4CFE">
        <w:rPr>
          <w:rFonts w:ascii="Arial" w:hAnsi="Arial" w:cs="Arial"/>
          <w:sz w:val="24"/>
          <w:szCs w:val="24"/>
        </w:rPr>
        <w:t xml:space="preserve">level of knowledge </w:t>
      </w:r>
      <w:r w:rsidRPr="005C4CFE">
        <w:rPr>
          <w:rFonts w:ascii="Arial" w:hAnsi="Arial" w:cs="Arial"/>
          <w:sz w:val="24"/>
          <w:szCs w:val="24"/>
          <w:lang w:val="en-US"/>
        </w:rPr>
        <w:t xml:space="preserve">on TDI compared to </w:t>
      </w:r>
      <w:r w:rsidR="00C56276" w:rsidRPr="005C4CFE">
        <w:rPr>
          <w:rFonts w:ascii="Arial" w:hAnsi="Arial" w:cs="Arial"/>
          <w:sz w:val="24"/>
          <w:szCs w:val="24"/>
        </w:rPr>
        <w:t xml:space="preserve">endodontists and pedodontists. The level of knowledge of dentists working </w:t>
      </w:r>
      <w:r w:rsidR="00C25CB5" w:rsidRPr="005C4CFE">
        <w:rPr>
          <w:rFonts w:ascii="Arial" w:hAnsi="Arial" w:cs="Arial"/>
          <w:sz w:val="24"/>
          <w:szCs w:val="24"/>
          <w:lang w:val="en-US"/>
        </w:rPr>
        <w:t>in government hospitals also is</w:t>
      </w:r>
      <w:r w:rsidR="00C25CB5" w:rsidRPr="005C4CFE">
        <w:rPr>
          <w:rFonts w:ascii="Arial" w:hAnsi="Arial" w:cs="Arial"/>
          <w:sz w:val="24"/>
          <w:szCs w:val="24"/>
        </w:rPr>
        <w:t xml:space="preserve"> </w:t>
      </w:r>
      <w:r w:rsidR="00C56276" w:rsidRPr="005C4CFE">
        <w:rPr>
          <w:rFonts w:ascii="Arial" w:hAnsi="Arial" w:cs="Arial"/>
          <w:sz w:val="24"/>
          <w:szCs w:val="24"/>
        </w:rPr>
        <w:t>lower</w:t>
      </w:r>
      <w:r w:rsidR="00C25CB5" w:rsidRPr="005C4CFE">
        <w:rPr>
          <w:rFonts w:ascii="Arial" w:hAnsi="Arial" w:cs="Arial"/>
          <w:sz w:val="24"/>
          <w:szCs w:val="24"/>
          <w:lang w:val="en-US"/>
        </w:rPr>
        <w:t xml:space="preserve"> compared to those working in university or private clinics</w:t>
      </w:r>
      <w:r w:rsidR="00C81178" w:rsidRPr="005C4CFE">
        <w:rPr>
          <w:rFonts w:ascii="Arial" w:hAnsi="Arial" w:cs="Arial"/>
          <w:sz w:val="24"/>
          <w:szCs w:val="24"/>
        </w:rPr>
        <w:t>.</w:t>
      </w:r>
      <w:r w:rsidR="00C25CB5" w:rsidRPr="005C4CFE">
        <w:rPr>
          <w:rFonts w:ascii="Arial" w:hAnsi="Arial" w:cs="Arial"/>
          <w:sz w:val="24"/>
          <w:szCs w:val="24"/>
          <w:lang w:val="en-US"/>
        </w:rPr>
        <w:t xml:space="preserve"> In the light of </w:t>
      </w:r>
      <w:r w:rsidR="00C25CB5" w:rsidRPr="005C4CFE">
        <w:rPr>
          <w:rFonts w:ascii="Arial" w:hAnsi="Arial" w:cs="Arial"/>
          <w:sz w:val="24"/>
          <w:szCs w:val="24"/>
          <w:lang w:val="en-US"/>
        </w:rPr>
        <w:lastRenderedPageBreak/>
        <w:t xml:space="preserve">the previous studies and </w:t>
      </w:r>
      <w:r w:rsidR="00BE5EA7" w:rsidRPr="005C4CFE">
        <w:rPr>
          <w:rFonts w:ascii="Arial" w:hAnsi="Arial" w:cs="Arial"/>
          <w:sz w:val="24"/>
          <w:szCs w:val="24"/>
          <w:lang w:val="en-US"/>
        </w:rPr>
        <w:t>the results of this study</w:t>
      </w:r>
      <w:r w:rsidR="00C25CB5" w:rsidRPr="005C4CFE">
        <w:rPr>
          <w:rFonts w:ascii="Arial" w:hAnsi="Arial" w:cs="Arial"/>
          <w:sz w:val="24"/>
          <w:szCs w:val="24"/>
          <w:lang w:val="en-US"/>
        </w:rPr>
        <w:t>,</w:t>
      </w:r>
      <w:bookmarkStart w:id="0" w:name="_GoBack"/>
      <w:bookmarkEnd w:id="0"/>
      <w:r w:rsidR="00BE5EA7" w:rsidRPr="005C4CFE">
        <w:rPr>
          <w:rFonts w:ascii="Arial" w:hAnsi="Arial" w:cs="Arial"/>
          <w:sz w:val="24"/>
          <w:szCs w:val="24"/>
          <w:lang w:val="en-US"/>
        </w:rPr>
        <w:t xml:space="preserve"> </w:t>
      </w:r>
      <w:r w:rsidR="00C25CB5" w:rsidRPr="005C4CFE">
        <w:rPr>
          <w:rFonts w:ascii="Arial" w:hAnsi="Arial" w:cs="Arial"/>
          <w:sz w:val="24"/>
          <w:szCs w:val="24"/>
          <w:lang w:val="en-US"/>
        </w:rPr>
        <w:t xml:space="preserve">it can be concluded that there is a need of more postgraduate education and hands on experience on TDI for general dentists and dentists working in government hospitals. </w:t>
      </w:r>
      <w:r w:rsidR="00C81178" w:rsidRPr="005C4CFE">
        <w:rPr>
          <w:rFonts w:ascii="Arial" w:hAnsi="Arial" w:cs="Arial"/>
          <w:sz w:val="24"/>
          <w:szCs w:val="24"/>
        </w:rPr>
        <w:t xml:space="preserve"> </w:t>
      </w:r>
    </w:p>
    <w:p w:rsidR="007E5358" w:rsidRPr="005C4CFE" w:rsidRDefault="007E5358" w:rsidP="00F34FED">
      <w:pPr>
        <w:spacing w:line="360" w:lineRule="auto"/>
        <w:jc w:val="both"/>
        <w:rPr>
          <w:rFonts w:ascii="Arial" w:hAnsi="Arial" w:cs="Arial"/>
          <w:sz w:val="24"/>
          <w:szCs w:val="24"/>
          <w:lang w:val="en-US" w:eastAsia="de-CH"/>
        </w:rPr>
      </w:pPr>
    </w:p>
    <w:p w:rsidR="008E6A88" w:rsidRPr="005C4CFE" w:rsidRDefault="008E6A88" w:rsidP="00F34FED">
      <w:pPr>
        <w:spacing w:line="360" w:lineRule="auto"/>
        <w:jc w:val="both"/>
        <w:rPr>
          <w:rFonts w:ascii="Arial" w:hAnsi="Arial" w:cs="Arial"/>
          <w:sz w:val="24"/>
          <w:szCs w:val="24"/>
          <w:lang w:val="en-US" w:eastAsia="de-CH"/>
        </w:rPr>
      </w:pPr>
    </w:p>
    <w:p w:rsidR="00FD5607" w:rsidRPr="005C4CFE" w:rsidRDefault="00FD5607" w:rsidP="00F34FED">
      <w:pPr>
        <w:spacing w:line="360" w:lineRule="auto"/>
        <w:jc w:val="both"/>
        <w:rPr>
          <w:rFonts w:ascii="Arial" w:hAnsi="Arial" w:cs="Arial"/>
          <w:sz w:val="24"/>
          <w:szCs w:val="24"/>
          <w:lang w:val="en-US" w:eastAsia="de-CH"/>
        </w:rPr>
      </w:pPr>
    </w:p>
    <w:p w:rsidR="00FD5607" w:rsidRPr="005C4CFE" w:rsidRDefault="00FD5607" w:rsidP="00F34FED">
      <w:pPr>
        <w:spacing w:line="360" w:lineRule="auto"/>
        <w:jc w:val="both"/>
        <w:rPr>
          <w:rFonts w:ascii="Arial" w:hAnsi="Arial" w:cs="Arial"/>
          <w:sz w:val="24"/>
          <w:szCs w:val="24"/>
          <w:lang w:val="en-US" w:eastAsia="de-CH"/>
        </w:rPr>
      </w:pPr>
    </w:p>
    <w:p w:rsidR="00FD5607" w:rsidRDefault="00FD5607"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Default="005C4CFE" w:rsidP="00F34FED">
      <w:pPr>
        <w:spacing w:line="360" w:lineRule="auto"/>
        <w:jc w:val="both"/>
        <w:rPr>
          <w:rFonts w:ascii="Arial" w:hAnsi="Arial" w:cs="Arial"/>
          <w:sz w:val="24"/>
          <w:szCs w:val="24"/>
          <w:lang w:val="en-US" w:eastAsia="de-CH"/>
        </w:rPr>
      </w:pPr>
    </w:p>
    <w:p w:rsidR="005C4CFE" w:rsidRPr="005C4CFE" w:rsidRDefault="005C4CFE" w:rsidP="00F34FED">
      <w:pPr>
        <w:spacing w:line="360" w:lineRule="auto"/>
        <w:jc w:val="both"/>
        <w:rPr>
          <w:rFonts w:ascii="Arial" w:hAnsi="Arial" w:cs="Arial"/>
          <w:sz w:val="24"/>
          <w:szCs w:val="24"/>
          <w:lang w:val="en-US" w:eastAsia="de-CH"/>
        </w:rPr>
      </w:pPr>
    </w:p>
    <w:p w:rsidR="00FD5607" w:rsidRPr="005C4CFE" w:rsidRDefault="00FD5607" w:rsidP="00F34FED">
      <w:pPr>
        <w:spacing w:line="360" w:lineRule="auto"/>
        <w:jc w:val="both"/>
        <w:rPr>
          <w:rFonts w:ascii="Arial" w:hAnsi="Arial" w:cs="Arial"/>
          <w:sz w:val="24"/>
          <w:szCs w:val="24"/>
          <w:lang w:val="en-US" w:eastAsia="de-CH"/>
        </w:rPr>
      </w:pPr>
    </w:p>
    <w:p w:rsidR="00B315B7" w:rsidRPr="005C4CFE" w:rsidRDefault="00BE5EA7" w:rsidP="00F34FED">
      <w:pPr>
        <w:spacing w:line="360" w:lineRule="auto"/>
        <w:jc w:val="both"/>
        <w:rPr>
          <w:rFonts w:ascii="Arial" w:hAnsi="Arial" w:cs="Arial"/>
          <w:b/>
          <w:sz w:val="24"/>
          <w:szCs w:val="24"/>
        </w:rPr>
      </w:pPr>
      <w:r w:rsidRPr="005C4CFE">
        <w:rPr>
          <w:rFonts w:ascii="Arial" w:hAnsi="Arial" w:cs="Arial"/>
          <w:b/>
          <w:sz w:val="24"/>
          <w:szCs w:val="24"/>
        </w:rPr>
        <w:lastRenderedPageBreak/>
        <w:t>References</w:t>
      </w:r>
    </w:p>
    <w:p w:rsidR="00BE66EB" w:rsidRPr="005C4CFE" w:rsidRDefault="00071584" w:rsidP="00BE66EB">
      <w:pPr>
        <w:pStyle w:val="Default"/>
        <w:numPr>
          <w:ilvl w:val="0"/>
          <w:numId w:val="1"/>
        </w:numPr>
        <w:spacing w:line="360" w:lineRule="auto"/>
        <w:jc w:val="both"/>
        <w:rPr>
          <w:rFonts w:ascii="Arial" w:hAnsi="Arial" w:cs="Arial"/>
        </w:rPr>
      </w:pPr>
      <w:r w:rsidRPr="005C4CFE">
        <w:rPr>
          <w:rFonts w:ascii="Arial" w:hAnsi="Arial" w:cs="Arial"/>
        </w:rPr>
        <w:t>Glendor U. Epidemiology of traumatic dental injuries – a 12-year review of the literature. Dent Traumatol</w:t>
      </w:r>
      <w:r w:rsidR="00FD5607" w:rsidRPr="005C4CFE">
        <w:rPr>
          <w:rFonts w:ascii="Arial" w:hAnsi="Arial" w:cs="Arial"/>
        </w:rPr>
        <w:t>.</w:t>
      </w:r>
      <w:r w:rsidRPr="005C4CFE">
        <w:rPr>
          <w:rFonts w:ascii="Arial" w:hAnsi="Arial" w:cs="Arial"/>
        </w:rPr>
        <w:t xml:space="preserve"> 2008;24:603–11. </w:t>
      </w:r>
      <w:r w:rsidR="00FD5607" w:rsidRPr="005C4CFE">
        <w:rPr>
          <w:rFonts w:ascii="Arial" w:hAnsi="Arial" w:cs="Arial"/>
          <w:shd w:val="clear" w:color="auto" w:fill="FFFFFF"/>
        </w:rPr>
        <w:t>doi: 10.1111/j.1600-9657.2008.00696.x</w:t>
      </w:r>
    </w:p>
    <w:p w:rsidR="0042470C" w:rsidRPr="005C4CFE" w:rsidRDefault="0042470C" w:rsidP="00BE66EB">
      <w:pPr>
        <w:pStyle w:val="Default"/>
        <w:numPr>
          <w:ilvl w:val="0"/>
          <w:numId w:val="1"/>
        </w:numPr>
        <w:spacing w:line="360" w:lineRule="auto"/>
        <w:jc w:val="both"/>
        <w:rPr>
          <w:rFonts w:ascii="Arial" w:hAnsi="Arial" w:cs="Arial"/>
        </w:rPr>
      </w:pPr>
      <w:r w:rsidRPr="005C4CFE">
        <w:rPr>
          <w:rFonts w:ascii="Arial" w:hAnsi="Arial" w:cs="Arial"/>
        </w:rPr>
        <w:t>Soriano EP, Caldas AdF, Carvalho MVDD, Amorim Filho HDA. Prevalence and risk factors related to traumatic dental injuries in Brazilian school children. Dent Traumatol</w:t>
      </w:r>
      <w:r w:rsidR="00BE66EB" w:rsidRPr="005C4CFE">
        <w:rPr>
          <w:rFonts w:ascii="Arial" w:hAnsi="Arial" w:cs="Arial"/>
        </w:rPr>
        <w:t>.</w:t>
      </w:r>
      <w:r w:rsidRPr="005C4CFE">
        <w:rPr>
          <w:rFonts w:ascii="Arial" w:hAnsi="Arial" w:cs="Arial"/>
        </w:rPr>
        <w:t xml:space="preserve"> 2007;23(4):232-40.</w:t>
      </w:r>
      <w:r w:rsidR="00BE66EB" w:rsidRPr="005C4CFE">
        <w:rPr>
          <w:rFonts w:ascii="Arial" w:hAnsi="Arial" w:cs="Arial"/>
          <w:color w:val="575757"/>
        </w:rPr>
        <w:t xml:space="preserve"> </w:t>
      </w:r>
      <w:r w:rsidR="00BE66EB" w:rsidRPr="005C4CFE">
        <w:rPr>
          <w:rFonts w:ascii="Arial" w:eastAsia="Times New Roman" w:hAnsi="Arial" w:cs="Arial"/>
          <w:color w:val="575757"/>
        </w:rPr>
        <w:t>DOI:</w:t>
      </w:r>
      <w:r w:rsidR="00BE66EB" w:rsidRPr="005C4CFE">
        <w:rPr>
          <w:rFonts w:ascii="Arial" w:eastAsia="Times New Roman" w:hAnsi="Arial" w:cs="Arial"/>
          <w:color w:val="333333"/>
          <w:u w:val="single"/>
        </w:rPr>
        <w:t>10.1111/j.1600-9657.2005.00426.x</w:t>
      </w:r>
    </w:p>
    <w:p w:rsidR="0042470C" w:rsidRPr="005C4CFE" w:rsidRDefault="0042470C" w:rsidP="0042470C">
      <w:pPr>
        <w:pStyle w:val="Default"/>
        <w:numPr>
          <w:ilvl w:val="0"/>
          <w:numId w:val="1"/>
        </w:numPr>
        <w:spacing w:line="360" w:lineRule="auto"/>
        <w:jc w:val="both"/>
        <w:rPr>
          <w:rFonts w:ascii="Arial" w:hAnsi="Arial" w:cs="Arial"/>
        </w:rPr>
      </w:pPr>
      <w:r w:rsidRPr="005C4CFE">
        <w:rPr>
          <w:rFonts w:ascii="Arial" w:eastAsia="Frutiger-LightCn" w:hAnsi="Arial" w:cs="Arial"/>
        </w:rPr>
        <w:t>Andreasen JO, Lauridsen E, Gerds TA, Ahrensburg SS. Dental Trauma Guide: A source of evidence-based treatment guidelines for dental trauma. Dent Traumatol</w:t>
      </w:r>
      <w:r w:rsidR="00BE66EB" w:rsidRPr="005C4CFE">
        <w:rPr>
          <w:rFonts w:ascii="Arial" w:eastAsia="Frutiger-LightCn" w:hAnsi="Arial" w:cs="Arial"/>
        </w:rPr>
        <w:t>.</w:t>
      </w:r>
      <w:r w:rsidRPr="005C4CFE">
        <w:rPr>
          <w:rFonts w:ascii="Arial" w:eastAsia="Frutiger-LightCn" w:hAnsi="Arial" w:cs="Arial"/>
        </w:rPr>
        <w:t xml:space="preserve"> 2012; 28(2):142-7.</w:t>
      </w:r>
      <w:r w:rsidR="00BE66EB" w:rsidRPr="005C4CFE">
        <w:rPr>
          <w:rFonts w:ascii="Arial" w:hAnsi="Arial" w:cs="Arial"/>
          <w:shd w:val="clear" w:color="auto" w:fill="FFFFFF"/>
        </w:rPr>
        <w:t xml:space="preserve"> doi: 10.1111/j.1600-9657.2011.01059.x.</w:t>
      </w:r>
    </w:p>
    <w:p w:rsidR="00C720A4" w:rsidRPr="005C4CFE" w:rsidRDefault="0042470C" w:rsidP="00C720A4">
      <w:pPr>
        <w:pStyle w:val="Default"/>
        <w:numPr>
          <w:ilvl w:val="0"/>
          <w:numId w:val="1"/>
        </w:numPr>
        <w:spacing w:line="360" w:lineRule="auto"/>
        <w:jc w:val="both"/>
        <w:rPr>
          <w:rFonts w:ascii="Arial" w:hAnsi="Arial" w:cs="Arial"/>
        </w:rPr>
      </w:pPr>
      <w:r w:rsidRPr="005C4CFE">
        <w:rPr>
          <w:rFonts w:ascii="Arial" w:hAnsi="Arial" w:cs="Arial"/>
        </w:rPr>
        <w:t>Miguens-Jr SAQ, Borges TS, Dietrich LAB, Oliveira MC, Hernandez PAG, Kramer PF. A retrospective study of oral and maxillofacial injuries in an emergency hospital in Southern Brazil. Braz Res Pediatr Dent Integr Clin</w:t>
      </w:r>
      <w:r w:rsidR="00BE66EB" w:rsidRPr="005C4CFE">
        <w:rPr>
          <w:rFonts w:ascii="Arial" w:hAnsi="Arial" w:cs="Arial"/>
        </w:rPr>
        <w:t>.</w:t>
      </w:r>
      <w:r w:rsidRPr="005C4CFE">
        <w:rPr>
          <w:rFonts w:ascii="Arial" w:hAnsi="Arial" w:cs="Arial"/>
        </w:rPr>
        <w:t xml:space="preserve"> 2016;16:339-50.</w:t>
      </w:r>
      <w:r w:rsidR="00BE66EB" w:rsidRPr="005C4CFE">
        <w:rPr>
          <w:rFonts w:ascii="Arial" w:hAnsi="Arial" w:cs="Arial"/>
          <w:shd w:val="clear" w:color="auto" w:fill="FFFFFF"/>
        </w:rPr>
        <w:t xml:space="preserve"> doi: 10.4103/0970-9290.99045.</w:t>
      </w:r>
    </w:p>
    <w:p w:rsidR="000C1397" w:rsidRPr="005C4CFE" w:rsidRDefault="000C1397" w:rsidP="00C720A4">
      <w:pPr>
        <w:pStyle w:val="Default"/>
        <w:numPr>
          <w:ilvl w:val="0"/>
          <w:numId w:val="1"/>
        </w:numPr>
        <w:spacing w:line="360" w:lineRule="auto"/>
        <w:jc w:val="both"/>
        <w:rPr>
          <w:rFonts w:ascii="Arial" w:hAnsi="Arial" w:cs="Arial"/>
        </w:rPr>
      </w:pPr>
      <w:r w:rsidRPr="005C4CFE">
        <w:rPr>
          <w:rFonts w:ascii="Arial" w:hAnsi="Arial" w:cs="Arial"/>
        </w:rPr>
        <w:t>Calişkan M, Türkün M. Clinical investigation of traumatic injuries of permanent incisors in Izmir, Turkey. Dent Traumatol</w:t>
      </w:r>
      <w:r w:rsidR="00C720A4" w:rsidRPr="005C4CFE">
        <w:rPr>
          <w:rFonts w:ascii="Arial" w:hAnsi="Arial" w:cs="Arial"/>
        </w:rPr>
        <w:t>.</w:t>
      </w:r>
      <w:r w:rsidRPr="005C4CFE">
        <w:rPr>
          <w:rFonts w:ascii="Arial" w:hAnsi="Arial" w:cs="Arial"/>
        </w:rPr>
        <w:t xml:space="preserve"> 1995;11(5):210-13.</w:t>
      </w:r>
      <w:r w:rsidR="00C720A4" w:rsidRPr="005C4CFE">
        <w:rPr>
          <w:rFonts w:ascii="Arial" w:hAnsi="Arial" w:cs="Arial"/>
        </w:rPr>
        <w:t xml:space="preserve"> </w:t>
      </w:r>
      <w:r w:rsidR="00C720A4" w:rsidRPr="005C4CFE">
        <w:rPr>
          <w:rFonts w:ascii="Arial" w:eastAsia="Times New Roman" w:hAnsi="Arial" w:cs="Arial"/>
          <w:color w:val="575757"/>
        </w:rPr>
        <w:t>DOI:</w:t>
      </w:r>
      <w:r w:rsidR="00C720A4" w:rsidRPr="005C4CFE">
        <w:rPr>
          <w:rFonts w:ascii="Arial" w:eastAsia="Times New Roman" w:hAnsi="Arial" w:cs="Arial"/>
          <w:color w:val="333333"/>
          <w:u w:val="single"/>
        </w:rPr>
        <w:t>10.1111/j.1600-9657.1995.tb00490.x</w:t>
      </w:r>
    </w:p>
    <w:p w:rsidR="000C1397" w:rsidRPr="005C4CFE" w:rsidRDefault="000C1397" w:rsidP="000C1397">
      <w:pPr>
        <w:pStyle w:val="Default"/>
        <w:numPr>
          <w:ilvl w:val="0"/>
          <w:numId w:val="1"/>
        </w:numPr>
        <w:spacing w:line="360" w:lineRule="auto"/>
        <w:jc w:val="both"/>
        <w:rPr>
          <w:rFonts w:ascii="Arial" w:hAnsi="Arial" w:cs="Arial"/>
        </w:rPr>
      </w:pPr>
      <w:r w:rsidRPr="005C4CFE">
        <w:rPr>
          <w:rFonts w:ascii="Arial" w:hAnsi="Arial" w:cs="Arial"/>
        </w:rPr>
        <w:t>Quaranta A, Giglio OD, Trerotoli P, Vaccaro S, Napoli C, Montagna MT, Caggiano G. Knowledge, attidues, and behaviour concerning dental trauma among parents of children attending primary school. Ann Ig</w:t>
      </w:r>
      <w:r w:rsidR="00C720A4" w:rsidRPr="005C4CFE">
        <w:rPr>
          <w:rFonts w:ascii="Arial" w:hAnsi="Arial" w:cs="Arial"/>
        </w:rPr>
        <w:t>.</w:t>
      </w:r>
      <w:r w:rsidRPr="005C4CFE">
        <w:rPr>
          <w:rFonts w:ascii="Arial" w:hAnsi="Arial" w:cs="Arial"/>
        </w:rPr>
        <w:t xml:space="preserve"> 2016;28:450-459.</w:t>
      </w:r>
      <w:r w:rsidR="00C720A4" w:rsidRPr="005C4CFE">
        <w:rPr>
          <w:rFonts w:ascii="Arial" w:hAnsi="Arial" w:cs="Arial"/>
          <w:shd w:val="clear" w:color="auto" w:fill="FFFFFF"/>
        </w:rPr>
        <w:t xml:space="preserve"> doi: 10.7416/ai.2016.2127.</w:t>
      </w:r>
    </w:p>
    <w:p w:rsidR="000C1397" w:rsidRPr="005C4CFE" w:rsidRDefault="000C1397" w:rsidP="000C1397">
      <w:pPr>
        <w:pStyle w:val="Default"/>
        <w:numPr>
          <w:ilvl w:val="0"/>
          <w:numId w:val="1"/>
        </w:numPr>
        <w:spacing w:line="360" w:lineRule="auto"/>
        <w:jc w:val="both"/>
        <w:rPr>
          <w:rFonts w:ascii="Arial" w:hAnsi="Arial" w:cs="Arial"/>
        </w:rPr>
      </w:pPr>
      <w:r w:rsidRPr="005C4CFE">
        <w:rPr>
          <w:rFonts w:ascii="Arial" w:eastAsia="Frutiger-LightCn" w:hAnsi="Arial" w:cs="Arial"/>
        </w:rPr>
        <w:t>De Amorim LD, Da Costa LR, Estrela C. Retrospective study of traumatic dental injuries in primary teeth in a Brazilian specialized ped</w:t>
      </w:r>
      <w:r w:rsidR="00C720A4" w:rsidRPr="005C4CFE">
        <w:rPr>
          <w:rFonts w:ascii="Arial" w:eastAsia="Frutiger-LightCn" w:hAnsi="Arial" w:cs="Arial"/>
        </w:rPr>
        <w:t xml:space="preserve">iatric practice. Dent Traumatol. </w:t>
      </w:r>
      <w:r w:rsidRPr="005C4CFE">
        <w:rPr>
          <w:rFonts w:ascii="Arial" w:eastAsia="Frutiger-LightCn" w:hAnsi="Arial" w:cs="Arial"/>
        </w:rPr>
        <w:t>2011;27:368–373.</w:t>
      </w:r>
      <w:r w:rsidR="00C720A4" w:rsidRPr="005C4CFE">
        <w:rPr>
          <w:rFonts w:ascii="Arial" w:hAnsi="Arial" w:cs="Arial"/>
          <w:shd w:val="clear" w:color="auto" w:fill="FFFFFF"/>
        </w:rPr>
        <w:t xml:space="preserve"> doi: 10.1111/j.1600-9657.2011.01011.x.</w:t>
      </w:r>
    </w:p>
    <w:p w:rsidR="00C66A84" w:rsidRPr="005C4CFE" w:rsidRDefault="00C66A84" w:rsidP="00C66A84">
      <w:pPr>
        <w:pStyle w:val="Default"/>
        <w:numPr>
          <w:ilvl w:val="0"/>
          <w:numId w:val="1"/>
        </w:numPr>
        <w:spacing w:line="360" w:lineRule="auto"/>
        <w:jc w:val="both"/>
        <w:rPr>
          <w:rFonts w:ascii="Arial" w:hAnsi="Arial" w:cs="Arial"/>
        </w:rPr>
      </w:pPr>
      <w:r w:rsidRPr="005C4CFE">
        <w:rPr>
          <w:rFonts w:ascii="Arial" w:eastAsia="Frutiger-LightCn" w:hAnsi="Arial" w:cs="Arial"/>
        </w:rPr>
        <w:t>Di Angelis AJ, Andreasen JO, Ebeleseder KA et al. International Association of Dental Traumatology guidelines for the management of traumatic dental injuries: 1. Fractures and luxations of permanent teeth. Dent Traumatol</w:t>
      </w:r>
      <w:r w:rsidR="00C720A4" w:rsidRPr="005C4CFE">
        <w:rPr>
          <w:rFonts w:ascii="Arial" w:eastAsia="Frutiger-LightCn" w:hAnsi="Arial" w:cs="Arial"/>
        </w:rPr>
        <w:t>.</w:t>
      </w:r>
      <w:r w:rsidRPr="005C4CFE">
        <w:rPr>
          <w:rFonts w:ascii="Arial" w:eastAsia="Frutiger-LightCn" w:hAnsi="Arial" w:cs="Arial"/>
        </w:rPr>
        <w:t xml:space="preserve"> 2012;28:2–12.</w:t>
      </w:r>
      <w:r w:rsidR="00C720A4" w:rsidRPr="005C4CFE">
        <w:rPr>
          <w:rFonts w:ascii="Arial" w:hAnsi="Arial" w:cs="Arial"/>
          <w:shd w:val="clear" w:color="auto" w:fill="FFFFFF"/>
        </w:rPr>
        <w:t xml:space="preserve"> doi: 10.1111/j.1600-9657.2011.01103.x</w:t>
      </w:r>
    </w:p>
    <w:p w:rsidR="00C66A84" w:rsidRPr="005C4CFE" w:rsidRDefault="00C66A84" w:rsidP="00C66A84">
      <w:pPr>
        <w:pStyle w:val="Default"/>
        <w:numPr>
          <w:ilvl w:val="0"/>
          <w:numId w:val="1"/>
        </w:numPr>
        <w:spacing w:line="360" w:lineRule="auto"/>
        <w:jc w:val="both"/>
        <w:rPr>
          <w:rFonts w:ascii="Arial" w:hAnsi="Arial" w:cs="Arial"/>
        </w:rPr>
      </w:pPr>
      <w:r w:rsidRPr="005C4CFE">
        <w:rPr>
          <w:rFonts w:ascii="Arial" w:hAnsi="Arial" w:cs="Arial"/>
        </w:rPr>
        <w:t>Arhakis A, Athanasiadou E, vlachou C. Social and psychological aspects of dental trauma, behavior management of young patients who have suffered dental trauma. Open Dent J</w:t>
      </w:r>
      <w:r w:rsidR="00C57FD2" w:rsidRPr="005C4CFE">
        <w:rPr>
          <w:rFonts w:ascii="Arial" w:hAnsi="Arial" w:cs="Arial"/>
        </w:rPr>
        <w:t>.</w:t>
      </w:r>
      <w:r w:rsidRPr="005C4CFE">
        <w:rPr>
          <w:rFonts w:ascii="Arial" w:hAnsi="Arial" w:cs="Arial"/>
        </w:rPr>
        <w:t xml:space="preserve"> 2017;11:41-7.</w:t>
      </w:r>
      <w:r w:rsidR="00C57FD2" w:rsidRPr="005C4CFE">
        <w:rPr>
          <w:rFonts w:ascii="Arial" w:hAnsi="Arial" w:cs="Arial"/>
          <w:shd w:val="clear" w:color="auto" w:fill="FFFFFF"/>
        </w:rPr>
        <w:t xml:space="preserve"> doi: 10.2174/1874210601711010041.</w:t>
      </w:r>
    </w:p>
    <w:p w:rsidR="00C66A84" w:rsidRPr="005C4CFE" w:rsidRDefault="00C66A84" w:rsidP="00C66A84">
      <w:pPr>
        <w:pStyle w:val="Default"/>
        <w:numPr>
          <w:ilvl w:val="0"/>
          <w:numId w:val="1"/>
        </w:numPr>
        <w:spacing w:line="360" w:lineRule="auto"/>
        <w:jc w:val="both"/>
        <w:rPr>
          <w:rFonts w:ascii="Arial" w:hAnsi="Arial" w:cs="Arial"/>
        </w:rPr>
      </w:pPr>
      <w:r w:rsidRPr="005C4CFE">
        <w:rPr>
          <w:rFonts w:ascii="Arial" w:eastAsia="Frutiger-LightCn" w:hAnsi="Arial" w:cs="Arial"/>
        </w:rPr>
        <w:lastRenderedPageBreak/>
        <w:t>Ravikumar D, Jeevanandan G, Subramanian EMG. Evaluation of knowledge among general dentists in treatment of traumatic injuries in primary teeth: A cross-sectional questionnaire study. Eur J Dent</w:t>
      </w:r>
      <w:r w:rsidR="00C57FD2" w:rsidRPr="005C4CFE">
        <w:rPr>
          <w:rFonts w:ascii="Arial" w:eastAsia="Frutiger-LightCn" w:hAnsi="Arial" w:cs="Arial"/>
        </w:rPr>
        <w:t>.</w:t>
      </w:r>
      <w:r w:rsidRPr="005C4CFE">
        <w:rPr>
          <w:rFonts w:ascii="Arial" w:eastAsia="Frutiger-LightCn" w:hAnsi="Arial" w:cs="Arial"/>
        </w:rPr>
        <w:t xml:space="preserve"> 2017;11:232-237.</w:t>
      </w:r>
      <w:r w:rsidR="00C57FD2" w:rsidRPr="005C4CFE">
        <w:rPr>
          <w:rFonts w:ascii="Arial" w:hAnsi="Arial" w:cs="Arial"/>
          <w:shd w:val="clear" w:color="auto" w:fill="FFFFFF"/>
        </w:rPr>
        <w:t xml:space="preserve">  doi: 10.4103/ejd.ejd_357_16</w:t>
      </w:r>
    </w:p>
    <w:p w:rsidR="00C66A84" w:rsidRPr="005C4CFE" w:rsidRDefault="00C66A84" w:rsidP="00C66A84">
      <w:pPr>
        <w:pStyle w:val="Default"/>
        <w:numPr>
          <w:ilvl w:val="0"/>
          <w:numId w:val="1"/>
        </w:numPr>
        <w:spacing w:line="360" w:lineRule="auto"/>
        <w:jc w:val="both"/>
        <w:rPr>
          <w:rFonts w:ascii="Arial" w:hAnsi="Arial" w:cs="Arial"/>
        </w:rPr>
      </w:pPr>
      <w:r w:rsidRPr="005C4CFE">
        <w:rPr>
          <w:rFonts w:ascii="Arial" w:eastAsia="Frutiger-LightCn" w:hAnsi="Arial" w:cs="Arial"/>
        </w:rPr>
        <w:t xml:space="preserve">Buldur B, Kapdan A. Factors associated with knowledge and attitude of management of traumatic dental injuries: a cross-sectional study among Turkish dentists. </w:t>
      </w:r>
      <w:r w:rsidR="00C57FD2" w:rsidRPr="005C4CFE">
        <w:rPr>
          <w:rFonts w:ascii="Arial" w:eastAsia="Frutiger-LightCn" w:hAnsi="Arial" w:cs="Arial"/>
        </w:rPr>
        <w:t xml:space="preserve">Pesq Bras Odontoped Clin Integr. </w:t>
      </w:r>
      <w:r w:rsidRPr="005C4CFE">
        <w:rPr>
          <w:rFonts w:ascii="Arial" w:eastAsia="Frutiger-LightCn" w:hAnsi="Arial" w:cs="Arial"/>
        </w:rPr>
        <w:t>2018;</w:t>
      </w:r>
      <w:r w:rsidR="00C57FD2" w:rsidRPr="005C4CFE">
        <w:rPr>
          <w:rFonts w:ascii="Arial" w:eastAsia="Frutiger-LightCn" w:hAnsi="Arial" w:cs="Arial"/>
        </w:rPr>
        <w:t xml:space="preserve"> </w:t>
      </w:r>
      <w:r w:rsidRPr="005C4CFE">
        <w:rPr>
          <w:rFonts w:ascii="Arial" w:eastAsia="Frutiger-LightCn" w:hAnsi="Arial" w:cs="Arial"/>
        </w:rPr>
        <w:t>18:</w:t>
      </w:r>
      <w:r w:rsidR="00C57FD2" w:rsidRPr="005C4CFE">
        <w:rPr>
          <w:rFonts w:ascii="Arial" w:eastAsia="Frutiger-LightCn" w:hAnsi="Arial" w:cs="Arial"/>
        </w:rPr>
        <w:t xml:space="preserve"> </w:t>
      </w:r>
      <w:r w:rsidRPr="005C4CFE">
        <w:rPr>
          <w:rFonts w:ascii="Arial" w:eastAsia="Frutiger-LightCn" w:hAnsi="Arial" w:cs="Arial"/>
        </w:rPr>
        <w:t>3948.</w:t>
      </w:r>
      <w:r w:rsidR="00C57FD2" w:rsidRPr="005C4CFE">
        <w:rPr>
          <w:rFonts w:ascii="Arial" w:hAnsi="Arial" w:cs="Arial"/>
          <w:color w:val="111111"/>
          <w:shd w:val="clear" w:color="auto" w:fill="FAFAFA"/>
        </w:rPr>
        <w:t xml:space="preserve">   DOI: </w:t>
      </w:r>
      <w:hyperlink r:id="rId7" w:history="1">
        <w:r w:rsidR="00C57FD2" w:rsidRPr="005C4CFE">
          <w:rPr>
            <w:rStyle w:val="Kpr"/>
            <w:rFonts w:ascii="Arial" w:hAnsi="Arial" w:cs="Arial"/>
            <w:color w:val="2E2E2E"/>
            <w:shd w:val="clear" w:color="auto" w:fill="FAFAFA"/>
          </w:rPr>
          <w:t>http://dx.doi.org/10.4034/PBOCI.2018.181.30</w:t>
        </w:r>
      </w:hyperlink>
    </w:p>
    <w:p w:rsidR="00380942" w:rsidRPr="005C4CFE" w:rsidRDefault="00380942" w:rsidP="00380942">
      <w:pPr>
        <w:pStyle w:val="Default"/>
        <w:numPr>
          <w:ilvl w:val="0"/>
          <w:numId w:val="1"/>
        </w:numPr>
        <w:spacing w:line="360" w:lineRule="auto"/>
        <w:jc w:val="both"/>
        <w:rPr>
          <w:rFonts w:ascii="Arial" w:hAnsi="Arial" w:cs="Arial"/>
        </w:rPr>
      </w:pPr>
      <w:r w:rsidRPr="005C4CFE">
        <w:rPr>
          <w:rFonts w:ascii="Arial" w:hAnsi="Arial" w:cs="Arial"/>
        </w:rPr>
        <w:t>Moule A, Cohenca N. Emergency assessment and treatment planning for traumatic dental injuries. Aust Dent J</w:t>
      </w:r>
      <w:r w:rsidR="00902CC0" w:rsidRPr="005C4CFE">
        <w:rPr>
          <w:rFonts w:ascii="Arial" w:hAnsi="Arial" w:cs="Arial"/>
        </w:rPr>
        <w:t>.</w:t>
      </w:r>
      <w:r w:rsidRPr="005C4CFE">
        <w:rPr>
          <w:rFonts w:ascii="Arial" w:hAnsi="Arial" w:cs="Arial"/>
        </w:rPr>
        <w:t xml:space="preserve"> 2016;61:21-38.</w:t>
      </w:r>
      <w:r w:rsidR="00902CC0" w:rsidRPr="005C4CFE">
        <w:rPr>
          <w:rFonts w:ascii="Arial" w:hAnsi="Arial" w:cs="Arial"/>
          <w:shd w:val="clear" w:color="auto" w:fill="FFFFFF"/>
        </w:rPr>
        <w:t xml:space="preserve"> doi: 10.1111/adj.12396.</w:t>
      </w:r>
    </w:p>
    <w:p w:rsidR="00380942" w:rsidRPr="005C4CFE" w:rsidRDefault="00380942" w:rsidP="00380942">
      <w:pPr>
        <w:pStyle w:val="Default"/>
        <w:numPr>
          <w:ilvl w:val="0"/>
          <w:numId w:val="1"/>
        </w:numPr>
        <w:spacing w:line="360" w:lineRule="auto"/>
        <w:jc w:val="both"/>
        <w:rPr>
          <w:rFonts w:ascii="Arial" w:hAnsi="Arial" w:cs="Arial"/>
        </w:rPr>
      </w:pPr>
      <w:r w:rsidRPr="005C4CFE">
        <w:rPr>
          <w:rFonts w:ascii="Arial" w:hAnsi="Arial" w:cs="Arial"/>
        </w:rPr>
        <w:t>Akhlaghi N, Nourbakhsh N, Khademi A, Karimi L. General dental practitioners’ knowledge about the emergency management</w:t>
      </w:r>
      <w:r w:rsidR="00902CC0" w:rsidRPr="005C4CFE">
        <w:rPr>
          <w:rFonts w:ascii="Arial" w:hAnsi="Arial" w:cs="Arial"/>
        </w:rPr>
        <w:t xml:space="preserve"> of dental trauma. Iran Endod J. </w:t>
      </w:r>
      <w:r w:rsidRPr="005C4CFE">
        <w:rPr>
          <w:rFonts w:ascii="Arial" w:hAnsi="Arial" w:cs="Arial"/>
        </w:rPr>
        <w:t>2014;9:251-6.</w:t>
      </w:r>
    </w:p>
    <w:p w:rsidR="00380942" w:rsidRPr="005C4CFE" w:rsidRDefault="00380942" w:rsidP="00380942">
      <w:pPr>
        <w:pStyle w:val="Default"/>
        <w:numPr>
          <w:ilvl w:val="0"/>
          <w:numId w:val="1"/>
        </w:numPr>
        <w:spacing w:line="360" w:lineRule="auto"/>
        <w:jc w:val="both"/>
        <w:rPr>
          <w:rFonts w:ascii="Arial" w:hAnsi="Arial" w:cs="Arial"/>
        </w:rPr>
      </w:pPr>
      <w:r w:rsidRPr="005C4CFE">
        <w:rPr>
          <w:rFonts w:ascii="Arial" w:hAnsi="Arial" w:cs="Arial"/>
        </w:rPr>
        <w:t>Bendo CB, Paiva SM, Varni JW, Vale MP. Oral health releated quality of life and traumatic dental injuries in Brazilian adolescents. Community Dent Oral Epidemiol</w:t>
      </w:r>
      <w:r w:rsidR="00902CC0" w:rsidRPr="005C4CFE">
        <w:rPr>
          <w:rFonts w:ascii="Arial" w:hAnsi="Arial" w:cs="Arial"/>
        </w:rPr>
        <w:t>.</w:t>
      </w:r>
      <w:r w:rsidRPr="005C4CFE">
        <w:rPr>
          <w:rFonts w:ascii="Arial" w:hAnsi="Arial" w:cs="Arial"/>
        </w:rPr>
        <w:t xml:space="preserve"> 2014;42:216-23.</w:t>
      </w:r>
      <w:r w:rsidR="00902CC0" w:rsidRPr="005C4CFE">
        <w:rPr>
          <w:rFonts w:ascii="Arial" w:hAnsi="Arial" w:cs="Arial"/>
          <w:shd w:val="clear" w:color="auto" w:fill="FFFFFF"/>
        </w:rPr>
        <w:t xml:space="preserve"> doi: 10.1111/cdoe.12078</w:t>
      </w:r>
    </w:p>
    <w:p w:rsidR="00380942" w:rsidRPr="005C4CFE" w:rsidRDefault="00380942" w:rsidP="00380942">
      <w:pPr>
        <w:pStyle w:val="Default"/>
        <w:numPr>
          <w:ilvl w:val="0"/>
          <w:numId w:val="1"/>
        </w:numPr>
        <w:spacing w:line="360" w:lineRule="auto"/>
        <w:jc w:val="both"/>
        <w:rPr>
          <w:rFonts w:ascii="Arial" w:hAnsi="Arial" w:cs="Arial"/>
        </w:rPr>
      </w:pPr>
      <w:r w:rsidRPr="005C4CFE">
        <w:rPr>
          <w:rFonts w:ascii="Arial" w:hAnsi="Arial" w:cs="Arial"/>
        </w:rPr>
        <w:t>Hartmann RC, Rosseti BR, Pinheiro LS, Figueiredo JAP, Fedele GR, Gomes MS, Borba MG. Dentists’ knowledge of dental trauma based on the International Association of Dental Traumatology guidelines: A survey in South Brazil. Dent Traum</w:t>
      </w:r>
      <w:r w:rsidR="00B74388" w:rsidRPr="005C4CFE">
        <w:rPr>
          <w:rFonts w:ascii="Arial" w:hAnsi="Arial" w:cs="Arial"/>
        </w:rPr>
        <w:t>atol</w:t>
      </w:r>
      <w:r w:rsidR="00902CC0" w:rsidRPr="005C4CFE">
        <w:rPr>
          <w:rFonts w:ascii="Arial" w:hAnsi="Arial" w:cs="Arial"/>
        </w:rPr>
        <w:t>.</w:t>
      </w:r>
      <w:r w:rsidRPr="005C4CFE">
        <w:rPr>
          <w:rFonts w:ascii="Arial" w:hAnsi="Arial" w:cs="Arial"/>
        </w:rPr>
        <w:t xml:space="preserve"> 2019;35:27-32.</w:t>
      </w:r>
      <w:r w:rsidR="00902CC0" w:rsidRPr="005C4CFE">
        <w:rPr>
          <w:rFonts w:ascii="Arial" w:hAnsi="Arial" w:cs="Arial"/>
          <w:shd w:val="clear" w:color="auto" w:fill="FFFFFF"/>
        </w:rPr>
        <w:t xml:space="preserve"> doi: 10.1111/edt.12450. </w:t>
      </w:r>
    </w:p>
    <w:p w:rsidR="00D853DB" w:rsidRPr="005C4CFE" w:rsidRDefault="00B74388" w:rsidP="00D853DB">
      <w:pPr>
        <w:pStyle w:val="Default"/>
        <w:numPr>
          <w:ilvl w:val="0"/>
          <w:numId w:val="1"/>
        </w:numPr>
        <w:spacing w:line="360" w:lineRule="auto"/>
        <w:jc w:val="both"/>
        <w:rPr>
          <w:rFonts w:ascii="Arial" w:hAnsi="Arial" w:cs="Arial"/>
        </w:rPr>
      </w:pPr>
      <w:r w:rsidRPr="005C4CFE">
        <w:rPr>
          <w:rFonts w:ascii="Arial" w:hAnsi="Arial" w:cs="Arial"/>
        </w:rPr>
        <w:t>Alyasi M, Al Halabi M, Hüssein I, Khamis AH, Kowash M. Dentists’ knowledge of the guidelines of traumatic dental injuries in the United Arab Emirates. Eur J Peadiatr Dent</w:t>
      </w:r>
      <w:r w:rsidR="00902CC0" w:rsidRPr="005C4CFE">
        <w:rPr>
          <w:rFonts w:ascii="Arial" w:hAnsi="Arial" w:cs="Arial"/>
        </w:rPr>
        <w:t>.</w:t>
      </w:r>
      <w:r w:rsidRPr="005C4CFE">
        <w:rPr>
          <w:rFonts w:ascii="Arial" w:hAnsi="Arial" w:cs="Arial"/>
        </w:rPr>
        <w:t xml:space="preserve"> 2019;19:271-276.</w:t>
      </w:r>
      <w:r w:rsidR="00902CC0" w:rsidRPr="005C4CFE">
        <w:rPr>
          <w:rFonts w:ascii="Arial" w:hAnsi="Arial" w:cs="Arial"/>
          <w:shd w:val="clear" w:color="auto" w:fill="FFFFFF"/>
        </w:rPr>
        <w:t xml:space="preserve"> doi: 10.23804/ejpd.2018.19.04.4.</w:t>
      </w:r>
    </w:p>
    <w:p w:rsidR="00B74388" w:rsidRPr="005C4CFE" w:rsidRDefault="00B74388" w:rsidP="00D853DB">
      <w:pPr>
        <w:pStyle w:val="Default"/>
        <w:numPr>
          <w:ilvl w:val="0"/>
          <w:numId w:val="1"/>
        </w:numPr>
        <w:spacing w:line="360" w:lineRule="auto"/>
        <w:jc w:val="both"/>
        <w:rPr>
          <w:rFonts w:ascii="Arial" w:hAnsi="Arial" w:cs="Arial"/>
        </w:rPr>
      </w:pPr>
      <w:r w:rsidRPr="005C4CFE">
        <w:rPr>
          <w:rFonts w:ascii="Arial" w:hAnsi="Arial" w:cs="Arial"/>
        </w:rPr>
        <w:t>Kostopoulou MN, Duggal MS. A study into dentists’knowledge of the treatment of traumatic injuries to young permanent incisors. Int J Paedriatr Dent</w:t>
      </w:r>
      <w:r w:rsidR="00902CC0" w:rsidRPr="005C4CFE">
        <w:rPr>
          <w:rFonts w:ascii="Arial" w:hAnsi="Arial" w:cs="Arial"/>
        </w:rPr>
        <w:t>.</w:t>
      </w:r>
      <w:r w:rsidRPr="005C4CFE">
        <w:rPr>
          <w:rFonts w:ascii="Arial" w:hAnsi="Arial" w:cs="Arial"/>
        </w:rPr>
        <w:t xml:space="preserve"> 2005;15:10-19.</w:t>
      </w:r>
      <w:r w:rsidR="00D853DB" w:rsidRPr="005C4CFE">
        <w:rPr>
          <w:rFonts w:ascii="Arial" w:hAnsi="Arial" w:cs="Arial"/>
          <w:color w:val="575757"/>
        </w:rPr>
        <w:t xml:space="preserve"> </w:t>
      </w:r>
      <w:r w:rsidR="00D853DB" w:rsidRPr="005C4CFE">
        <w:rPr>
          <w:rFonts w:ascii="Arial" w:eastAsia="Times New Roman" w:hAnsi="Arial" w:cs="Arial"/>
          <w:color w:val="575757"/>
        </w:rPr>
        <w:t>DOI:</w:t>
      </w:r>
      <w:r w:rsidR="00D853DB" w:rsidRPr="005C4CFE">
        <w:rPr>
          <w:rFonts w:ascii="Arial" w:eastAsia="Times New Roman" w:hAnsi="Arial" w:cs="Arial"/>
          <w:color w:val="333333"/>
          <w:u w:val="single"/>
        </w:rPr>
        <w:t>10.1111/j.1365-263X.2005.00588.x</w:t>
      </w:r>
    </w:p>
    <w:p w:rsidR="00874617" w:rsidRPr="005C4CFE" w:rsidRDefault="00874617" w:rsidP="00874617">
      <w:pPr>
        <w:pStyle w:val="Default"/>
        <w:numPr>
          <w:ilvl w:val="0"/>
          <w:numId w:val="1"/>
        </w:numPr>
        <w:spacing w:line="360" w:lineRule="auto"/>
        <w:jc w:val="both"/>
        <w:rPr>
          <w:rFonts w:ascii="Arial" w:hAnsi="Arial" w:cs="Arial"/>
          <w:color w:val="auto"/>
        </w:rPr>
      </w:pPr>
      <w:r w:rsidRPr="005C4CFE">
        <w:rPr>
          <w:rFonts w:ascii="Arial" w:hAnsi="Arial" w:cs="Arial"/>
        </w:rPr>
        <w:t>Cauwels RG, Martens LC, Verbeeck RM. Educational background of Flemish dental practitioners and their perceptions of their management of traumatic dental injuries:2. Avulsion of permanent teeth. Dent Traumatol</w:t>
      </w:r>
      <w:r w:rsidR="00D853DB" w:rsidRPr="005C4CFE">
        <w:rPr>
          <w:rFonts w:ascii="Arial" w:hAnsi="Arial" w:cs="Arial"/>
        </w:rPr>
        <w:t>.</w:t>
      </w:r>
      <w:r w:rsidRPr="005C4CFE">
        <w:rPr>
          <w:rFonts w:ascii="Arial" w:hAnsi="Arial" w:cs="Arial"/>
        </w:rPr>
        <w:t xml:space="preserve">  2014;30:133-9.</w:t>
      </w:r>
      <w:r w:rsidR="00D853DB" w:rsidRPr="005C4CFE">
        <w:rPr>
          <w:rFonts w:ascii="Arial" w:hAnsi="Arial" w:cs="Arial"/>
          <w:color w:val="888888"/>
        </w:rPr>
        <w:t xml:space="preserve"> </w:t>
      </w:r>
      <w:r w:rsidR="00D853DB" w:rsidRPr="005C4CFE">
        <w:rPr>
          <w:rFonts w:ascii="Arial" w:hAnsi="Arial" w:cs="Arial"/>
          <w:color w:val="auto"/>
        </w:rPr>
        <w:t>DOI: </w:t>
      </w:r>
      <w:hyperlink r:id="rId8" w:tgtFrame="_blank" w:history="1">
        <w:r w:rsidR="00D853DB" w:rsidRPr="005C4CFE">
          <w:rPr>
            <w:rStyle w:val="Kpr"/>
            <w:rFonts w:ascii="Arial" w:hAnsi="Arial" w:cs="Arial"/>
            <w:color w:val="auto"/>
            <w:bdr w:val="none" w:sz="0" w:space="0" w:color="auto" w:frame="1"/>
          </w:rPr>
          <w:t>10.1111/edt.12069</w:t>
        </w:r>
      </w:hyperlink>
    </w:p>
    <w:p w:rsidR="00D853DB" w:rsidRPr="005C4CFE" w:rsidRDefault="00874617" w:rsidP="00D853DB">
      <w:pPr>
        <w:pStyle w:val="Default"/>
        <w:numPr>
          <w:ilvl w:val="0"/>
          <w:numId w:val="1"/>
        </w:numPr>
        <w:spacing w:line="360" w:lineRule="auto"/>
        <w:jc w:val="both"/>
        <w:rPr>
          <w:rFonts w:ascii="Arial" w:hAnsi="Arial" w:cs="Arial"/>
        </w:rPr>
      </w:pPr>
      <w:r w:rsidRPr="005C4CFE">
        <w:rPr>
          <w:rFonts w:ascii="Arial" w:hAnsi="Arial" w:cs="Arial"/>
        </w:rPr>
        <w:t>Andreasen FM, Noren JG, Andreasen JO, Engelhardtsen S, Lindh-Strömberg U. Long-term survival o fragment bonding in the treatment of fractured crowns: a multicenter clinical study. Quintessence Int</w:t>
      </w:r>
      <w:r w:rsidR="00D853DB" w:rsidRPr="005C4CFE">
        <w:rPr>
          <w:rFonts w:ascii="Arial" w:hAnsi="Arial" w:cs="Arial"/>
        </w:rPr>
        <w:t>.</w:t>
      </w:r>
      <w:r w:rsidRPr="005C4CFE">
        <w:rPr>
          <w:rFonts w:ascii="Arial" w:hAnsi="Arial" w:cs="Arial"/>
        </w:rPr>
        <w:t xml:space="preserve"> 1995;26:669-81.</w:t>
      </w:r>
    </w:p>
    <w:p w:rsidR="00874617" w:rsidRPr="005C4CFE" w:rsidRDefault="00874617" w:rsidP="00D853DB">
      <w:pPr>
        <w:pStyle w:val="Default"/>
        <w:numPr>
          <w:ilvl w:val="0"/>
          <w:numId w:val="1"/>
        </w:numPr>
        <w:spacing w:line="360" w:lineRule="auto"/>
        <w:jc w:val="both"/>
        <w:rPr>
          <w:rFonts w:ascii="Arial" w:hAnsi="Arial" w:cs="Arial"/>
        </w:rPr>
      </w:pPr>
      <w:r w:rsidRPr="005C4CFE">
        <w:rPr>
          <w:rFonts w:ascii="Arial" w:hAnsi="Arial" w:cs="Arial"/>
        </w:rPr>
        <w:lastRenderedPageBreak/>
        <w:t xml:space="preserve">Robertson IH, Manly T, Andrade J, Baddeley BT, Yiend J. </w:t>
      </w:r>
      <w:r w:rsidRPr="005C4CFE">
        <w:rPr>
          <w:rFonts w:ascii="Arial" w:hAnsi="Arial" w:cs="Arial"/>
          <w:color w:val="505050"/>
        </w:rPr>
        <w:t>Oops!': Performance correlates of everyday attentional failures in traumatic brain injured and normal subjects. Neurophysologia</w:t>
      </w:r>
      <w:r w:rsidR="00D853DB" w:rsidRPr="005C4CFE">
        <w:rPr>
          <w:rFonts w:ascii="Arial" w:hAnsi="Arial" w:cs="Arial"/>
          <w:color w:val="505050"/>
        </w:rPr>
        <w:t>.</w:t>
      </w:r>
      <w:r w:rsidRPr="005C4CFE">
        <w:rPr>
          <w:rFonts w:ascii="Arial" w:hAnsi="Arial" w:cs="Arial"/>
          <w:color w:val="505050"/>
        </w:rPr>
        <w:t xml:space="preserve"> 1997;35:747-758.</w:t>
      </w:r>
      <w:r w:rsidR="00D853DB" w:rsidRPr="005C4CFE">
        <w:rPr>
          <w:rFonts w:ascii="Arial" w:hAnsi="Arial" w:cs="Arial"/>
          <w:color w:val="575757"/>
        </w:rPr>
        <w:t xml:space="preserve"> </w:t>
      </w:r>
      <w:r w:rsidR="00D853DB" w:rsidRPr="005C4CFE">
        <w:rPr>
          <w:rFonts w:ascii="Arial" w:eastAsia="Times New Roman" w:hAnsi="Arial" w:cs="Arial"/>
          <w:color w:val="575757"/>
        </w:rPr>
        <w:t>DOI:</w:t>
      </w:r>
      <w:r w:rsidR="00D853DB" w:rsidRPr="005C4CFE">
        <w:rPr>
          <w:rFonts w:ascii="Arial" w:eastAsia="Times New Roman" w:hAnsi="Arial" w:cs="Arial"/>
          <w:color w:val="333333"/>
          <w:u w:val="single"/>
        </w:rPr>
        <w:t>10.1016/s0028-3932(97)00015-8</w:t>
      </w:r>
    </w:p>
    <w:p w:rsidR="00D853DB" w:rsidRPr="005C4CFE" w:rsidRDefault="00874617" w:rsidP="00D853DB">
      <w:pPr>
        <w:pStyle w:val="Default"/>
        <w:numPr>
          <w:ilvl w:val="0"/>
          <w:numId w:val="1"/>
        </w:numPr>
        <w:spacing w:line="360" w:lineRule="auto"/>
        <w:jc w:val="both"/>
        <w:rPr>
          <w:rFonts w:ascii="Arial" w:hAnsi="Arial" w:cs="Arial"/>
        </w:rPr>
      </w:pPr>
      <w:r w:rsidRPr="005C4CFE">
        <w:rPr>
          <w:rFonts w:ascii="Arial" w:hAnsi="Arial" w:cs="Arial"/>
        </w:rPr>
        <w:t>Krastl G, Filippi A, Weiger R. German general dentists’ knowledge of dental trauma. Dent Traumatol</w:t>
      </w:r>
      <w:r w:rsidR="00D853DB" w:rsidRPr="005C4CFE">
        <w:rPr>
          <w:rFonts w:ascii="Arial" w:hAnsi="Arial" w:cs="Arial"/>
        </w:rPr>
        <w:t>.</w:t>
      </w:r>
      <w:r w:rsidRPr="005C4CFE">
        <w:rPr>
          <w:rFonts w:ascii="Arial" w:hAnsi="Arial" w:cs="Arial"/>
        </w:rPr>
        <w:t xml:space="preserve"> 2009;25:88-91.</w:t>
      </w:r>
      <w:r w:rsidR="00D853DB" w:rsidRPr="005C4CFE">
        <w:rPr>
          <w:rFonts w:ascii="Arial" w:hAnsi="Arial" w:cs="Arial"/>
          <w:shd w:val="clear" w:color="auto" w:fill="FFFFFF"/>
        </w:rPr>
        <w:t xml:space="preserve"> doi: 10.1111/j.1600-9657.2008.00706.x</w:t>
      </w:r>
    </w:p>
    <w:p w:rsidR="00D853DB" w:rsidRPr="005C4CFE" w:rsidRDefault="006D1C95" w:rsidP="00D853DB">
      <w:pPr>
        <w:pStyle w:val="Default"/>
        <w:numPr>
          <w:ilvl w:val="0"/>
          <w:numId w:val="1"/>
        </w:numPr>
        <w:spacing w:line="360" w:lineRule="auto"/>
        <w:jc w:val="both"/>
        <w:rPr>
          <w:rFonts w:ascii="Arial" w:hAnsi="Arial" w:cs="Arial"/>
        </w:rPr>
      </w:pPr>
      <w:r w:rsidRPr="005C4CFE">
        <w:rPr>
          <w:rFonts w:ascii="Arial" w:hAnsi="Arial" w:cs="Arial"/>
        </w:rPr>
        <w:t>Andreasen JO, Bakland LK, Matras RA. Traumatic intrusion of permanent teeth. Part III. A clinical study of the effect of treatment variables such as treatment delay, method of repositioning, type of splint, length of spiinting and antibiotics in 140 teeth. Dent Traumatol</w:t>
      </w:r>
      <w:r w:rsidR="00D853DB" w:rsidRPr="005C4CFE">
        <w:rPr>
          <w:rFonts w:ascii="Arial" w:hAnsi="Arial" w:cs="Arial"/>
        </w:rPr>
        <w:t>.</w:t>
      </w:r>
      <w:r w:rsidRPr="005C4CFE">
        <w:rPr>
          <w:rFonts w:ascii="Arial" w:hAnsi="Arial" w:cs="Arial"/>
        </w:rPr>
        <w:t xml:space="preserve"> 2006;22:99-111.</w:t>
      </w:r>
      <w:r w:rsidR="00D853DB" w:rsidRPr="005C4CFE">
        <w:rPr>
          <w:rFonts w:ascii="Arial" w:hAnsi="Arial" w:cs="Arial"/>
        </w:rPr>
        <w:t xml:space="preserve"> </w:t>
      </w:r>
      <w:r w:rsidR="00D853DB" w:rsidRPr="005C4CFE">
        <w:rPr>
          <w:rFonts w:ascii="Arial" w:eastAsia="Times New Roman" w:hAnsi="Arial" w:cs="Arial"/>
          <w:color w:val="575757"/>
        </w:rPr>
        <w:t>DOI:</w:t>
      </w:r>
      <w:r w:rsidR="00D853DB" w:rsidRPr="005C4CFE">
        <w:rPr>
          <w:rFonts w:ascii="Arial" w:eastAsia="Times New Roman" w:hAnsi="Arial" w:cs="Arial"/>
          <w:color w:val="333333"/>
          <w:u w:val="single"/>
        </w:rPr>
        <w:t>10.1111/j.1600-9657.2006.00423.x</w:t>
      </w:r>
    </w:p>
    <w:p w:rsidR="006D1C95" w:rsidRPr="005C4CFE" w:rsidRDefault="006D1C95" w:rsidP="00D853DB">
      <w:pPr>
        <w:pStyle w:val="Default"/>
        <w:numPr>
          <w:ilvl w:val="0"/>
          <w:numId w:val="1"/>
        </w:numPr>
        <w:spacing w:line="360" w:lineRule="auto"/>
        <w:jc w:val="both"/>
        <w:rPr>
          <w:rFonts w:ascii="Arial" w:hAnsi="Arial" w:cs="Arial"/>
        </w:rPr>
      </w:pPr>
      <w:r w:rsidRPr="005C4CFE">
        <w:rPr>
          <w:rFonts w:ascii="Arial" w:hAnsi="Arial" w:cs="Arial"/>
        </w:rPr>
        <w:t>Cohence N, Forrest JL, Rotstein I. Knowledge of oral health professionals of treatment of avulsed teeth. Dent Traumatol</w:t>
      </w:r>
      <w:r w:rsidR="00D853DB" w:rsidRPr="005C4CFE">
        <w:rPr>
          <w:rFonts w:ascii="Arial" w:hAnsi="Arial" w:cs="Arial"/>
        </w:rPr>
        <w:t>.</w:t>
      </w:r>
      <w:r w:rsidRPr="005C4CFE">
        <w:rPr>
          <w:rFonts w:ascii="Arial" w:hAnsi="Arial" w:cs="Arial"/>
        </w:rPr>
        <w:t xml:space="preserve"> 2006;22:296-301.</w:t>
      </w:r>
      <w:r w:rsidR="00D853DB" w:rsidRPr="005C4CFE">
        <w:rPr>
          <w:rFonts w:ascii="Arial" w:hAnsi="Arial" w:cs="Arial"/>
          <w:color w:val="575757"/>
        </w:rPr>
        <w:t xml:space="preserve"> </w:t>
      </w:r>
      <w:r w:rsidR="00D853DB" w:rsidRPr="005C4CFE">
        <w:rPr>
          <w:rFonts w:ascii="Arial" w:eastAsia="Times New Roman" w:hAnsi="Arial" w:cs="Arial"/>
          <w:color w:val="575757"/>
        </w:rPr>
        <w:t>DOI:</w:t>
      </w:r>
      <w:r w:rsidR="00D853DB" w:rsidRPr="005C4CFE">
        <w:rPr>
          <w:rFonts w:ascii="Arial" w:eastAsia="Times New Roman" w:hAnsi="Arial" w:cs="Arial"/>
          <w:color w:val="333333"/>
          <w:u w:val="single"/>
        </w:rPr>
        <w:t>10.1111/j.1600-9657.2005.00448.x</w:t>
      </w:r>
    </w:p>
    <w:p w:rsidR="006D1C95" w:rsidRPr="005C4CFE" w:rsidRDefault="006D1C95" w:rsidP="006D1C95">
      <w:pPr>
        <w:pStyle w:val="Default"/>
        <w:numPr>
          <w:ilvl w:val="0"/>
          <w:numId w:val="1"/>
        </w:numPr>
        <w:spacing w:line="360" w:lineRule="auto"/>
        <w:jc w:val="both"/>
        <w:rPr>
          <w:rFonts w:ascii="Arial" w:hAnsi="Arial" w:cs="Arial"/>
        </w:rPr>
      </w:pPr>
      <w:r w:rsidRPr="005C4CFE">
        <w:rPr>
          <w:rFonts w:ascii="Arial" w:hAnsi="Arial" w:cs="Arial"/>
        </w:rPr>
        <w:t>Zhao Y, Gong Y. Knowledge of emergency management of avulsed teeth: a survey of dentists in</w:t>
      </w:r>
      <w:r w:rsidR="005C4CFE" w:rsidRPr="005C4CFE">
        <w:rPr>
          <w:rFonts w:ascii="Arial" w:hAnsi="Arial" w:cs="Arial"/>
        </w:rPr>
        <w:t xml:space="preserve"> Beijing, China. Dent Traumatol. </w:t>
      </w:r>
      <w:r w:rsidRPr="005C4CFE">
        <w:rPr>
          <w:rFonts w:ascii="Arial" w:hAnsi="Arial" w:cs="Arial"/>
        </w:rPr>
        <w:t>2010;26:281-284.</w:t>
      </w:r>
      <w:r w:rsidR="005C4CFE" w:rsidRPr="005C4CFE">
        <w:rPr>
          <w:rFonts w:ascii="Arial" w:hAnsi="Arial" w:cs="Arial"/>
          <w:shd w:val="clear" w:color="auto" w:fill="FFFFFF"/>
        </w:rPr>
        <w:t xml:space="preserve">  doi: 10.1111/j.1600-9657.2010.00877.x</w:t>
      </w:r>
    </w:p>
    <w:p w:rsidR="00071584" w:rsidRPr="005C4CFE" w:rsidRDefault="00071584" w:rsidP="00071584">
      <w:pPr>
        <w:pStyle w:val="Default"/>
        <w:numPr>
          <w:ilvl w:val="0"/>
          <w:numId w:val="1"/>
        </w:numPr>
        <w:spacing w:line="360" w:lineRule="auto"/>
        <w:jc w:val="both"/>
        <w:rPr>
          <w:rFonts w:ascii="Arial" w:hAnsi="Arial" w:cs="Arial"/>
        </w:rPr>
      </w:pPr>
      <w:r w:rsidRPr="005C4CFE">
        <w:rPr>
          <w:rFonts w:ascii="Arial" w:hAnsi="Arial" w:cs="Arial"/>
        </w:rPr>
        <w:t>Glendor U, Mercenes WA. Classification, epidemiology and etiology. In JEns O, Andreasen, Frances M. Andreasn , L. A. (ed) Textbook and color atlas of traumatic injuries to the teeth. 4 th edn. pp: 217-54. John Wiley&amp; Sons, 2013;217-54.</w:t>
      </w:r>
    </w:p>
    <w:p w:rsidR="00B315B7" w:rsidRPr="005C4CFE" w:rsidRDefault="00B315B7" w:rsidP="00F34FED">
      <w:pPr>
        <w:pStyle w:val="Default"/>
        <w:numPr>
          <w:ilvl w:val="0"/>
          <w:numId w:val="1"/>
        </w:numPr>
        <w:spacing w:line="360" w:lineRule="auto"/>
        <w:jc w:val="both"/>
        <w:rPr>
          <w:rFonts w:ascii="Arial" w:hAnsi="Arial" w:cs="Arial"/>
        </w:rPr>
      </w:pPr>
      <w:r w:rsidRPr="005C4CFE">
        <w:rPr>
          <w:rFonts w:ascii="Arial" w:hAnsi="Arial" w:cs="Arial"/>
        </w:rPr>
        <w:t>Re D, Augusti D, PAglia G, Augusti G, Cotti E. Treatment of traumatic dental injuries: evaluation of knowledge among Italian dentists. Eur J Paediatr Dent</w:t>
      </w:r>
      <w:r w:rsidR="005C4CFE" w:rsidRPr="005C4CFE">
        <w:rPr>
          <w:rFonts w:ascii="Arial" w:hAnsi="Arial" w:cs="Arial"/>
        </w:rPr>
        <w:t>.</w:t>
      </w:r>
      <w:r w:rsidRPr="005C4CFE">
        <w:rPr>
          <w:rFonts w:ascii="Arial" w:hAnsi="Arial" w:cs="Arial"/>
        </w:rPr>
        <w:t xml:space="preserve"> 2014;15:23-8.</w:t>
      </w:r>
    </w:p>
    <w:p w:rsidR="00B315B7" w:rsidRPr="005C4CFE" w:rsidRDefault="00B315B7" w:rsidP="00F34FED">
      <w:pPr>
        <w:pStyle w:val="Default"/>
        <w:numPr>
          <w:ilvl w:val="0"/>
          <w:numId w:val="1"/>
        </w:numPr>
        <w:spacing w:line="360" w:lineRule="auto"/>
        <w:jc w:val="both"/>
        <w:rPr>
          <w:rFonts w:ascii="Arial" w:hAnsi="Arial" w:cs="Arial"/>
        </w:rPr>
      </w:pPr>
      <w:r w:rsidRPr="005C4CFE">
        <w:rPr>
          <w:rFonts w:ascii="Arial" w:hAnsi="Arial" w:cs="Arial"/>
        </w:rPr>
        <w:t>Yeng T, Parashos P. Dentists’ management of dental injuries and dental trauma in Australia:a review. Dent Traumatol</w:t>
      </w:r>
      <w:r w:rsidR="005C4CFE" w:rsidRPr="005C4CFE">
        <w:rPr>
          <w:rFonts w:ascii="Arial" w:hAnsi="Arial" w:cs="Arial"/>
        </w:rPr>
        <w:t>.</w:t>
      </w:r>
      <w:r w:rsidRPr="005C4CFE">
        <w:rPr>
          <w:rFonts w:ascii="Arial" w:hAnsi="Arial" w:cs="Arial"/>
        </w:rPr>
        <w:t xml:space="preserve"> 2008;24:268-271.</w:t>
      </w:r>
      <w:r w:rsidR="005C4CFE" w:rsidRPr="005C4CFE">
        <w:rPr>
          <w:rFonts w:ascii="Arial" w:hAnsi="Arial" w:cs="Arial"/>
          <w:shd w:val="clear" w:color="auto" w:fill="FFFFFF"/>
        </w:rPr>
        <w:t xml:space="preserve"> doi: 10.1111/j.1600-9657.2007.00543.x</w:t>
      </w:r>
    </w:p>
    <w:p w:rsidR="003325F9" w:rsidRPr="005C4CFE" w:rsidRDefault="003325F9" w:rsidP="003325F9">
      <w:pPr>
        <w:pStyle w:val="Default"/>
        <w:spacing w:line="360" w:lineRule="auto"/>
        <w:jc w:val="both"/>
        <w:rPr>
          <w:rFonts w:ascii="Arial" w:hAnsi="Arial" w:cs="Arial"/>
        </w:rPr>
      </w:pPr>
    </w:p>
    <w:p w:rsidR="009439AD" w:rsidRPr="005C4CFE" w:rsidRDefault="00AB2B42" w:rsidP="003325F9">
      <w:pPr>
        <w:pStyle w:val="Default"/>
        <w:spacing w:line="360" w:lineRule="auto"/>
        <w:jc w:val="both"/>
        <w:rPr>
          <w:rFonts w:ascii="Arial" w:hAnsi="Arial" w:cs="Arial"/>
          <w:b/>
        </w:rPr>
      </w:pPr>
      <w:r w:rsidRPr="005C4CFE">
        <w:rPr>
          <w:rFonts w:ascii="Arial" w:hAnsi="Arial" w:cs="Arial"/>
          <w:b/>
        </w:rPr>
        <w:t>Table Legends</w:t>
      </w:r>
    </w:p>
    <w:p w:rsidR="00AB2B42" w:rsidRPr="005C4CFE" w:rsidRDefault="005C4CFE" w:rsidP="00AB2B42">
      <w:pPr>
        <w:spacing w:line="360" w:lineRule="auto"/>
        <w:rPr>
          <w:rFonts w:ascii="Arial" w:hAnsi="Arial" w:cs="Arial"/>
          <w:sz w:val="24"/>
          <w:szCs w:val="24"/>
        </w:rPr>
      </w:pPr>
      <w:r w:rsidRPr="005C4CFE">
        <w:rPr>
          <w:rFonts w:ascii="Arial" w:hAnsi="Arial" w:cs="Arial"/>
          <w:sz w:val="24"/>
          <w:szCs w:val="24"/>
        </w:rPr>
        <w:t>Table I</w:t>
      </w:r>
      <w:r w:rsidR="00AB2B42" w:rsidRPr="005C4CFE">
        <w:rPr>
          <w:rFonts w:ascii="Arial" w:hAnsi="Arial" w:cs="Arial"/>
          <w:sz w:val="24"/>
          <w:szCs w:val="24"/>
        </w:rPr>
        <w:t>. The demographic charecteristics of the study population</w:t>
      </w:r>
    </w:p>
    <w:p w:rsidR="009439AD" w:rsidRPr="005C4CFE" w:rsidRDefault="005C4CFE" w:rsidP="005C4CFE">
      <w:pPr>
        <w:spacing w:line="360" w:lineRule="auto"/>
        <w:rPr>
          <w:rFonts w:ascii="Arial" w:hAnsi="Arial" w:cs="Arial"/>
          <w:sz w:val="24"/>
          <w:szCs w:val="24"/>
        </w:rPr>
      </w:pPr>
      <w:r w:rsidRPr="005C4CFE">
        <w:rPr>
          <w:rFonts w:ascii="Arial" w:hAnsi="Arial" w:cs="Arial"/>
          <w:sz w:val="24"/>
          <w:szCs w:val="24"/>
        </w:rPr>
        <w:t>Table II</w:t>
      </w:r>
      <w:r w:rsidR="00AB2B42" w:rsidRPr="005C4CFE">
        <w:rPr>
          <w:rFonts w:ascii="Arial" w:hAnsi="Arial" w:cs="Arial"/>
          <w:sz w:val="24"/>
          <w:szCs w:val="24"/>
        </w:rPr>
        <w:t xml:space="preserve">. Questions about treatment of dental trauma </w:t>
      </w:r>
    </w:p>
    <w:p w:rsidR="003325F9" w:rsidRPr="00BD43F0" w:rsidRDefault="003325F9" w:rsidP="003325F9">
      <w:pPr>
        <w:spacing w:line="480" w:lineRule="auto"/>
        <w:ind w:firstLine="708"/>
        <w:jc w:val="both"/>
        <w:rPr>
          <w:rFonts w:ascii="Times New Roman" w:hAnsi="Times New Roman" w:cs="Times New Roman"/>
          <w:sz w:val="24"/>
          <w:szCs w:val="24"/>
        </w:rPr>
      </w:pPr>
    </w:p>
    <w:p w:rsidR="003325F9" w:rsidRDefault="003325F9" w:rsidP="003325F9"/>
    <w:p w:rsidR="003325F9" w:rsidRPr="00F34FED" w:rsidRDefault="003325F9" w:rsidP="003325F9">
      <w:pPr>
        <w:pStyle w:val="Default"/>
        <w:spacing w:line="360" w:lineRule="auto"/>
        <w:jc w:val="both"/>
      </w:pPr>
    </w:p>
    <w:sectPr w:rsidR="003325F9" w:rsidRPr="00F34FED" w:rsidSect="00403B1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BA4" w:rsidRDefault="008B1BA4" w:rsidP="000944FC">
      <w:pPr>
        <w:spacing w:after="0" w:line="240" w:lineRule="auto"/>
      </w:pPr>
      <w:r>
        <w:separator/>
      </w:r>
    </w:p>
  </w:endnote>
  <w:endnote w:type="continuationSeparator" w:id="1">
    <w:p w:rsidR="008B1BA4" w:rsidRDefault="008B1BA4" w:rsidP="00094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Frutiger-LightC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630172"/>
      <w:docPartObj>
        <w:docPartGallery w:val="Page Numbers (Bottom of Page)"/>
        <w:docPartUnique/>
      </w:docPartObj>
    </w:sdtPr>
    <w:sdtContent>
      <w:p w:rsidR="000944FC" w:rsidRDefault="00B27FFB">
        <w:pPr>
          <w:pStyle w:val="Altbilgi"/>
          <w:jc w:val="right"/>
        </w:pPr>
        <w:fldSimple w:instr=" PAGE   \* MERGEFORMAT ">
          <w:r w:rsidR="00123C47">
            <w:rPr>
              <w:noProof/>
            </w:rPr>
            <w:t>11</w:t>
          </w:r>
        </w:fldSimple>
      </w:p>
    </w:sdtContent>
  </w:sdt>
  <w:p w:rsidR="000944FC" w:rsidRDefault="000944F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BA4" w:rsidRDefault="008B1BA4" w:rsidP="000944FC">
      <w:pPr>
        <w:spacing w:after="0" w:line="240" w:lineRule="auto"/>
      </w:pPr>
      <w:r>
        <w:separator/>
      </w:r>
    </w:p>
  </w:footnote>
  <w:footnote w:type="continuationSeparator" w:id="1">
    <w:p w:rsidR="008B1BA4" w:rsidRDefault="008B1BA4" w:rsidP="000944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147C3"/>
    <w:multiLevelType w:val="hybridMultilevel"/>
    <w:tmpl w:val="259C2078"/>
    <w:lvl w:ilvl="0" w:tplc="3E7C8BCA">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0E132A"/>
    <w:multiLevelType w:val="hybridMultilevel"/>
    <w:tmpl w:val="89AE6212"/>
    <w:lvl w:ilvl="0" w:tplc="49022882">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C280243"/>
    <w:multiLevelType w:val="hybridMultilevel"/>
    <w:tmpl w:val="364ED7B6"/>
    <w:lvl w:ilvl="0" w:tplc="66A06154">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8662E"/>
    <w:rsid w:val="000044B1"/>
    <w:rsid w:val="0000787C"/>
    <w:rsid w:val="00040883"/>
    <w:rsid w:val="00061B77"/>
    <w:rsid w:val="00071584"/>
    <w:rsid w:val="000816F2"/>
    <w:rsid w:val="00085EDB"/>
    <w:rsid w:val="000944FC"/>
    <w:rsid w:val="000B28DA"/>
    <w:rsid w:val="000C1397"/>
    <w:rsid w:val="000C1441"/>
    <w:rsid w:val="000C3004"/>
    <w:rsid w:val="000E5A20"/>
    <w:rsid w:val="00117CB3"/>
    <w:rsid w:val="00123C47"/>
    <w:rsid w:val="00131241"/>
    <w:rsid w:val="0013293E"/>
    <w:rsid w:val="00136BF2"/>
    <w:rsid w:val="00144B26"/>
    <w:rsid w:val="001516B0"/>
    <w:rsid w:val="00163A36"/>
    <w:rsid w:val="0019058B"/>
    <w:rsid w:val="001D13A1"/>
    <w:rsid w:val="001D1B08"/>
    <w:rsid w:val="001D44D2"/>
    <w:rsid w:val="00223B65"/>
    <w:rsid w:val="002357FB"/>
    <w:rsid w:val="002D7B18"/>
    <w:rsid w:val="00310246"/>
    <w:rsid w:val="0032151B"/>
    <w:rsid w:val="003312C2"/>
    <w:rsid w:val="003325F9"/>
    <w:rsid w:val="003446AA"/>
    <w:rsid w:val="00357EFB"/>
    <w:rsid w:val="00366638"/>
    <w:rsid w:val="00380942"/>
    <w:rsid w:val="0038662E"/>
    <w:rsid w:val="003C7751"/>
    <w:rsid w:val="00403B18"/>
    <w:rsid w:val="00403C13"/>
    <w:rsid w:val="004204AF"/>
    <w:rsid w:val="00421A35"/>
    <w:rsid w:val="0042470C"/>
    <w:rsid w:val="004300A4"/>
    <w:rsid w:val="00471E9B"/>
    <w:rsid w:val="004847D7"/>
    <w:rsid w:val="004862DA"/>
    <w:rsid w:val="00487338"/>
    <w:rsid w:val="004A4864"/>
    <w:rsid w:val="004A4E5B"/>
    <w:rsid w:val="004B4D8E"/>
    <w:rsid w:val="004D20C2"/>
    <w:rsid w:val="005079E6"/>
    <w:rsid w:val="005100ED"/>
    <w:rsid w:val="00532593"/>
    <w:rsid w:val="005334A7"/>
    <w:rsid w:val="005356CD"/>
    <w:rsid w:val="00540496"/>
    <w:rsid w:val="005C4CFE"/>
    <w:rsid w:val="005E3DE1"/>
    <w:rsid w:val="005F2F2A"/>
    <w:rsid w:val="0062025A"/>
    <w:rsid w:val="00671B2B"/>
    <w:rsid w:val="006866B9"/>
    <w:rsid w:val="0069361B"/>
    <w:rsid w:val="006A32D2"/>
    <w:rsid w:val="006B27E9"/>
    <w:rsid w:val="006D155A"/>
    <w:rsid w:val="006D1C95"/>
    <w:rsid w:val="006D2222"/>
    <w:rsid w:val="00722150"/>
    <w:rsid w:val="0072449F"/>
    <w:rsid w:val="007B5395"/>
    <w:rsid w:val="007D12F7"/>
    <w:rsid w:val="007E4819"/>
    <w:rsid w:val="007E5358"/>
    <w:rsid w:val="007E752B"/>
    <w:rsid w:val="007F77E5"/>
    <w:rsid w:val="00804C84"/>
    <w:rsid w:val="008622AF"/>
    <w:rsid w:val="00874617"/>
    <w:rsid w:val="008B0B4B"/>
    <w:rsid w:val="008B1BA4"/>
    <w:rsid w:val="008E6A88"/>
    <w:rsid w:val="008F4692"/>
    <w:rsid w:val="00902CC0"/>
    <w:rsid w:val="00905846"/>
    <w:rsid w:val="00906BB7"/>
    <w:rsid w:val="009439AD"/>
    <w:rsid w:val="00956988"/>
    <w:rsid w:val="0096136A"/>
    <w:rsid w:val="00992AA9"/>
    <w:rsid w:val="009956F7"/>
    <w:rsid w:val="009B3B7C"/>
    <w:rsid w:val="009C5092"/>
    <w:rsid w:val="009F56E3"/>
    <w:rsid w:val="00A07794"/>
    <w:rsid w:val="00A318EB"/>
    <w:rsid w:val="00A53EB4"/>
    <w:rsid w:val="00A94BA5"/>
    <w:rsid w:val="00AA74BB"/>
    <w:rsid w:val="00AB2B42"/>
    <w:rsid w:val="00AB512E"/>
    <w:rsid w:val="00AC57B3"/>
    <w:rsid w:val="00AE15F4"/>
    <w:rsid w:val="00AF10FA"/>
    <w:rsid w:val="00AF2C40"/>
    <w:rsid w:val="00B0289E"/>
    <w:rsid w:val="00B02E09"/>
    <w:rsid w:val="00B110F7"/>
    <w:rsid w:val="00B27FFB"/>
    <w:rsid w:val="00B315B7"/>
    <w:rsid w:val="00B467EF"/>
    <w:rsid w:val="00B55C33"/>
    <w:rsid w:val="00B619C8"/>
    <w:rsid w:val="00B6256D"/>
    <w:rsid w:val="00B6727F"/>
    <w:rsid w:val="00B74388"/>
    <w:rsid w:val="00BC09D6"/>
    <w:rsid w:val="00BC4190"/>
    <w:rsid w:val="00BD43F0"/>
    <w:rsid w:val="00BE5EA7"/>
    <w:rsid w:val="00BE66EB"/>
    <w:rsid w:val="00BF4C08"/>
    <w:rsid w:val="00BF55C8"/>
    <w:rsid w:val="00BF6681"/>
    <w:rsid w:val="00C11475"/>
    <w:rsid w:val="00C25CB5"/>
    <w:rsid w:val="00C56276"/>
    <w:rsid w:val="00C57FD2"/>
    <w:rsid w:val="00C60FC2"/>
    <w:rsid w:val="00C625D8"/>
    <w:rsid w:val="00C66A84"/>
    <w:rsid w:val="00C720A4"/>
    <w:rsid w:val="00C80DEB"/>
    <w:rsid w:val="00C81178"/>
    <w:rsid w:val="00C876AC"/>
    <w:rsid w:val="00C96AF3"/>
    <w:rsid w:val="00CA38FF"/>
    <w:rsid w:val="00CB7E49"/>
    <w:rsid w:val="00D029CD"/>
    <w:rsid w:val="00D15CA9"/>
    <w:rsid w:val="00D21685"/>
    <w:rsid w:val="00D301EF"/>
    <w:rsid w:val="00D456BA"/>
    <w:rsid w:val="00D81084"/>
    <w:rsid w:val="00D835F0"/>
    <w:rsid w:val="00D853DB"/>
    <w:rsid w:val="00D87B1A"/>
    <w:rsid w:val="00DA165F"/>
    <w:rsid w:val="00DA170F"/>
    <w:rsid w:val="00DA37BF"/>
    <w:rsid w:val="00DC6A79"/>
    <w:rsid w:val="00DD77C0"/>
    <w:rsid w:val="00E41944"/>
    <w:rsid w:val="00EA420D"/>
    <w:rsid w:val="00EA510C"/>
    <w:rsid w:val="00EC33AD"/>
    <w:rsid w:val="00EC4111"/>
    <w:rsid w:val="00F34FED"/>
    <w:rsid w:val="00F52CC5"/>
    <w:rsid w:val="00F63528"/>
    <w:rsid w:val="00F73283"/>
    <w:rsid w:val="00F74F42"/>
    <w:rsid w:val="00FD5607"/>
    <w:rsid w:val="00FD72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18"/>
  </w:style>
  <w:style w:type="paragraph" w:styleId="Balk1">
    <w:name w:val="heading 1"/>
    <w:basedOn w:val="Normal"/>
    <w:link w:val="Balk1Char"/>
    <w:uiPriority w:val="9"/>
    <w:qFormat/>
    <w:rsid w:val="00D810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6">
    <w:name w:val="heading 6"/>
    <w:basedOn w:val="Normal"/>
    <w:next w:val="Normal"/>
    <w:link w:val="Balk6Char"/>
    <w:uiPriority w:val="9"/>
    <w:semiHidden/>
    <w:unhideWhenUsed/>
    <w:qFormat/>
    <w:rsid w:val="00223B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E5EA7"/>
    <w:pPr>
      <w:autoSpaceDE w:val="0"/>
      <w:autoSpaceDN w:val="0"/>
      <w:adjustRightInd w:val="0"/>
      <w:spacing w:after="0" w:line="240" w:lineRule="auto"/>
    </w:pPr>
    <w:rPr>
      <w:rFonts w:ascii="Times New Roman" w:hAnsi="Times New Roman" w:cs="Times New Roman"/>
      <w:color w:val="000000"/>
      <w:sz w:val="24"/>
      <w:szCs w:val="24"/>
    </w:rPr>
  </w:style>
  <w:style w:type="table" w:styleId="AkListe-Vurgu3">
    <w:name w:val="Light List Accent 3"/>
    <w:basedOn w:val="NormalTablo"/>
    <w:uiPriority w:val="61"/>
    <w:rsid w:val="0019058B"/>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oKlavuzu">
    <w:name w:val="Table Grid"/>
    <w:basedOn w:val="NormalTablo"/>
    <w:uiPriority w:val="59"/>
    <w:rsid w:val="00EC41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D81084"/>
    <w:rPr>
      <w:rFonts w:ascii="Times New Roman" w:eastAsia="Times New Roman" w:hAnsi="Times New Roman" w:cs="Times New Roman"/>
      <w:b/>
      <w:bCs/>
      <w:kern w:val="36"/>
      <w:sz w:val="48"/>
      <w:szCs w:val="48"/>
    </w:rPr>
  </w:style>
  <w:style w:type="character" w:customStyle="1" w:styleId="title-text">
    <w:name w:val="title-text"/>
    <w:basedOn w:val="VarsaylanParagrafYazTipi"/>
    <w:rsid w:val="00D81084"/>
  </w:style>
  <w:style w:type="paragraph" w:styleId="stbilgi">
    <w:name w:val="header"/>
    <w:basedOn w:val="Normal"/>
    <w:link w:val="stbilgiChar"/>
    <w:uiPriority w:val="99"/>
    <w:semiHidden/>
    <w:unhideWhenUsed/>
    <w:rsid w:val="000944F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944FC"/>
  </w:style>
  <w:style w:type="paragraph" w:styleId="Altbilgi">
    <w:name w:val="footer"/>
    <w:basedOn w:val="Normal"/>
    <w:link w:val="AltbilgiChar"/>
    <w:uiPriority w:val="99"/>
    <w:unhideWhenUsed/>
    <w:rsid w:val="000944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44FC"/>
  </w:style>
  <w:style w:type="character" w:customStyle="1" w:styleId="Balk6Char">
    <w:name w:val="Başlık 6 Char"/>
    <w:basedOn w:val="VarsaylanParagrafYazTipi"/>
    <w:link w:val="Balk6"/>
    <w:uiPriority w:val="9"/>
    <w:semiHidden/>
    <w:rsid w:val="00223B65"/>
    <w:rPr>
      <w:rFonts w:asciiTheme="majorHAnsi" w:eastAsiaTheme="majorEastAsia" w:hAnsiTheme="majorHAnsi" w:cstheme="majorBidi"/>
      <w:i/>
      <w:iCs/>
      <w:color w:val="243F60" w:themeColor="accent1" w:themeShade="7F"/>
    </w:rPr>
  </w:style>
  <w:style w:type="table" w:styleId="AkGlgeleme">
    <w:name w:val="Light Shading"/>
    <w:basedOn w:val="NormalTablo"/>
    <w:uiPriority w:val="60"/>
    <w:rsid w:val="003325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pr">
    <w:name w:val="Hyperlink"/>
    <w:basedOn w:val="VarsaylanParagrafYazTipi"/>
    <w:uiPriority w:val="99"/>
    <w:semiHidden/>
    <w:unhideWhenUsed/>
    <w:rsid w:val="00BE66EB"/>
    <w:rPr>
      <w:color w:val="0000FF"/>
      <w:u w:val="single"/>
    </w:rPr>
  </w:style>
</w:styles>
</file>

<file path=word/webSettings.xml><?xml version="1.0" encoding="utf-8"?>
<w:webSettings xmlns:r="http://schemas.openxmlformats.org/officeDocument/2006/relationships" xmlns:w="http://schemas.openxmlformats.org/wordprocessingml/2006/main">
  <w:divs>
    <w:div w:id="239606759">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1361319922">
      <w:bodyDiv w:val="1"/>
      <w:marLeft w:val="0"/>
      <w:marRight w:val="0"/>
      <w:marTop w:val="0"/>
      <w:marBottom w:val="0"/>
      <w:divBdr>
        <w:top w:val="none" w:sz="0" w:space="0" w:color="auto"/>
        <w:left w:val="none" w:sz="0" w:space="0" w:color="auto"/>
        <w:bottom w:val="none" w:sz="0" w:space="0" w:color="auto"/>
        <w:right w:val="none" w:sz="0" w:space="0" w:color="auto"/>
      </w:divBdr>
    </w:div>
    <w:div w:id="1459563931">
      <w:bodyDiv w:val="1"/>
      <w:marLeft w:val="0"/>
      <w:marRight w:val="0"/>
      <w:marTop w:val="0"/>
      <w:marBottom w:val="0"/>
      <w:divBdr>
        <w:top w:val="none" w:sz="0" w:space="0" w:color="auto"/>
        <w:left w:val="none" w:sz="0" w:space="0" w:color="auto"/>
        <w:bottom w:val="none" w:sz="0" w:space="0" w:color="auto"/>
        <w:right w:val="none" w:sz="0" w:space="0" w:color="auto"/>
      </w:divBdr>
    </w:div>
    <w:div w:id="1691908501">
      <w:bodyDiv w:val="1"/>
      <w:marLeft w:val="0"/>
      <w:marRight w:val="0"/>
      <w:marTop w:val="0"/>
      <w:marBottom w:val="0"/>
      <w:divBdr>
        <w:top w:val="none" w:sz="0" w:space="0" w:color="auto"/>
        <w:left w:val="none" w:sz="0" w:space="0" w:color="auto"/>
        <w:bottom w:val="none" w:sz="0" w:space="0" w:color="auto"/>
        <w:right w:val="none" w:sz="0" w:space="0" w:color="auto"/>
      </w:divBdr>
    </w:div>
    <w:div w:id="1900826031">
      <w:bodyDiv w:val="1"/>
      <w:marLeft w:val="0"/>
      <w:marRight w:val="0"/>
      <w:marTop w:val="0"/>
      <w:marBottom w:val="0"/>
      <w:divBdr>
        <w:top w:val="none" w:sz="0" w:space="0" w:color="auto"/>
        <w:left w:val="none" w:sz="0" w:space="0" w:color="auto"/>
        <w:bottom w:val="none" w:sz="0" w:space="0" w:color="auto"/>
        <w:right w:val="none" w:sz="0" w:space="0" w:color="auto"/>
      </w:divBdr>
    </w:div>
    <w:div w:id="20483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deref/http%3A%2F%2Fdx.doi.org%2F10.1111%2Fedt.12069" TargetMode="External"/><Relationship Id="rId3" Type="http://schemas.openxmlformats.org/officeDocument/2006/relationships/settings" Target="settings.xml"/><Relationship Id="rId7" Type="http://schemas.openxmlformats.org/officeDocument/2006/relationships/hyperlink" Target="http://dx.doi.org/10.4034/PBOCI.2018.18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2951</Words>
  <Characters>16825</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ince</dc:creator>
  <cp:lastModifiedBy>selen ince</cp:lastModifiedBy>
  <cp:revision>3</cp:revision>
  <dcterms:created xsi:type="dcterms:W3CDTF">2020-01-09T13:29:00Z</dcterms:created>
  <dcterms:modified xsi:type="dcterms:W3CDTF">2020-01-09T13:41:00Z</dcterms:modified>
</cp:coreProperties>
</file>