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3" w:rsidRDefault="005E42E3" w:rsidP="005E42E3">
      <w:pPr>
        <w:shd w:val="clear" w:color="auto" w:fill="FFFFFF"/>
        <w:spacing w:after="60" w:line="324" w:lineRule="atLeast"/>
        <w:ind w:right="240"/>
        <w:outlineLvl w:val="2"/>
        <w:rPr>
          <w:rFonts w:ascii="Arial" w:eastAsia="Times New Roman" w:hAnsi="Arial" w:cs="Arial"/>
          <w:color w:val="00011F"/>
          <w:sz w:val="24"/>
          <w:szCs w:val="24"/>
          <w:lang w:eastAsia="pt-BR"/>
        </w:rPr>
      </w:pPr>
      <w:r w:rsidRPr="00720176">
        <w:rPr>
          <w:rFonts w:ascii="Arial" w:eastAsia="Times New Roman" w:hAnsi="Arial" w:cs="Arial"/>
          <w:color w:val="00011F"/>
          <w:sz w:val="24"/>
          <w:szCs w:val="24"/>
          <w:lang w:eastAsia="pt-BR"/>
        </w:rPr>
        <w:t>Declaração de Direito Autoral</w:t>
      </w:r>
    </w:p>
    <w:p w:rsidR="00720176" w:rsidRPr="00720176" w:rsidRDefault="00720176" w:rsidP="005E42E3">
      <w:pPr>
        <w:shd w:val="clear" w:color="auto" w:fill="FFFFFF"/>
        <w:spacing w:after="60" w:line="324" w:lineRule="atLeast"/>
        <w:ind w:right="240"/>
        <w:outlineLvl w:val="2"/>
        <w:rPr>
          <w:rFonts w:ascii="Arial" w:eastAsia="Times New Roman" w:hAnsi="Arial" w:cs="Arial"/>
          <w:color w:val="00011F"/>
          <w:sz w:val="24"/>
          <w:szCs w:val="24"/>
          <w:lang w:eastAsia="pt-BR"/>
        </w:rPr>
      </w:pPr>
    </w:p>
    <w:p w:rsidR="00DF6BBF" w:rsidRPr="00720176" w:rsidRDefault="005E42E3" w:rsidP="00DF6BBF">
      <w:pPr>
        <w:spacing w:line="48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20176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TRANSFERÊNCIA DE DIREITOS AUTORAIS E DECLARAÇÃO DE RESPONSABILIDADE</w:t>
      </w:r>
    </w:p>
    <w:p w:rsidR="008B595E" w:rsidRPr="00720176" w:rsidRDefault="005E42E3" w:rsidP="00720176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Toda a propriedade de direitos autorais do artigo "</w:t>
      </w:r>
      <w:r w:rsidRPr="00720176">
        <w:rPr>
          <w:rFonts w:ascii="Arial" w:hAnsi="Arial" w:cs="Arial"/>
          <w:sz w:val="24"/>
          <w:szCs w:val="24"/>
        </w:rPr>
        <w:t>ANÁLISE DO COMPORTAMENTO DE CÉLULAS-TRONCO EM SUPERFÍCIES DE TITÂNIO MODIFICADAS POR PLASMA</w:t>
      </w:r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" é transferido do </w:t>
      </w:r>
      <w:proofErr w:type="gramStart"/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autor(</w:t>
      </w:r>
      <w:proofErr w:type="spellStart"/>
      <w:proofErr w:type="gramEnd"/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es</w:t>
      </w:r>
      <w:proofErr w:type="spellEnd"/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) para a CIÊNCIA ODONTOLÓGICA BRASILEIRA, no caso do trabalho ser publicado. O artigo não foi publicado em outro lugar e não foi submetido simultaneamente para publicação em outra revista.</w:t>
      </w:r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 xml:space="preserve">Vimos por meio deste, atestar que trabalho é original e não apresenta dados manipulados, fraude ou plágio. Fizemos contribuição científica significativa para o estudo e estamos cientes dos dados apresentados e de acordo com a versão final do artigo. Assumimos total responsabilidade </w:t>
      </w:r>
      <w:r w:rsidR="00DF6BBF" w:rsidRPr="0072017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pelos aspectos éticos do estudo.</w:t>
      </w:r>
    </w:p>
    <w:p w:rsidR="005E42E3" w:rsidRDefault="00DF6BBF">
      <w:r>
        <w:rPr>
          <w:noProof/>
          <w:lang w:eastAsia="pt-BR"/>
        </w:rPr>
        <w:drawing>
          <wp:inline distT="0" distB="0" distL="0" distR="0">
            <wp:extent cx="5400040" cy="1849755"/>
            <wp:effectExtent l="19050" t="0" r="0" b="0"/>
            <wp:docPr id="1" name="Imagem 0" descr="Declaração de direito autoral assinada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ção de direito autoral assinada - Có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2E3" w:rsidSect="008B5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2E3"/>
    <w:rsid w:val="005E42E3"/>
    <w:rsid w:val="00720176"/>
    <w:rsid w:val="008B595E"/>
    <w:rsid w:val="00DF6BBF"/>
    <w:rsid w:val="00F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5E"/>
  </w:style>
  <w:style w:type="paragraph" w:styleId="Ttulo3">
    <w:name w:val="heading 3"/>
    <w:basedOn w:val="Normal"/>
    <w:link w:val="Ttulo3Char"/>
    <w:uiPriority w:val="9"/>
    <w:qFormat/>
    <w:rsid w:val="005E4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42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42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Carvalho Sá</dc:creator>
  <cp:lastModifiedBy>Juliana Carvalho Sá</cp:lastModifiedBy>
  <cp:revision>3</cp:revision>
  <dcterms:created xsi:type="dcterms:W3CDTF">2012-05-08T19:30:00Z</dcterms:created>
  <dcterms:modified xsi:type="dcterms:W3CDTF">2012-05-08T20:02:00Z</dcterms:modified>
</cp:coreProperties>
</file>