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A1" w:rsidRPr="007401DD" w:rsidRDefault="00BB05A1" w:rsidP="00BB05A1">
      <w:pPr>
        <w:spacing w:line="480" w:lineRule="auto"/>
        <w:jc w:val="both"/>
        <w:rPr>
          <w:rFonts w:ascii="Arial" w:hAnsi="Arial" w:cs="Arial"/>
          <w:b/>
          <w:sz w:val="24"/>
          <w:szCs w:val="24"/>
          <w:lang w:eastAsia="en-US"/>
        </w:rPr>
      </w:pPr>
      <w:proofErr w:type="spellStart"/>
      <w:r w:rsidRPr="0009541A">
        <w:rPr>
          <w:rFonts w:ascii="Arial" w:hAnsi="Arial" w:cs="Arial"/>
          <w:b/>
          <w:sz w:val="24"/>
          <w:szCs w:val="24"/>
          <w:lang w:eastAsia="en-US"/>
        </w:rPr>
        <w:t>Microtensile</w:t>
      </w:r>
      <w:proofErr w:type="spellEnd"/>
      <w:r w:rsidRPr="0009541A">
        <w:rPr>
          <w:rFonts w:ascii="Arial" w:hAnsi="Arial" w:cs="Arial"/>
          <w:sz w:val="24"/>
          <w:szCs w:val="24"/>
          <w:lang w:eastAsia="en-US"/>
        </w:rPr>
        <w:t xml:space="preserve"> </w:t>
      </w:r>
      <w:r w:rsidRPr="0009541A">
        <w:rPr>
          <w:rFonts w:ascii="Arial" w:hAnsi="Arial" w:cs="Arial"/>
          <w:b/>
          <w:sz w:val="24"/>
          <w:szCs w:val="24"/>
          <w:lang w:eastAsia="en-US"/>
        </w:rPr>
        <w:t xml:space="preserve">bond strength of indirect composite restorations using different combinations of resin </w:t>
      </w:r>
      <w:r w:rsidRPr="007401DD">
        <w:rPr>
          <w:rFonts w:ascii="Arial" w:hAnsi="Arial" w:cs="Arial"/>
          <w:b/>
          <w:sz w:val="24"/>
          <w:szCs w:val="24"/>
          <w:lang w:eastAsia="en-US"/>
        </w:rPr>
        <w:t>coating technique</w:t>
      </w:r>
    </w:p>
    <w:p w:rsidR="00BB05A1" w:rsidRDefault="00BB05A1" w:rsidP="00EB2C8A">
      <w:pPr>
        <w:jc w:val="both"/>
        <w:rPr>
          <w:rFonts w:ascii="Arial" w:hAnsi="Arial" w:cs="Arial"/>
          <w:b/>
          <w:sz w:val="24"/>
          <w:szCs w:val="24"/>
          <w:lang w:eastAsia="en-US"/>
        </w:rPr>
      </w:pPr>
    </w:p>
    <w:p w:rsidR="00BB05A1" w:rsidRDefault="00BB05A1" w:rsidP="00EB2C8A">
      <w:pPr>
        <w:jc w:val="both"/>
        <w:rPr>
          <w:rFonts w:ascii="Arial" w:hAnsi="Arial" w:cs="Arial"/>
          <w:b/>
          <w:sz w:val="24"/>
          <w:szCs w:val="24"/>
          <w:lang w:eastAsia="en-US"/>
        </w:rPr>
      </w:pPr>
    </w:p>
    <w:p w:rsidR="00B67266" w:rsidRPr="0009541A" w:rsidRDefault="00B67266" w:rsidP="00EB2C8A">
      <w:pPr>
        <w:jc w:val="both"/>
        <w:rPr>
          <w:rFonts w:ascii="Arial" w:hAnsi="Arial" w:cs="Arial"/>
          <w:b/>
          <w:sz w:val="24"/>
          <w:szCs w:val="24"/>
          <w:lang w:eastAsia="en-US"/>
        </w:rPr>
      </w:pPr>
      <w:r w:rsidRPr="0009541A">
        <w:rPr>
          <w:rFonts w:ascii="Arial" w:hAnsi="Arial" w:cs="Arial"/>
          <w:b/>
          <w:sz w:val="24"/>
          <w:szCs w:val="24"/>
          <w:lang w:eastAsia="en-US"/>
        </w:rPr>
        <w:t>ABSTRACT</w:t>
      </w:r>
    </w:p>
    <w:p w:rsidR="00B67266" w:rsidRPr="0009541A" w:rsidRDefault="00B67266" w:rsidP="00EB2C8A">
      <w:pPr>
        <w:jc w:val="both"/>
        <w:rPr>
          <w:rFonts w:ascii="Arial" w:hAnsi="Arial" w:cs="Arial"/>
          <w:b/>
          <w:sz w:val="24"/>
          <w:szCs w:val="24"/>
          <w:lang w:eastAsia="en-US"/>
        </w:rPr>
      </w:pPr>
    </w:p>
    <w:p w:rsidR="00B67266" w:rsidRDefault="00B67266" w:rsidP="00EB2C8A">
      <w:pPr>
        <w:spacing w:line="480" w:lineRule="auto"/>
        <w:jc w:val="both"/>
        <w:rPr>
          <w:rFonts w:ascii="Arial" w:hAnsi="Arial" w:cs="Arial"/>
          <w:color w:val="000000"/>
          <w:sz w:val="24"/>
          <w:szCs w:val="24"/>
          <w:lang w:eastAsia="en-US"/>
        </w:rPr>
      </w:pPr>
      <w:r w:rsidRPr="0009541A">
        <w:rPr>
          <w:rFonts w:ascii="Arial" w:hAnsi="Arial" w:cs="Arial"/>
          <w:i/>
          <w:sz w:val="24"/>
          <w:szCs w:val="24"/>
          <w:lang w:eastAsia="en-US"/>
        </w:rPr>
        <w:t>Objective:</w:t>
      </w:r>
      <w:r w:rsidRPr="0009541A">
        <w:rPr>
          <w:rFonts w:ascii="Arial" w:hAnsi="Arial" w:cs="Arial"/>
          <w:sz w:val="24"/>
          <w:szCs w:val="24"/>
          <w:lang w:eastAsia="en-US"/>
        </w:rPr>
        <w:t xml:space="preserve"> The aim of this study was to evaluate </w:t>
      </w:r>
      <w:proofErr w:type="spellStart"/>
      <w:r w:rsidRPr="0009541A">
        <w:rPr>
          <w:rFonts w:ascii="Arial" w:hAnsi="Arial" w:cs="Arial"/>
          <w:color w:val="000000"/>
          <w:sz w:val="24"/>
          <w:szCs w:val="24"/>
          <w:lang w:eastAsia="en-US"/>
        </w:rPr>
        <w:t>microtensile</w:t>
      </w:r>
      <w:proofErr w:type="spellEnd"/>
      <w:r w:rsidRPr="0009541A">
        <w:rPr>
          <w:rFonts w:ascii="Arial" w:hAnsi="Arial" w:cs="Arial"/>
          <w:color w:val="000000"/>
          <w:sz w:val="24"/>
          <w:szCs w:val="24"/>
          <w:lang w:eastAsia="en-US"/>
        </w:rPr>
        <w:t xml:space="preserve"> bond strength (</w:t>
      </w:r>
      <w:r w:rsidR="00B572DA">
        <w:rPr>
          <w:rFonts w:ascii="Symbol" w:hAnsi="Symbol" w:cs="Arial"/>
          <w:color w:val="000000"/>
          <w:sz w:val="24"/>
          <w:szCs w:val="24"/>
          <w:lang w:eastAsia="en-US"/>
        </w:rPr>
        <w:t></w:t>
      </w:r>
      <w:r w:rsidRPr="0009541A">
        <w:rPr>
          <w:rFonts w:ascii="Arial" w:hAnsi="Arial" w:cs="Arial"/>
          <w:color w:val="000000"/>
          <w:sz w:val="24"/>
          <w:szCs w:val="24"/>
          <w:lang w:eastAsia="en-US"/>
        </w:rPr>
        <w:t>-TBS) and failure mode of indirect composite restorations bonded to dentin using different com</w:t>
      </w:r>
      <w:r w:rsidR="00B572DA">
        <w:rPr>
          <w:rFonts w:ascii="Arial" w:hAnsi="Arial" w:cs="Arial"/>
          <w:color w:val="000000"/>
          <w:sz w:val="24"/>
          <w:szCs w:val="24"/>
          <w:lang w:eastAsia="en-US"/>
        </w:rPr>
        <w:t>binations of Resin-Coating (RC)</w:t>
      </w:r>
      <w:r w:rsidRPr="0009541A">
        <w:rPr>
          <w:rFonts w:ascii="Arial" w:hAnsi="Arial" w:cs="Arial"/>
          <w:color w:val="000000"/>
          <w:sz w:val="24"/>
          <w:szCs w:val="24"/>
          <w:lang w:eastAsia="en-US"/>
        </w:rPr>
        <w:t xml:space="preserve"> after thermal and load cycling. </w:t>
      </w:r>
      <w:r w:rsidRPr="0009541A">
        <w:rPr>
          <w:rFonts w:ascii="Arial" w:hAnsi="Arial" w:cs="Arial"/>
          <w:i/>
          <w:color w:val="000000"/>
          <w:sz w:val="24"/>
          <w:szCs w:val="24"/>
          <w:lang w:eastAsia="en-US"/>
        </w:rPr>
        <w:t>Materials and Methods</w:t>
      </w:r>
      <w:r w:rsidRPr="0009541A">
        <w:rPr>
          <w:rFonts w:ascii="Arial" w:hAnsi="Arial" w:cs="Arial"/>
          <w:color w:val="000000"/>
          <w:sz w:val="24"/>
          <w:szCs w:val="24"/>
          <w:lang w:eastAsia="en-US"/>
        </w:rPr>
        <w:t>: Thirty five extracted third molars were used in the study</w:t>
      </w:r>
      <w:r w:rsidR="00B572DA">
        <w:rPr>
          <w:rFonts w:ascii="Arial" w:hAnsi="Arial" w:cs="Arial"/>
          <w:color w:val="000000"/>
          <w:sz w:val="24"/>
          <w:szCs w:val="24"/>
          <w:lang w:eastAsia="en-US"/>
        </w:rPr>
        <w:t>.</w:t>
      </w:r>
      <w:r w:rsidRPr="0009541A">
        <w:rPr>
          <w:rFonts w:ascii="Arial" w:hAnsi="Arial" w:cs="Arial"/>
          <w:sz w:val="24"/>
          <w:szCs w:val="24"/>
          <w:lang w:eastAsia="en-US"/>
        </w:rPr>
        <w:t xml:space="preserve"> </w:t>
      </w:r>
      <w:r w:rsidR="00B572DA">
        <w:rPr>
          <w:rFonts w:ascii="Arial" w:hAnsi="Arial" w:cs="Arial"/>
          <w:sz w:val="24"/>
          <w:szCs w:val="24"/>
          <w:lang w:eastAsia="en-US"/>
        </w:rPr>
        <w:t>T</w:t>
      </w:r>
      <w:r w:rsidRPr="0009541A">
        <w:rPr>
          <w:rFonts w:ascii="Arial" w:hAnsi="Arial" w:cs="Arial"/>
          <w:sz w:val="24"/>
          <w:szCs w:val="24"/>
          <w:lang w:eastAsia="en-US"/>
        </w:rPr>
        <w:t>wo</w:t>
      </w:r>
      <w:r w:rsidR="00B572DA">
        <w:rPr>
          <w:rFonts w:ascii="Arial" w:hAnsi="Arial" w:cs="Arial"/>
          <w:sz w:val="24"/>
          <w:szCs w:val="24"/>
          <w:lang w:eastAsia="en-US"/>
        </w:rPr>
        <w:t xml:space="preserve"> box-like</w:t>
      </w:r>
      <w:r w:rsidRPr="0009541A">
        <w:rPr>
          <w:rFonts w:ascii="Arial" w:hAnsi="Arial" w:cs="Arial"/>
          <w:sz w:val="24"/>
          <w:szCs w:val="24"/>
          <w:lang w:eastAsia="en-US"/>
        </w:rPr>
        <w:t xml:space="preserve"> Class II</w:t>
      </w:r>
      <w:r w:rsidRPr="0009541A">
        <w:rPr>
          <w:rFonts w:ascii="Arial" w:hAnsi="Arial" w:cs="Arial"/>
          <w:color w:val="000000"/>
          <w:sz w:val="24"/>
          <w:szCs w:val="24"/>
          <w:lang w:eastAsia="en-US"/>
        </w:rPr>
        <w:t xml:space="preserve"> cavities were prepared in each tooth (</w:t>
      </w:r>
      <w:proofErr w:type="spellStart"/>
      <w:r w:rsidRPr="0009541A">
        <w:rPr>
          <w:rFonts w:ascii="Arial" w:hAnsi="Arial" w:cs="Arial"/>
          <w:color w:val="000000"/>
          <w:sz w:val="24"/>
          <w:szCs w:val="24"/>
          <w:lang w:eastAsia="en-US"/>
        </w:rPr>
        <w:t>mesial</w:t>
      </w:r>
      <w:proofErr w:type="spellEnd"/>
      <w:r w:rsidRPr="0009541A">
        <w:rPr>
          <w:rFonts w:ascii="Arial" w:hAnsi="Arial" w:cs="Arial"/>
          <w:color w:val="000000"/>
          <w:sz w:val="24"/>
          <w:szCs w:val="24"/>
          <w:lang w:eastAsia="en-US"/>
        </w:rPr>
        <w:t xml:space="preserve"> and distal surface). The 70 cavities were distributed in 7 groups according to the </w:t>
      </w:r>
      <w:r w:rsidR="00B572DA">
        <w:rPr>
          <w:rFonts w:ascii="Arial" w:hAnsi="Arial" w:cs="Arial"/>
          <w:color w:val="000000"/>
          <w:sz w:val="24"/>
          <w:szCs w:val="24"/>
          <w:lang w:eastAsia="en-US"/>
        </w:rPr>
        <w:t xml:space="preserve">coating </w:t>
      </w:r>
      <w:r w:rsidRPr="0009541A">
        <w:rPr>
          <w:rFonts w:ascii="Arial" w:hAnsi="Arial" w:cs="Arial"/>
          <w:color w:val="000000"/>
          <w:sz w:val="24"/>
          <w:szCs w:val="24"/>
          <w:lang w:eastAsia="en-US"/>
        </w:rPr>
        <w:t>materials</w:t>
      </w:r>
      <w:r w:rsidRPr="0009541A">
        <w:rPr>
          <w:rFonts w:ascii="Arial" w:hAnsi="Arial" w:cs="Arial"/>
          <w:sz w:val="24"/>
          <w:szCs w:val="24"/>
          <w:lang w:eastAsia="en-US"/>
        </w:rPr>
        <w:t>: G1:Etch-ri</w:t>
      </w:r>
      <w:r w:rsidR="00CB03C7">
        <w:rPr>
          <w:rFonts w:ascii="Arial" w:hAnsi="Arial" w:cs="Arial"/>
          <w:sz w:val="24"/>
          <w:szCs w:val="24"/>
          <w:lang w:eastAsia="en-US"/>
        </w:rPr>
        <w:t>n</w:t>
      </w:r>
      <w:r w:rsidRPr="0009541A">
        <w:rPr>
          <w:rFonts w:ascii="Arial" w:hAnsi="Arial" w:cs="Arial"/>
          <w:sz w:val="24"/>
          <w:szCs w:val="24"/>
          <w:lang w:eastAsia="en-US"/>
        </w:rPr>
        <w:t>se 2steps</w:t>
      </w:r>
      <w:r w:rsidR="00B572DA">
        <w:rPr>
          <w:rFonts w:ascii="Arial" w:hAnsi="Arial" w:cs="Arial"/>
          <w:sz w:val="24"/>
          <w:szCs w:val="24"/>
          <w:lang w:eastAsia="en-US"/>
        </w:rPr>
        <w:t xml:space="preserve"> </w:t>
      </w:r>
      <w:r w:rsidRPr="0009541A">
        <w:rPr>
          <w:rFonts w:ascii="Arial" w:hAnsi="Arial" w:cs="Arial"/>
          <w:sz w:val="24"/>
          <w:szCs w:val="24"/>
          <w:lang w:eastAsia="en-US"/>
        </w:rPr>
        <w:t>(SB2);</w:t>
      </w:r>
      <w:r w:rsidR="00B572DA">
        <w:rPr>
          <w:rFonts w:ascii="Arial" w:hAnsi="Arial" w:cs="Arial"/>
          <w:sz w:val="24"/>
          <w:szCs w:val="24"/>
          <w:lang w:eastAsia="en-US"/>
        </w:rPr>
        <w:t xml:space="preserve"> </w:t>
      </w:r>
      <w:r w:rsidRPr="0009541A">
        <w:rPr>
          <w:rFonts w:ascii="Arial" w:hAnsi="Arial" w:cs="Arial"/>
          <w:sz w:val="24"/>
          <w:szCs w:val="24"/>
          <w:lang w:eastAsia="en-US"/>
        </w:rPr>
        <w:t>G2:Etch-ri</w:t>
      </w:r>
      <w:r w:rsidR="00CB03C7">
        <w:rPr>
          <w:rFonts w:ascii="Arial" w:hAnsi="Arial" w:cs="Arial"/>
          <w:sz w:val="24"/>
          <w:szCs w:val="24"/>
          <w:lang w:eastAsia="en-US"/>
        </w:rPr>
        <w:t>n</w:t>
      </w:r>
      <w:r w:rsidRPr="0009541A">
        <w:rPr>
          <w:rFonts w:ascii="Arial" w:hAnsi="Arial" w:cs="Arial"/>
          <w:sz w:val="24"/>
          <w:szCs w:val="24"/>
          <w:lang w:eastAsia="en-US"/>
        </w:rPr>
        <w:t>se 2steps/Hydrophobic-monomer</w:t>
      </w:r>
      <w:r w:rsidR="00B572DA">
        <w:rPr>
          <w:rFonts w:ascii="Arial" w:hAnsi="Arial" w:cs="Arial"/>
          <w:sz w:val="24"/>
          <w:szCs w:val="24"/>
          <w:lang w:eastAsia="en-US"/>
        </w:rPr>
        <w:t xml:space="preserve"> (SB2</w:t>
      </w:r>
      <w:r w:rsidR="00E530BF">
        <w:rPr>
          <w:rFonts w:ascii="Arial" w:hAnsi="Arial" w:cs="Arial"/>
          <w:sz w:val="24"/>
          <w:szCs w:val="24"/>
          <w:lang w:eastAsia="en-US"/>
        </w:rPr>
        <w:t>/</w:t>
      </w:r>
      <w:r w:rsidR="00B572DA">
        <w:rPr>
          <w:rFonts w:ascii="Arial" w:hAnsi="Arial" w:cs="Arial"/>
          <w:sz w:val="24"/>
          <w:szCs w:val="24"/>
          <w:lang w:eastAsia="en-US"/>
        </w:rPr>
        <w:t>B);</w:t>
      </w:r>
      <w:r w:rsidRPr="0009541A">
        <w:rPr>
          <w:rFonts w:ascii="Arial" w:hAnsi="Arial" w:cs="Arial"/>
          <w:sz w:val="24"/>
          <w:szCs w:val="24"/>
          <w:lang w:eastAsia="en-US"/>
        </w:rPr>
        <w:t xml:space="preserve"> G3:Etch-ri</w:t>
      </w:r>
      <w:r w:rsidR="00CB03C7">
        <w:rPr>
          <w:rFonts w:ascii="Arial" w:hAnsi="Arial" w:cs="Arial"/>
          <w:sz w:val="24"/>
          <w:szCs w:val="24"/>
          <w:lang w:eastAsia="en-US"/>
        </w:rPr>
        <w:t>n</w:t>
      </w:r>
      <w:r w:rsidRPr="0009541A">
        <w:rPr>
          <w:rFonts w:ascii="Arial" w:hAnsi="Arial" w:cs="Arial"/>
          <w:sz w:val="24"/>
          <w:szCs w:val="24"/>
          <w:lang w:eastAsia="en-US"/>
        </w:rPr>
        <w:t>se 2steps/</w:t>
      </w:r>
      <w:proofErr w:type="spellStart"/>
      <w:r w:rsidRPr="0009541A">
        <w:rPr>
          <w:rFonts w:ascii="Arial" w:hAnsi="Arial" w:cs="Arial"/>
          <w:sz w:val="24"/>
          <w:szCs w:val="24"/>
          <w:lang w:eastAsia="en-US"/>
        </w:rPr>
        <w:t>Flow</w:t>
      </w:r>
      <w:r w:rsidR="00624A1E">
        <w:rPr>
          <w:rFonts w:ascii="Arial" w:hAnsi="Arial" w:cs="Arial"/>
          <w:sz w:val="24"/>
          <w:szCs w:val="24"/>
          <w:lang w:eastAsia="en-US"/>
        </w:rPr>
        <w:t>able</w:t>
      </w:r>
      <w:proofErr w:type="spellEnd"/>
      <w:r w:rsidRPr="0009541A">
        <w:rPr>
          <w:rFonts w:ascii="Arial" w:hAnsi="Arial" w:cs="Arial"/>
          <w:sz w:val="24"/>
          <w:szCs w:val="24"/>
          <w:lang w:eastAsia="en-US"/>
        </w:rPr>
        <w:t xml:space="preserve"> composite</w:t>
      </w:r>
      <w:r w:rsidR="00B572DA">
        <w:rPr>
          <w:rFonts w:ascii="Arial" w:hAnsi="Arial" w:cs="Arial"/>
          <w:sz w:val="24"/>
          <w:szCs w:val="24"/>
          <w:lang w:eastAsia="en-US"/>
        </w:rPr>
        <w:t xml:space="preserve"> </w:t>
      </w:r>
      <w:r w:rsidRPr="0009541A">
        <w:rPr>
          <w:rFonts w:ascii="Arial" w:hAnsi="Arial" w:cs="Arial"/>
          <w:sz w:val="24"/>
          <w:szCs w:val="24"/>
          <w:lang w:eastAsia="en-US"/>
        </w:rPr>
        <w:t>resin</w:t>
      </w:r>
      <w:r w:rsidR="00B572DA">
        <w:rPr>
          <w:rFonts w:ascii="Arial" w:hAnsi="Arial" w:cs="Arial"/>
          <w:sz w:val="24"/>
          <w:szCs w:val="24"/>
          <w:lang w:eastAsia="en-US"/>
        </w:rPr>
        <w:t xml:space="preserve"> </w:t>
      </w:r>
      <w:r w:rsidRPr="0009541A">
        <w:rPr>
          <w:rFonts w:ascii="Arial" w:hAnsi="Arial" w:cs="Arial"/>
          <w:sz w:val="24"/>
          <w:szCs w:val="24"/>
          <w:lang w:eastAsia="en-US"/>
        </w:rPr>
        <w:t>(SB2</w:t>
      </w:r>
      <w:r w:rsidR="00E530BF">
        <w:rPr>
          <w:rFonts w:ascii="Arial" w:hAnsi="Arial" w:cs="Arial"/>
          <w:sz w:val="24"/>
          <w:szCs w:val="24"/>
          <w:lang w:eastAsia="en-US"/>
        </w:rPr>
        <w:t>/</w:t>
      </w:r>
      <w:r w:rsidRPr="0009541A">
        <w:rPr>
          <w:rFonts w:ascii="Arial" w:hAnsi="Arial" w:cs="Arial"/>
          <w:sz w:val="24"/>
          <w:szCs w:val="24"/>
          <w:lang w:eastAsia="en-US"/>
        </w:rPr>
        <w:t>F</w:t>
      </w:r>
      <w:r w:rsidR="00B572DA">
        <w:rPr>
          <w:rFonts w:ascii="Arial" w:hAnsi="Arial" w:cs="Arial"/>
          <w:sz w:val="24"/>
          <w:szCs w:val="24"/>
          <w:lang w:eastAsia="en-US"/>
        </w:rPr>
        <w:t>L</w:t>
      </w:r>
      <w:r w:rsidRPr="0009541A">
        <w:rPr>
          <w:rFonts w:ascii="Arial" w:hAnsi="Arial" w:cs="Arial"/>
          <w:sz w:val="24"/>
          <w:szCs w:val="24"/>
          <w:lang w:eastAsia="en-US"/>
        </w:rPr>
        <w:t>)</w:t>
      </w:r>
      <w:r w:rsidR="00057FE1">
        <w:rPr>
          <w:rFonts w:ascii="Arial" w:hAnsi="Arial" w:cs="Arial"/>
          <w:sz w:val="24"/>
          <w:szCs w:val="24"/>
          <w:lang w:eastAsia="en-US"/>
        </w:rPr>
        <w:t>;</w:t>
      </w:r>
      <w:r w:rsidRPr="0009541A">
        <w:rPr>
          <w:rFonts w:ascii="Arial" w:hAnsi="Arial" w:cs="Arial"/>
          <w:sz w:val="24"/>
          <w:szCs w:val="24"/>
          <w:lang w:eastAsia="en-US"/>
        </w:rPr>
        <w:t xml:space="preserve"> G4:Self-etch 1step</w:t>
      </w:r>
      <w:r w:rsidR="00B572DA">
        <w:rPr>
          <w:rFonts w:ascii="Arial" w:hAnsi="Arial" w:cs="Arial"/>
          <w:sz w:val="24"/>
          <w:szCs w:val="24"/>
          <w:lang w:eastAsia="en-US"/>
        </w:rPr>
        <w:t xml:space="preserve"> </w:t>
      </w:r>
      <w:r w:rsidRPr="0009541A">
        <w:rPr>
          <w:rFonts w:ascii="Arial" w:hAnsi="Arial" w:cs="Arial"/>
          <w:sz w:val="24"/>
          <w:szCs w:val="24"/>
          <w:lang w:eastAsia="en-US"/>
        </w:rPr>
        <w:t>(CS3)</w:t>
      </w:r>
      <w:r w:rsidR="00B572DA">
        <w:rPr>
          <w:rFonts w:ascii="Arial" w:hAnsi="Arial" w:cs="Arial"/>
          <w:sz w:val="24"/>
          <w:szCs w:val="24"/>
          <w:lang w:eastAsia="en-US"/>
        </w:rPr>
        <w:t>;</w:t>
      </w:r>
      <w:r w:rsidRPr="0009541A">
        <w:rPr>
          <w:rFonts w:ascii="Arial" w:hAnsi="Arial" w:cs="Arial"/>
          <w:sz w:val="24"/>
          <w:szCs w:val="24"/>
          <w:lang w:eastAsia="en-US"/>
        </w:rPr>
        <w:t xml:space="preserve"> G5:Self-etch 1step/Hydrophobic</w:t>
      </w:r>
      <w:r w:rsidR="00BF026D">
        <w:rPr>
          <w:rFonts w:ascii="Arial" w:hAnsi="Arial" w:cs="Arial"/>
          <w:sz w:val="24"/>
          <w:szCs w:val="24"/>
          <w:lang w:eastAsia="en-US"/>
        </w:rPr>
        <w:t xml:space="preserve"> </w:t>
      </w:r>
      <w:r w:rsidRPr="0009541A">
        <w:rPr>
          <w:rFonts w:ascii="Arial" w:hAnsi="Arial" w:cs="Arial"/>
          <w:sz w:val="24"/>
          <w:szCs w:val="24"/>
          <w:lang w:eastAsia="en-US"/>
        </w:rPr>
        <w:t>monomer</w:t>
      </w:r>
      <w:r w:rsidR="000D585A">
        <w:rPr>
          <w:rFonts w:ascii="Arial" w:hAnsi="Arial" w:cs="Arial"/>
          <w:sz w:val="24"/>
          <w:szCs w:val="24"/>
          <w:lang w:eastAsia="en-US"/>
        </w:rPr>
        <w:t xml:space="preserve"> </w:t>
      </w:r>
      <w:r w:rsidRPr="0009541A">
        <w:rPr>
          <w:rFonts w:ascii="Arial" w:hAnsi="Arial" w:cs="Arial"/>
          <w:sz w:val="24"/>
          <w:szCs w:val="24"/>
          <w:lang w:eastAsia="en-US"/>
        </w:rPr>
        <w:t>(CS3</w:t>
      </w:r>
      <w:r w:rsidR="00E530BF">
        <w:rPr>
          <w:rFonts w:ascii="Arial" w:hAnsi="Arial" w:cs="Arial"/>
          <w:sz w:val="24"/>
          <w:szCs w:val="24"/>
          <w:lang w:eastAsia="en-US"/>
        </w:rPr>
        <w:t>/</w:t>
      </w:r>
      <w:r w:rsidRPr="0009541A">
        <w:rPr>
          <w:rFonts w:ascii="Arial" w:hAnsi="Arial" w:cs="Arial"/>
          <w:sz w:val="24"/>
          <w:szCs w:val="24"/>
          <w:lang w:eastAsia="en-US"/>
        </w:rPr>
        <w:t>B)</w:t>
      </w:r>
      <w:r w:rsidR="00057FE1">
        <w:rPr>
          <w:rFonts w:ascii="Arial" w:hAnsi="Arial" w:cs="Arial"/>
          <w:sz w:val="24"/>
          <w:szCs w:val="24"/>
          <w:lang w:eastAsia="en-US"/>
        </w:rPr>
        <w:t>;</w:t>
      </w:r>
      <w:r w:rsidRPr="0009541A">
        <w:rPr>
          <w:rFonts w:ascii="Arial" w:hAnsi="Arial" w:cs="Arial"/>
          <w:sz w:val="24"/>
          <w:szCs w:val="24"/>
          <w:lang w:eastAsia="en-US"/>
        </w:rPr>
        <w:t xml:space="preserve"> G6:Self-etch1step/</w:t>
      </w:r>
      <w:proofErr w:type="spellStart"/>
      <w:r w:rsidRPr="0009541A">
        <w:rPr>
          <w:rFonts w:ascii="Arial" w:hAnsi="Arial" w:cs="Arial"/>
          <w:sz w:val="24"/>
          <w:szCs w:val="24"/>
          <w:lang w:eastAsia="en-US"/>
        </w:rPr>
        <w:t>Flow</w:t>
      </w:r>
      <w:r w:rsidR="00624A1E">
        <w:rPr>
          <w:rFonts w:ascii="Arial" w:hAnsi="Arial" w:cs="Arial"/>
          <w:sz w:val="24"/>
          <w:szCs w:val="24"/>
          <w:lang w:eastAsia="en-US"/>
        </w:rPr>
        <w:t>able</w:t>
      </w:r>
      <w:proofErr w:type="spellEnd"/>
      <w:r w:rsidRPr="0009541A">
        <w:rPr>
          <w:rFonts w:ascii="Arial" w:hAnsi="Arial" w:cs="Arial"/>
          <w:sz w:val="24"/>
          <w:szCs w:val="24"/>
          <w:lang w:eastAsia="en-US"/>
        </w:rPr>
        <w:t xml:space="preserve"> composite</w:t>
      </w:r>
      <w:r w:rsidR="00057FE1">
        <w:rPr>
          <w:rFonts w:ascii="Arial" w:hAnsi="Arial" w:cs="Arial"/>
          <w:sz w:val="24"/>
          <w:szCs w:val="24"/>
          <w:lang w:eastAsia="en-US"/>
        </w:rPr>
        <w:t xml:space="preserve"> </w:t>
      </w:r>
      <w:r w:rsidRPr="0009541A">
        <w:rPr>
          <w:rFonts w:ascii="Arial" w:hAnsi="Arial" w:cs="Arial"/>
          <w:sz w:val="24"/>
          <w:szCs w:val="24"/>
          <w:lang w:eastAsia="en-US"/>
        </w:rPr>
        <w:t>resin</w:t>
      </w:r>
      <w:r w:rsidR="005738C4" w:rsidRPr="005738C4">
        <w:rPr>
          <w:rFonts w:ascii="Arial" w:hAnsi="Arial" w:cs="Arial"/>
          <w:sz w:val="24"/>
          <w:szCs w:val="24"/>
          <w:lang w:eastAsia="en-US"/>
        </w:rPr>
        <w:t xml:space="preserve"> </w:t>
      </w:r>
      <w:r w:rsidR="005738C4">
        <w:rPr>
          <w:rFonts w:ascii="Arial" w:hAnsi="Arial" w:cs="Arial"/>
          <w:sz w:val="24"/>
          <w:szCs w:val="24"/>
          <w:lang w:eastAsia="en-US"/>
        </w:rPr>
        <w:t>liner</w:t>
      </w:r>
      <w:r w:rsidR="005738C4" w:rsidRPr="0009541A">
        <w:rPr>
          <w:rFonts w:ascii="Arial" w:hAnsi="Arial" w:cs="Arial"/>
          <w:sz w:val="24"/>
          <w:szCs w:val="24"/>
          <w:lang w:eastAsia="en-US"/>
        </w:rPr>
        <w:t xml:space="preserve"> </w:t>
      </w:r>
      <w:r w:rsidR="005738C4">
        <w:rPr>
          <w:rFonts w:ascii="Arial" w:hAnsi="Arial" w:cs="Arial"/>
          <w:sz w:val="24"/>
          <w:szCs w:val="24"/>
          <w:lang w:eastAsia="en-US"/>
        </w:rPr>
        <w:t>(CS3/P</w:t>
      </w:r>
      <w:r w:rsidR="00057FE1">
        <w:rPr>
          <w:rFonts w:ascii="Arial" w:hAnsi="Arial" w:cs="Arial"/>
          <w:sz w:val="24"/>
          <w:szCs w:val="24"/>
          <w:lang w:eastAsia="en-US"/>
        </w:rPr>
        <w:t>L</w:t>
      </w:r>
      <w:r w:rsidRPr="0009541A">
        <w:rPr>
          <w:rFonts w:ascii="Arial" w:hAnsi="Arial" w:cs="Arial"/>
          <w:sz w:val="24"/>
          <w:szCs w:val="24"/>
          <w:lang w:eastAsia="en-US"/>
        </w:rPr>
        <w:t>), G7:Self-etch 2step/</w:t>
      </w:r>
      <w:proofErr w:type="spellStart"/>
      <w:r w:rsidRPr="0009541A">
        <w:rPr>
          <w:rFonts w:ascii="Arial" w:hAnsi="Arial" w:cs="Arial"/>
          <w:sz w:val="24"/>
          <w:szCs w:val="24"/>
          <w:lang w:eastAsia="en-US"/>
        </w:rPr>
        <w:t>Flow</w:t>
      </w:r>
      <w:r w:rsidR="00624A1E">
        <w:rPr>
          <w:rFonts w:ascii="Arial" w:hAnsi="Arial" w:cs="Arial"/>
          <w:sz w:val="24"/>
          <w:szCs w:val="24"/>
          <w:lang w:eastAsia="en-US"/>
        </w:rPr>
        <w:t>able</w:t>
      </w:r>
      <w:proofErr w:type="spellEnd"/>
      <w:r w:rsidRPr="0009541A">
        <w:rPr>
          <w:rFonts w:ascii="Arial" w:hAnsi="Arial" w:cs="Arial"/>
          <w:sz w:val="24"/>
          <w:szCs w:val="24"/>
          <w:lang w:eastAsia="en-US"/>
        </w:rPr>
        <w:t xml:space="preserve"> composite</w:t>
      </w:r>
      <w:r w:rsidR="00057FE1">
        <w:rPr>
          <w:rFonts w:ascii="Arial" w:hAnsi="Arial" w:cs="Arial"/>
          <w:sz w:val="24"/>
          <w:szCs w:val="24"/>
          <w:lang w:eastAsia="en-US"/>
        </w:rPr>
        <w:t xml:space="preserve"> </w:t>
      </w:r>
      <w:r w:rsidRPr="0009541A">
        <w:rPr>
          <w:rFonts w:ascii="Arial" w:hAnsi="Arial" w:cs="Arial"/>
          <w:sz w:val="24"/>
          <w:szCs w:val="24"/>
          <w:lang w:eastAsia="en-US"/>
        </w:rPr>
        <w:t>resin</w:t>
      </w:r>
      <w:r w:rsidR="00624A1E">
        <w:rPr>
          <w:rFonts w:ascii="Arial" w:hAnsi="Arial" w:cs="Arial"/>
          <w:sz w:val="24"/>
          <w:szCs w:val="24"/>
          <w:lang w:eastAsia="en-US"/>
        </w:rPr>
        <w:t xml:space="preserve"> liner</w:t>
      </w:r>
      <w:r w:rsidRPr="0009541A">
        <w:rPr>
          <w:rFonts w:ascii="Arial" w:hAnsi="Arial" w:cs="Arial"/>
          <w:sz w:val="24"/>
          <w:szCs w:val="24"/>
          <w:lang w:eastAsia="en-US"/>
        </w:rPr>
        <w:t xml:space="preserve"> (C</w:t>
      </w:r>
      <w:r w:rsidR="00364D68">
        <w:rPr>
          <w:rFonts w:ascii="Arial" w:hAnsi="Arial" w:cs="Arial"/>
          <w:sz w:val="24"/>
          <w:szCs w:val="24"/>
          <w:lang w:eastAsia="en-US"/>
        </w:rPr>
        <w:t>SEB/P</w:t>
      </w:r>
      <w:r w:rsidR="00057FE1">
        <w:rPr>
          <w:rFonts w:ascii="Arial" w:hAnsi="Arial" w:cs="Arial"/>
          <w:sz w:val="24"/>
          <w:szCs w:val="24"/>
          <w:lang w:eastAsia="en-US"/>
        </w:rPr>
        <w:t>L</w:t>
      </w:r>
      <w:r w:rsidRPr="0009541A">
        <w:rPr>
          <w:rFonts w:ascii="Arial" w:hAnsi="Arial" w:cs="Arial"/>
          <w:sz w:val="24"/>
          <w:szCs w:val="24"/>
          <w:lang w:eastAsia="en-US"/>
        </w:rPr>
        <w:t xml:space="preserve">). The cavities were molded with a vinyl </w:t>
      </w:r>
      <w:proofErr w:type="spellStart"/>
      <w:r w:rsidRPr="0009541A">
        <w:rPr>
          <w:rFonts w:ascii="Arial" w:hAnsi="Arial" w:cs="Arial"/>
          <w:sz w:val="24"/>
          <w:szCs w:val="24"/>
          <w:lang w:eastAsia="en-US"/>
        </w:rPr>
        <w:t>polysiloxane</w:t>
      </w:r>
      <w:proofErr w:type="spellEnd"/>
      <w:r w:rsidRPr="0009541A">
        <w:rPr>
          <w:rFonts w:ascii="Arial" w:hAnsi="Arial" w:cs="Arial"/>
          <w:sz w:val="24"/>
          <w:szCs w:val="24"/>
          <w:lang w:eastAsia="en-US"/>
        </w:rPr>
        <w:t xml:space="preserve"> impression material and the molds were poured with a stone plaster. The fillings were confectioned using the </w:t>
      </w:r>
      <w:proofErr w:type="spellStart"/>
      <w:r w:rsidRPr="0009541A">
        <w:rPr>
          <w:rFonts w:ascii="Arial" w:hAnsi="Arial" w:cs="Arial"/>
          <w:sz w:val="24"/>
          <w:szCs w:val="24"/>
          <w:lang w:eastAsia="en-US"/>
        </w:rPr>
        <w:t>Sinfony</w:t>
      </w:r>
      <w:proofErr w:type="spellEnd"/>
      <w:r w:rsidRPr="0009541A">
        <w:rPr>
          <w:rFonts w:ascii="Arial" w:hAnsi="Arial" w:cs="Arial"/>
          <w:sz w:val="24"/>
          <w:szCs w:val="24"/>
          <w:lang w:eastAsia="en-US"/>
        </w:rPr>
        <w:t xml:space="preserve"> composite system (3M/ESPE) and were cemented with resin </w:t>
      </w:r>
      <w:proofErr w:type="spellStart"/>
      <w:r w:rsidR="00380091">
        <w:rPr>
          <w:rFonts w:ascii="Arial" w:hAnsi="Arial" w:cs="Arial"/>
          <w:sz w:val="24"/>
          <w:szCs w:val="24"/>
          <w:lang w:eastAsia="en-US"/>
        </w:rPr>
        <w:t>luting</w:t>
      </w:r>
      <w:proofErr w:type="spellEnd"/>
      <w:r w:rsidR="00380091">
        <w:rPr>
          <w:rFonts w:ascii="Arial" w:hAnsi="Arial" w:cs="Arial"/>
          <w:sz w:val="24"/>
          <w:szCs w:val="24"/>
          <w:lang w:eastAsia="en-US"/>
        </w:rPr>
        <w:t xml:space="preserve"> </w:t>
      </w:r>
      <w:r w:rsidRPr="0009541A">
        <w:rPr>
          <w:rFonts w:ascii="Arial" w:hAnsi="Arial" w:cs="Arial"/>
          <w:sz w:val="24"/>
          <w:szCs w:val="24"/>
          <w:lang w:eastAsia="en-US"/>
        </w:rPr>
        <w:t xml:space="preserve">cement (Rely X ARC system). After 24 hours, the teeth were submitted to </w:t>
      </w:r>
      <w:proofErr w:type="spellStart"/>
      <w:r w:rsidRPr="0009541A">
        <w:rPr>
          <w:rFonts w:ascii="Arial" w:hAnsi="Arial" w:cs="Arial"/>
          <w:sz w:val="24"/>
          <w:szCs w:val="24"/>
          <w:lang w:eastAsia="en-US"/>
        </w:rPr>
        <w:t>thermocycling</w:t>
      </w:r>
      <w:proofErr w:type="spellEnd"/>
      <w:r w:rsidRPr="0009541A">
        <w:rPr>
          <w:rFonts w:ascii="Arial" w:hAnsi="Arial" w:cs="Arial"/>
          <w:sz w:val="24"/>
          <w:szCs w:val="24"/>
          <w:lang w:eastAsia="en-US"/>
        </w:rPr>
        <w:t xml:space="preserve"> (2</w:t>
      </w:r>
      <w:r w:rsidR="00321B7C">
        <w:rPr>
          <w:rFonts w:ascii="Arial" w:hAnsi="Arial" w:cs="Arial"/>
          <w:sz w:val="24"/>
          <w:szCs w:val="24"/>
          <w:lang w:eastAsia="en-US"/>
        </w:rPr>
        <w:t>,</w:t>
      </w:r>
      <w:r w:rsidRPr="0009541A">
        <w:rPr>
          <w:rFonts w:ascii="Arial" w:hAnsi="Arial" w:cs="Arial"/>
          <w:sz w:val="24"/>
          <w:szCs w:val="24"/>
          <w:lang w:eastAsia="en-US"/>
        </w:rPr>
        <w:t>000C/5-</w:t>
      </w:r>
      <w:smartTag w:uri="urn:schemas-microsoft-com:office:smarttags" w:element="metricconverter">
        <w:smartTagPr>
          <w:attr w:name="ProductID" w:val="55ﾰC"/>
        </w:smartTagPr>
        <w:r w:rsidRPr="0009541A">
          <w:rPr>
            <w:rFonts w:ascii="Arial" w:hAnsi="Arial" w:cs="Arial"/>
            <w:sz w:val="24"/>
            <w:szCs w:val="24"/>
            <w:lang w:eastAsia="en-US"/>
          </w:rPr>
          <w:t>55°C</w:t>
        </w:r>
      </w:smartTag>
      <w:r w:rsidRPr="0009541A">
        <w:rPr>
          <w:rFonts w:ascii="Arial" w:hAnsi="Arial" w:cs="Arial"/>
          <w:sz w:val="24"/>
          <w:szCs w:val="24"/>
          <w:lang w:eastAsia="en-US"/>
        </w:rPr>
        <w:t xml:space="preserve">) </w:t>
      </w:r>
      <w:r w:rsidRPr="0009541A">
        <w:rPr>
          <w:rFonts w:ascii="Arial" w:hAnsi="Arial" w:cs="Arial"/>
          <w:bCs/>
          <w:sz w:val="24"/>
          <w:szCs w:val="24"/>
          <w:lang w:eastAsia="en-US"/>
        </w:rPr>
        <w:t xml:space="preserve">and load cycling (250,000C/30N). After, </w:t>
      </w:r>
      <w:r w:rsidRPr="0009541A">
        <w:rPr>
          <w:rFonts w:ascii="Arial" w:hAnsi="Arial" w:cs="Arial"/>
          <w:color w:val="000000"/>
          <w:sz w:val="24"/>
          <w:szCs w:val="24"/>
          <w:lang w:eastAsia="en-US"/>
        </w:rPr>
        <w:t xml:space="preserve">the restored teeth were sectioned in to </w:t>
      </w:r>
      <w:r w:rsidR="008431AC">
        <w:rPr>
          <w:rFonts w:ascii="Arial" w:hAnsi="Arial" w:cs="Arial"/>
          <w:color w:val="000000"/>
          <w:sz w:val="24"/>
          <w:szCs w:val="24"/>
          <w:lang w:eastAsia="en-US"/>
        </w:rPr>
        <w:t>beams</w:t>
      </w:r>
      <w:r w:rsidRPr="0009541A">
        <w:rPr>
          <w:rFonts w:ascii="Arial" w:hAnsi="Arial" w:cs="Arial"/>
          <w:color w:val="000000"/>
          <w:sz w:val="24"/>
          <w:szCs w:val="24"/>
          <w:lang w:eastAsia="en-US"/>
        </w:rPr>
        <w:t xml:space="preserve"> and </w:t>
      </w:r>
      <w:r w:rsidR="00E530BF" w:rsidRPr="00E530BF">
        <w:rPr>
          <w:rFonts w:ascii="Symbol" w:hAnsi="Symbol" w:cs="Arial"/>
          <w:color w:val="000000"/>
          <w:sz w:val="24"/>
          <w:szCs w:val="24"/>
          <w:lang w:eastAsia="en-US"/>
        </w:rPr>
        <w:t></w:t>
      </w:r>
      <w:r w:rsidRPr="0009541A">
        <w:rPr>
          <w:rFonts w:ascii="Arial" w:hAnsi="Arial" w:cs="Arial"/>
          <w:color w:val="000000"/>
          <w:sz w:val="24"/>
          <w:szCs w:val="24"/>
          <w:lang w:eastAsia="en-US"/>
        </w:rPr>
        <w:t xml:space="preserve">-TBS were measured. The data were analyzed with ANOVA and </w:t>
      </w:r>
      <w:proofErr w:type="spellStart"/>
      <w:r w:rsidRPr="0009541A">
        <w:rPr>
          <w:rFonts w:ascii="Arial" w:hAnsi="Arial" w:cs="Arial"/>
          <w:color w:val="000000"/>
          <w:sz w:val="24"/>
          <w:szCs w:val="24"/>
          <w:lang w:eastAsia="en-US"/>
        </w:rPr>
        <w:t>Tukey</w:t>
      </w:r>
      <w:proofErr w:type="spellEnd"/>
      <w:r w:rsidRPr="0009541A">
        <w:rPr>
          <w:rFonts w:ascii="Arial" w:hAnsi="Arial" w:cs="Arial"/>
          <w:color w:val="000000"/>
          <w:sz w:val="24"/>
          <w:szCs w:val="24"/>
          <w:lang w:eastAsia="en-US"/>
        </w:rPr>
        <w:t xml:space="preserve"> test (</w:t>
      </w:r>
      <w:r w:rsidRPr="0009541A">
        <w:rPr>
          <w:rFonts w:ascii="Arial" w:hAnsi="Arial" w:cs="Arial"/>
          <w:i/>
          <w:color w:val="000000"/>
          <w:sz w:val="24"/>
          <w:szCs w:val="24"/>
          <w:lang w:eastAsia="en-US"/>
        </w:rPr>
        <w:t>p</w:t>
      </w:r>
      <w:r w:rsidRPr="0009541A">
        <w:rPr>
          <w:rFonts w:ascii="Arial" w:hAnsi="Arial" w:cs="Arial"/>
          <w:color w:val="000000"/>
          <w:sz w:val="24"/>
          <w:szCs w:val="24"/>
          <w:lang w:eastAsia="en-US"/>
        </w:rPr>
        <w:t>&lt;0.05). In addition failure mode pattern was determined by scanning electrical microscopy.</w:t>
      </w:r>
      <w:r w:rsidR="000A3F26">
        <w:rPr>
          <w:rFonts w:ascii="Arial" w:hAnsi="Arial" w:cs="Arial"/>
          <w:color w:val="000000"/>
          <w:sz w:val="24"/>
          <w:szCs w:val="24"/>
          <w:lang w:eastAsia="en-US"/>
        </w:rPr>
        <w:t xml:space="preserve"> </w:t>
      </w:r>
      <w:r w:rsidRPr="0009541A">
        <w:rPr>
          <w:rFonts w:ascii="Arial" w:hAnsi="Arial" w:cs="Arial"/>
          <w:i/>
          <w:color w:val="000000"/>
          <w:sz w:val="24"/>
          <w:szCs w:val="24"/>
          <w:lang w:eastAsia="en-US"/>
        </w:rPr>
        <w:t>Results:</w:t>
      </w:r>
      <w:r w:rsidRPr="0009541A">
        <w:rPr>
          <w:rFonts w:ascii="Arial" w:hAnsi="Arial" w:cs="Arial"/>
          <w:bCs/>
          <w:i/>
          <w:sz w:val="24"/>
          <w:szCs w:val="24"/>
          <w:lang w:eastAsia="en-US"/>
        </w:rPr>
        <w:t xml:space="preserve"> </w:t>
      </w:r>
      <w:r w:rsidRPr="0009541A">
        <w:rPr>
          <w:rFonts w:ascii="Arial" w:hAnsi="Arial" w:cs="Arial"/>
          <w:color w:val="000000"/>
          <w:sz w:val="24"/>
          <w:szCs w:val="24"/>
          <w:lang w:eastAsia="en-US"/>
        </w:rPr>
        <w:t>Bond strength were significant higher in the groups CSEB</w:t>
      </w:r>
      <w:r w:rsidR="00FE00E2">
        <w:rPr>
          <w:rFonts w:ascii="Arial" w:hAnsi="Arial" w:cs="Arial"/>
          <w:color w:val="000000"/>
          <w:sz w:val="24"/>
          <w:szCs w:val="24"/>
          <w:lang w:eastAsia="en-US"/>
        </w:rPr>
        <w:t>/</w:t>
      </w:r>
      <w:r w:rsidRPr="0009541A">
        <w:rPr>
          <w:rFonts w:ascii="Arial" w:hAnsi="Arial" w:cs="Arial"/>
          <w:color w:val="000000"/>
          <w:sz w:val="24"/>
          <w:szCs w:val="24"/>
          <w:lang w:eastAsia="en-US"/>
        </w:rPr>
        <w:t>PL</w:t>
      </w:r>
      <w:r w:rsidR="00CE01EC">
        <w:rPr>
          <w:rFonts w:ascii="Arial" w:hAnsi="Arial" w:cs="Arial"/>
          <w:color w:val="000000"/>
          <w:sz w:val="24"/>
          <w:szCs w:val="24"/>
          <w:lang w:eastAsia="en-US"/>
        </w:rPr>
        <w:t xml:space="preserve"> and</w:t>
      </w:r>
      <w:r w:rsidRPr="0009541A">
        <w:rPr>
          <w:rFonts w:ascii="Arial" w:hAnsi="Arial" w:cs="Arial"/>
          <w:color w:val="000000"/>
          <w:sz w:val="24"/>
          <w:szCs w:val="24"/>
          <w:lang w:eastAsia="en-US"/>
        </w:rPr>
        <w:t xml:space="preserve"> CS3</w:t>
      </w:r>
      <w:r w:rsidR="00FE00E2">
        <w:rPr>
          <w:rFonts w:ascii="Arial" w:hAnsi="Arial" w:cs="Arial"/>
          <w:color w:val="000000"/>
          <w:sz w:val="24"/>
          <w:szCs w:val="24"/>
          <w:lang w:eastAsia="en-US"/>
        </w:rPr>
        <w:t>/</w:t>
      </w:r>
      <w:r w:rsidRPr="0009541A">
        <w:rPr>
          <w:rFonts w:ascii="Arial" w:hAnsi="Arial" w:cs="Arial"/>
          <w:color w:val="000000"/>
          <w:sz w:val="24"/>
          <w:szCs w:val="24"/>
          <w:lang w:eastAsia="en-US"/>
        </w:rPr>
        <w:t>B (p&lt;0</w:t>
      </w:r>
      <w:proofErr w:type="gramStart"/>
      <w:r w:rsidRPr="0009541A">
        <w:rPr>
          <w:rFonts w:ascii="Arial" w:hAnsi="Arial" w:cs="Arial"/>
          <w:color w:val="000000"/>
          <w:sz w:val="24"/>
          <w:szCs w:val="24"/>
          <w:lang w:eastAsia="en-US"/>
        </w:rPr>
        <w:t>,05</w:t>
      </w:r>
      <w:proofErr w:type="gramEnd"/>
      <w:r w:rsidRPr="0009541A">
        <w:rPr>
          <w:rFonts w:ascii="Arial" w:hAnsi="Arial" w:cs="Arial"/>
          <w:color w:val="000000"/>
          <w:sz w:val="24"/>
          <w:szCs w:val="24"/>
          <w:lang w:eastAsia="en-US"/>
        </w:rPr>
        <w:t xml:space="preserve">). </w:t>
      </w:r>
      <w:r w:rsidR="007D7B7F">
        <w:rPr>
          <w:rFonts w:ascii="Arial" w:hAnsi="Arial" w:cs="Arial"/>
          <w:color w:val="000000"/>
          <w:sz w:val="24"/>
          <w:szCs w:val="24"/>
          <w:lang w:eastAsia="en-US"/>
        </w:rPr>
        <w:t>In the groups in which was not used a liner</w:t>
      </w:r>
      <w:r w:rsidR="00515C55">
        <w:rPr>
          <w:rFonts w:ascii="Arial" w:hAnsi="Arial" w:cs="Arial"/>
          <w:color w:val="000000"/>
          <w:sz w:val="24"/>
          <w:szCs w:val="24"/>
          <w:lang w:eastAsia="en-US"/>
        </w:rPr>
        <w:t>,</w:t>
      </w:r>
      <w:r w:rsidR="007D7B7F">
        <w:rPr>
          <w:rFonts w:ascii="Arial" w:hAnsi="Arial" w:cs="Arial"/>
          <w:color w:val="000000"/>
          <w:sz w:val="24"/>
          <w:szCs w:val="24"/>
          <w:lang w:eastAsia="en-US"/>
        </w:rPr>
        <w:t xml:space="preserve"> the failure mode</w:t>
      </w:r>
      <w:r w:rsidR="00515C55">
        <w:rPr>
          <w:rFonts w:ascii="Arial" w:hAnsi="Arial" w:cs="Arial"/>
          <w:color w:val="000000"/>
          <w:sz w:val="24"/>
          <w:szCs w:val="24"/>
          <w:lang w:eastAsia="en-US"/>
        </w:rPr>
        <w:t xml:space="preserve"> exhibited </w:t>
      </w:r>
      <w:r w:rsidRPr="0009541A">
        <w:rPr>
          <w:rFonts w:ascii="Arial" w:hAnsi="Arial" w:cs="Arial"/>
          <w:color w:val="000000"/>
          <w:sz w:val="24"/>
          <w:szCs w:val="24"/>
          <w:lang w:eastAsia="en-US"/>
        </w:rPr>
        <w:t>dentine expos</w:t>
      </w:r>
      <w:r w:rsidR="006B2AC2">
        <w:rPr>
          <w:rFonts w:ascii="Arial" w:hAnsi="Arial" w:cs="Arial"/>
          <w:color w:val="000000"/>
          <w:sz w:val="24"/>
          <w:szCs w:val="24"/>
          <w:lang w:eastAsia="en-US"/>
        </w:rPr>
        <w:t>ure</w:t>
      </w:r>
      <w:r w:rsidRPr="0009541A">
        <w:rPr>
          <w:rFonts w:ascii="Arial" w:hAnsi="Arial" w:cs="Arial"/>
          <w:color w:val="000000"/>
          <w:sz w:val="24"/>
          <w:szCs w:val="24"/>
          <w:lang w:eastAsia="en-US"/>
        </w:rPr>
        <w:t>.</w:t>
      </w:r>
      <w:r w:rsidR="00515C55">
        <w:rPr>
          <w:rFonts w:ascii="Arial" w:hAnsi="Arial" w:cs="Arial"/>
          <w:color w:val="000000"/>
          <w:sz w:val="24"/>
          <w:szCs w:val="24"/>
          <w:lang w:eastAsia="en-US"/>
        </w:rPr>
        <w:t xml:space="preserve"> </w:t>
      </w:r>
      <w:r w:rsidRPr="0009541A">
        <w:rPr>
          <w:rFonts w:ascii="Arial" w:hAnsi="Arial" w:cs="Arial"/>
          <w:i/>
          <w:color w:val="000000"/>
          <w:sz w:val="24"/>
          <w:szCs w:val="24"/>
          <w:lang w:eastAsia="en-US"/>
        </w:rPr>
        <w:t>Conclusion:</w:t>
      </w:r>
      <w:r w:rsidRPr="0009541A">
        <w:rPr>
          <w:rFonts w:ascii="Arial" w:hAnsi="Arial" w:cs="Arial"/>
          <w:color w:val="000000"/>
          <w:sz w:val="24"/>
          <w:szCs w:val="24"/>
          <w:lang w:eastAsia="en-US"/>
        </w:rPr>
        <w:t xml:space="preserve"> The groups CSEB</w:t>
      </w:r>
      <w:r w:rsidR="00221FCD">
        <w:rPr>
          <w:rFonts w:ascii="Arial" w:hAnsi="Arial" w:cs="Arial"/>
          <w:color w:val="000000"/>
          <w:sz w:val="24"/>
          <w:szCs w:val="24"/>
          <w:lang w:eastAsia="en-US"/>
        </w:rPr>
        <w:t>/</w:t>
      </w:r>
      <w:r w:rsidRPr="0009541A">
        <w:rPr>
          <w:rFonts w:ascii="Arial" w:hAnsi="Arial" w:cs="Arial"/>
          <w:color w:val="000000"/>
          <w:sz w:val="24"/>
          <w:szCs w:val="24"/>
          <w:lang w:eastAsia="en-US"/>
        </w:rPr>
        <w:t xml:space="preserve">PL </w:t>
      </w:r>
      <w:r w:rsidRPr="0009541A">
        <w:rPr>
          <w:rFonts w:ascii="Arial" w:hAnsi="Arial" w:cs="Arial"/>
          <w:color w:val="000000"/>
          <w:sz w:val="24"/>
          <w:szCs w:val="24"/>
          <w:lang w:eastAsia="en-US"/>
        </w:rPr>
        <w:lastRenderedPageBreak/>
        <w:t>and CS3</w:t>
      </w:r>
      <w:r w:rsidR="00221FCD">
        <w:rPr>
          <w:rFonts w:ascii="Arial" w:hAnsi="Arial" w:cs="Arial"/>
          <w:color w:val="000000"/>
          <w:sz w:val="24"/>
          <w:szCs w:val="24"/>
          <w:lang w:eastAsia="en-US"/>
        </w:rPr>
        <w:t>/</w:t>
      </w:r>
      <w:r w:rsidRPr="0009541A">
        <w:rPr>
          <w:rFonts w:ascii="Arial" w:hAnsi="Arial" w:cs="Arial"/>
          <w:color w:val="000000"/>
          <w:sz w:val="24"/>
          <w:szCs w:val="24"/>
          <w:lang w:eastAsia="en-US"/>
        </w:rPr>
        <w:t>B showed the highest values of bond strength and the failure mode reveal good performance not expos</w:t>
      </w:r>
      <w:r w:rsidR="00221FCD">
        <w:rPr>
          <w:rFonts w:ascii="Arial" w:hAnsi="Arial" w:cs="Arial"/>
          <w:color w:val="000000"/>
          <w:sz w:val="24"/>
          <w:szCs w:val="24"/>
          <w:lang w:eastAsia="en-US"/>
        </w:rPr>
        <w:t>ing</w:t>
      </w:r>
      <w:r w:rsidRPr="0009541A">
        <w:rPr>
          <w:rFonts w:ascii="Arial" w:hAnsi="Arial" w:cs="Arial"/>
          <w:color w:val="000000"/>
          <w:sz w:val="24"/>
          <w:szCs w:val="24"/>
          <w:lang w:eastAsia="en-US"/>
        </w:rPr>
        <w:t xml:space="preserve"> dentin tissue.</w:t>
      </w:r>
    </w:p>
    <w:p w:rsidR="001E17AC" w:rsidRDefault="001E17AC" w:rsidP="00EB2C8A">
      <w:pPr>
        <w:spacing w:line="480" w:lineRule="auto"/>
        <w:jc w:val="both"/>
        <w:rPr>
          <w:rFonts w:ascii="Arial" w:hAnsi="Arial" w:cs="Arial"/>
          <w:color w:val="000000"/>
          <w:sz w:val="24"/>
          <w:szCs w:val="24"/>
          <w:lang w:eastAsia="en-US"/>
        </w:rPr>
      </w:pPr>
      <w:r w:rsidRPr="001E17AC">
        <w:rPr>
          <w:rFonts w:ascii="Arial" w:hAnsi="Arial" w:cs="Arial"/>
          <w:color w:val="000000"/>
          <w:sz w:val="24"/>
          <w:szCs w:val="24"/>
          <w:lang w:eastAsia="en-US"/>
        </w:rPr>
        <w:t>Key</w:t>
      </w:r>
      <w:r>
        <w:rPr>
          <w:rFonts w:ascii="Arial" w:hAnsi="Arial" w:cs="Arial"/>
          <w:color w:val="000000"/>
          <w:sz w:val="24"/>
          <w:szCs w:val="24"/>
          <w:lang w:eastAsia="en-US"/>
        </w:rPr>
        <w:t xml:space="preserve"> </w:t>
      </w:r>
      <w:r w:rsidRPr="001E17AC">
        <w:rPr>
          <w:rFonts w:ascii="Arial" w:hAnsi="Arial" w:cs="Arial"/>
          <w:color w:val="000000"/>
          <w:sz w:val="24"/>
          <w:szCs w:val="24"/>
          <w:lang w:eastAsia="en-US"/>
        </w:rPr>
        <w:t xml:space="preserve">words: </w:t>
      </w:r>
      <w:r>
        <w:rPr>
          <w:rFonts w:ascii="Arial" w:hAnsi="Arial" w:cs="Arial"/>
          <w:color w:val="000000"/>
          <w:sz w:val="24"/>
          <w:szCs w:val="24"/>
          <w:lang w:eastAsia="en-US"/>
        </w:rPr>
        <w:t>bond strength</w:t>
      </w:r>
      <w:r w:rsidRPr="001E17AC">
        <w:rPr>
          <w:rFonts w:ascii="Arial" w:hAnsi="Arial" w:cs="Arial"/>
          <w:color w:val="000000"/>
          <w:sz w:val="24"/>
          <w:szCs w:val="24"/>
          <w:lang w:eastAsia="en-US"/>
        </w:rPr>
        <w:t>, resin coating, adhesives, indirect restorations</w:t>
      </w:r>
    </w:p>
    <w:p w:rsidR="001E17AC" w:rsidRDefault="001E17AC" w:rsidP="00EB2C8A">
      <w:pPr>
        <w:spacing w:line="480" w:lineRule="auto"/>
        <w:jc w:val="both"/>
        <w:rPr>
          <w:rFonts w:ascii="Arial" w:hAnsi="Arial" w:cs="Arial"/>
          <w:color w:val="000000"/>
          <w:sz w:val="24"/>
          <w:szCs w:val="24"/>
          <w:lang w:eastAsia="en-US"/>
        </w:rPr>
        <w:sectPr w:rsidR="001E17AC" w:rsidSect="0009541A">
          <w:footerReference w:type="even" r:id="rId8"/>
          <w:footerReference w:type="default" r:id="rId9"/>
          <w:footerReference w:type="first" r:id="rId10"/>
          <w:pgSz w:w="12242" w:h="15842" w:code="119"/>
          <w:pgMar w:top="1701" w:right="1134" w:bottom="1701" w:left="1134" w:header="720" w:footer="720" w:gutter="0"/>
          <w:cols w:space="708"/>
          <w:docGrid w:linePitch="360"/>
        </w:sectPr>
      </w:pPr>
    </w:p>
    <w:p w:rsidR="00B67266" w:rsidRPr="0009541A" w:rsidRDefault="00B67266" w:rsidP="00EB2C8A">
      <w:pPr>
        <w:spacing w:line="480" w:lineRule="auto"/>
        <w:jc w:val="both"/>
        <w:rPr>
          <w:rFonts w:ascii="Arial" w:hAnsi="Arial" w:cs="Arial"/>
          <w:color w:val="000000"/>
          <w:sz w:val="24"/>
          <w:szCs w:val="24"/>
          <w:lang w:eastAsia="en-US"/>
        </w:rPr>
      </w:pPr>
      <w:r w:rsidRPr="0009541A">
        <w:rPr>
          <w:rFonts w:ascii="Arial" w:hAnsi="Arial" w:cs="Arial"/>
          <w:b/>
          <w:sz w:val="24"/>
          <w:szCs w:val="24"/>
          <w:lang w:eastAsia="en-US"/>
        </w:rPr>
        <w:lastRenderedPageBreak/>
        <w:t>INTRODUCTION</w:t>
      </w:r>
    </w:p>
    <w:p w:rsidR="00B67266" w:rsidRPr="0009541A" w:rsidRDefault="00B67266" w:rsidP="00EB2C8A">
      <w:pPr>
        <w:spacing w:line="480" w:lineRule="auto"/>
        <w:ind w:firstLine="708"/>
        <w:jc w:val="both"/>
        <w:rPr>
          <w:rFonts w:ascii="Arial" w:hAnsi="Arial" w:cs="Arial"/>
          <w:sz w:val="24"/>
          <w:szCs w:val="24"/>
          <w:lang w:eastAsia="en-US"/>
        </w:rPr>
      </w:pPr>
      <w:r w:rsidRPr="0009541A">
        <w:rPr>
          <w:rFonts w:ascii="Arial" w:hAnsi="Arial" w:cs="Arial"/>
          <w:sz w:val="24"/>
          <w:szCs w:val="24"/>
          <w:lang w:eastAsia="en-US"/>
        </w:rPr>
        <w:t>Esthetic indirect composite restorations have become widely accepted in extensive cavities, as a result of the improvement of the dental materials and restorative techniques; however, this type of restoration demands a m</w:t>
      </w:r>
      <w:r w:rsidR="00CD6ACF">
        <w:rPr>
          <w:rFonts w:ascii="Arial" w:hAnsi="Arial" w:cs="Arial"/>
          <w:sz w:val="24"/>
          <w:szCs w:val="24"/>
          <w:lang w:eastAsia="en-US"/>
        </w:rPr>
        <w:t>ore invasive cavity preparation and</w:t>
      </w:r>
      <w:r w:rsidRPr="0009541A">
        <w:rPr>
          <w:rFonts w:ascii="Arial" w:hAnsi="Arial" w:cs="Arial"/>
          <w:sz w:val="24"/>
          <w:szCs w:val="24"/>
          <w:lang w:eastAsia="en-US"/>
        </w:rPr>
        <w:t xml:space="preserve"> may lead to a postoperative sensitivity.</w:t>
      </w:r>
      <w:r w:rsidRPr="0009541A">
        <w:rPr>
          <w:rFonts w:ascii="Arial" w:hAnsi="Arial" w:cs="Arial"/>
          <w:sz w:val="24"/>
          <w:szCs w:val="24"/>
          <w:vertAlign w:val="superscript"/>
          <w:lang w:eastAsia="en-US"/>
        </w:rPr>
        <w:t xml:space="preserve"> </w:t>
      </w:r>
      <w:r w:rsidR="00ED7434">
        <w:rPr>
          <w:rFonts w:ascii="Arial" w:hAnsi="Arial" w:cs="Arial"/>
          <w:sz w:val="24"/>
          <w:szCs w:val="24"/>
          <w:vertAlign w:val="superscript"/>
          <w:lang w:eastAsia="en-US"/>
        </w:rPr>
        <w:t>1</w:t>
      </w:r>
      <w:r w:rsidRPr="0009541A">
        <w:rPr>
          <w:rFonts w:ascii="Arial" w:hAnsi="Arial" w:cs="Arial"/>
          <w:sz w:val="24"/>
          <w:szCs w:val="24"/>
          <w:lang w:eastAsia="en-US"/>
        </w:rPr>
        <w:t xml:space="preserve"> </w:t>
      </w:r>
    </w:p>
    <w:p w:rsidR="00FD046E" w:rsidRPr="007336C2" w:rsidRDefault="00B67266" w:rsidP="00FD046E">
      <w:pPr>
        <w:spacing w:line="480" w:lineRule="auto"/>
        <w:ind w:firstLine="708"/>
        <w:jc w:val="both"/>
        <w:rPr>
          <w:rFonts w:ascii="Arial" w:hAnsi="Arial" w:cs="Arial"/>
          <w:sz w:val="24"/>
          <w:szCs w:val="24"/>
          <w:vertAlign w:val="superscript"/>
          <w:lang w:eastAsia="en-US"/>
        </w:rPr>
      </w:pPr>
      <w:r w:rsidRPr="0009541A">
        <w:rPr>
          <w:rFonts w:ascii="Arial" w:hAnsi="Arial" w:cs="Arial"/>
          <w:sz w:val="24"/>
          <w:szCs w:val="24"/>
          <w:lang w:eastAsia="en-US"/>
        </w:rPr>
        <w:t>Attempting to minimize this hypersensitivity the Resin Coating Technique (RCT) has been proposed.</w:t>
      </w:r>
      <w:r w:rsidR="00ED7434">
        <w:rPr>
          <w:rFonts w:ascii="Arial" w:hAnsi="Arial" w:cs="Arial"/>
          <w:sz w:val="24"/>
          <w:szCs w:val="24"/>
          <w:vertAlign w:val="superscript"/>
          <w:lang w:eastAsia="en-US"/>
        </w:rPr>
        <w:t>2</w:t>
      </w:r>
      <w:r w:rsidRPr="0009541A">
        <w:rPr>
          <w:rFonts w:ascii="Arial" w:hAnsi="Arial" w:cs="Arial"/>
          <w:sz w:val="24"/>
          <w:szCs w:val="24"/>
          <w:vertAlign w:val="superscript"/>
          <w:lang w:eastAsia="en-US"/>
        </w:rPr>
        <w:t xml:space="preserve"> </w:t>
      </w:r>
      <w:r w:rsidRPr="0009541A">
        <w:rPr>
          <w:rFonts w:ascii="Arial" w:hAnsi="Arial" w:cs="Arial"/>
          <w:sz w:val="24"/>
          <w:szCs w:val="24"/>
          <w:lang w:eastAsia="en-US"/>
        </w:rPr>
        <w:t>This technique consists in the hybridization of the exposed dentin followed by the application of a hydrophobic monomer or a low viscosity resin immediately after cavity p</w:t>
      </w:r>
      <w:r w:rsidR="004F612C">
        <w:rPr>
          <w:rFonts w:ascii="Arial" w:hAnsi="Arial" w:cs="Arial"/>
          <w:sz w:val="24"/>
          <w:szCs w:val="24"/>
          <w:lang w:eastAsia="en-US"/>
        </w:rPr>
        <w:t>reparation and prior to taking the</w:t>
      </w:r>
      <w:r w:rsidRPr="0009541A">
        <w:rPr>
          <w:rFonts w:ascii="Arial" w:hAnsi="Arial" w:cs="Arial"/>
          <w:sz w:val="24"/>
          <w:szCs w:val="24"/>
          <w:lang w:eastAsia="en-US"/>
        </w:rPr>
        <w:t xml:space="preserve"> </w:t>
      </w:r>
      <w:proofErr w:type="gramStart"/>
      <w:r w:rsidRPr="0009541A">
        <w:rPr>
          <w:rFonts w:ascii="Arial" w:hAnsi="Arial" w:cs="Arial"/>
          <w:sz w:val="24"/>
          <w:szCs w:val="24"/>
          <w:lang w:eastAsia="en-US"/>
        </w:rPr>
        <w:t>impression.</w:t>
      </w:r>
      <w:r w:rsidR="00ED7434">
        <w:rPr>
          <w:rFonts w:ascii="Arial" w:hAnsi="Arial" w:cs="Arial"/>
          <w:sz w:val="24"/>
          <w:szCs w:val="24"/>
          <w:vertAlign w:val="superscript"/>
          <w:lang w:eastAsia="en-US"/>
        </w:rPr>
        <w:t>3</w:t>
      </w:r>
      <w:r w:rsidRPr="0009541A">
        <w:rPr>
          <w:rFonts w:ascii="Arial" w:hAnsi="Arial" w:cs="Arial"/>
          <w:sz w:val="16"/>
          <w:szCs w:val="16"/>
          <w:lang w:eastAsia="en-US"/>
        </w:rPr>
        <w:t xml:space="preserve"> </w:t>
      </w:r>
      <w:r w:rsidR="00BA4C87">
        <w:rPr>
          <w:rFonts w:ascii="Arial" w:hAnsi="Arial" w:cs="Arial"/>
          <w:sz w:val="16"/>
          <w:szCs w:val="16"/>
          <w:lang w:eastAsia="en-US"/>
        </w:rPr>
        <w:t xml:space="preserve"> </w:t>
      </w:r>
      <w:r w:rsidR="00FD046E" w:rsidRPr="007336C2">
        <w:rPr>
          <w:rFonts w:ascii="Arial" w:hAnsi="Arial" w:cs="Arial"/>
          <w:sz w:val="24"/>
          <w:szCs w:val="24"/>
          <w:lang w:eastAsia="en-US"/>
        </w:rPr>
        <w:t>The</w:t>
      </w:r>
      <w:proofErr w:type="gramEnd"/>
      <w:r w:rsidR="00FD046E" w:rsidRPr="007336C2">
        <w:rPr>
          <w:rFonts w:ascii="Arial" w:hAnsi="Arial" w:cs="Arial"/>
          <w:sz w:val="24"/>
          <w:szCs w:val="24"/>
          <w:lang w:eastAsia="en-US"/>
        </w:rPr>
        <w:t xml:space="preserve"> immediate dentin sealing technique offers several advantages. First, resin adhesion can be improved by bonding to freshly cut dentin and by polymerization of the resin adhesive without any stresses related to curing of the resin cement that will overlie it. Second, the adhesive provides a seal that reduces bacterial contamination, tooth sensitivity, and the need for anesthesia at the delivery appointment.</w:t>
      </w:r>
      <w:r w:rsidR="00ED7434">
        <w:rPr>
          <w:rFonts w:ascii="Arial" w:hAnsi="Arial" w:cs="Arial"/>
          <w:sz w:val="24"/>
          <w:szCs w:val="24"/>
          <w:vertAlign w:val="superscript"/>
          <w:lang w:eastAsia="en-US"/>
        </w:rPr>
        <w:t>4</w:t>
      </w:r>
    </w:p>
    <w:p w:rsidR="00B67266" w:rsidRPr="0009541A" w:rsidRDefault="00B67266" w:rsidP="00EB2C8A">
      <w:pPr>
        <w:spacing w:line="480" w:lineRule="auto"/>
        <w:ind w:firstLine="708"/>
        <w:jc w:val="both"/>
        <w:rPr>
          <w:rFonts w:ascii="Arial" w:hAnsi="Arial" w:cs="Arial"/>
          <w:color w:val="000000"/>
          <w:sz w:val="24"/>
          <w:szCs w:val="24"/>
          <w:lang w:eastAsia="en-US"/>
        </w:rPr>
      </w:pPr>
      <w:r w:rsidRPr="0009541A">
        <w:rPr>
          <w:rFonts w:ascii="Arial" w:hAnsi="Arial" w:cs="Arial"/>
          <w:sz w:val="24"/>
          <w:szCs w:val="24"/>
          <w:lang w:eastAsia="en-US"/>
        </w:rPr>
        <w:t>Th</w:t>
      </w:r>
      <w:r w:rsidRPr="0009541A">
        <w:rPr>
          <w:rFonts w:ascii="Arial" w:hAnsi="Arial" w:cs="Arial"/>
          <w:color w:val="000000"/>
          <w:sz w:val="24"/>
          <w:szCs w:val="24"/>
          <w:lang w:eastAsia="en-US"/>
        </w:rPr>
        <w:t>e effectiveness of this technique was reported evaluating bond strength</w:t>
      </w:r>
      <w:proofErr w:type="gramStart"/>
      <w:r w:rsidR="0053514C">
        <w:rPr>
          <w:rFonts w:ascii="Arial" w:hAnsi="Arial" w:cs="Arial"/>
          <w:color w:val="000000"/>
          <w:sz w:val="24"/>
          <w:szCs w:val="24"/>
          <w:lang w:eastAsia="en-US"/>
        </w:rPr>
        <w:t>;</w:t>
      </w:r>
      <w:r w:rsidR="00ED7434">
        <w:rPr>
          <w:rFonts w:ascii="Arial" w:hAnsi="Arial" w:cs="Arial"/>
          <w:sz w:val="24"/>
          <w:szCs w:val="24"/>
          <w:vertAlign w:val="superscript"/>
          <w:lang w:eastAsia="en-US"/>
        </w:rPr>
        <w:t>5</w:t>
      </w:r>
      <w:proofErr w:type="gramEnd"/>
      <w:r w:rsidRPr="0009541A">
        <w:rPr>
          <w:rFonts w:ascii="Arial" w:hAnsi="Arial" w:cs="Arial"/>
          <w:color w:val="000000"/>
          <w:sz w:val="24"/>
          <w:szCs w:val="24"/>
          <w:lang w:eastAsia="en-US"/>
        </w:rPr>
        <w:t xml:space="preserve"> however, </w:t>
      </w:r>
      <w:r w:rsidR="00BA4C87">
        <w:rPr>
          <w:rFonts w:ascii="Arial" w:hAnsi="Arial" w:cs="Arial"/>
          <w:color w:val="000000"/>
          <w:sz w:val="24"/>
          <w:szCs w:val="24"/>
          <w:lang w:eastAsia="en-US"/>
        </w:rPr>
        <w:t xml:space="preserve"> it was</w:t>
      </w:r>
      <w:r w:rsidRPr="0009541A">
        <w:rPr>
          <w:rFonts w:ascii="Arial" w:hAnsi="Arial" w:cs="Arial"/>
          <w:color w:val="000000"/>
          <w:sz w:val="24"/>
          <w:szCs w:val="24"/>
          <w:lang w:eastAsia="en-US"/>
        </w:rPr>
        <w:t xml:space="preserve"> performed in flat surfaces, not considering factors like the cavity configuration, thermal variations and </w:t>
      </w:r>
      <w:proofErr w:type="spellStart"/>
      <w:r w:rsidRPr="0009541A">
        <w:rPr>
          <w:rFonts w:ascii="Arial" w:hAnsi="Arial" w:cs="Arial"/>
          <w:color w:val="000000"/>
          <w:sz w:val="24"/>
          <w:szCs w:val="24"/>
          <w:lang w:eastAsia="en-US"/>
        </w:rPr>
        <w:t>masticatory</w:t>
      </w:r>
      <w:proofErr w:type="spellEnd"/>
      <w:r w:rsidRPr="0009541A">
        <w:rPr>
          <w:rFonts w:ascii="Arial" w:hAnsi="Arial" w:cs="Arial"/>
          <w:color w:val="000000"/>
          <w:sz w:val="24"/>
          <w:szCs w:val="24"/>
          <w:lang w:eastAsia="en-US"/>
        </w:rPr>
        <w:t xml:space="preserve"> forces, which could influence the long-term durability of the restorations.</w:t>
      </w:r>
      <w:r w:rsidR="00ED7434">
        <w:rPr>
          <w:rFonts w:ascii="Arial" w:hAnsi="Arial" w:cs="Arial"/>
          <w:color w:val="000000"/>
          <w:sz w:val="24"/>
          <w:szCs w:val="24"/>
          <w:vertAlign w:val="superscript"/>
          <w:lang w:eastAsia="en-US"/>
        </w:rPr>
        <w:t>6</w:t>
      </w:r>
      <w:r w:rsidRPr="0009541A">
        <w:rPr>
          <w:rFonts w:ascii="Arial" w:hAnsi="Arial" w:cs="Arial"/>
          <w:color w:val="000000"/>
          <w:sz w:val="24"/>
          <w:szCs w:val="24"/>
          <w:lang w:eastAsia="en-US"/>
        </w:rPr>
        <w:t xml:space="preserve"> Moreover, the combination of an adhesive system and a liner (hydrophobic monomer or low viscosity resin) used for the RCT may influence in the success</w:t>
      </w:r>
      <w:r w:rsidR="00CD74A4" w:rsidRPr="00CD74A4">
        <w:rPr>
          <w:rFonts w:ascii="Arial" w:hAnsi="Arial" w:cs="Arial"/>
          <w:color w:val="000000"/>
          <w:sz w:val="24"/>
          <w:szCs w:val="24"/>
          <w:lang w:eastAsia="en-US"/>
        </w:rPr>
        <w:t xml:space="preserve"> </w:t>
      </w:r>
      <w:r w:rsidR="00CD74A4">
        <w:rPr>
          <w:rFonts w:ascii="Arial" w:hAnsi="Arial" w:cs="Arial"/>
          <w:color w:val="000000"/>
          <w:sz w:val="24"/>
          <w:szCs w:val="24"/>
          <w:lang w:eastAsia="en-US"/>
        </w:rPr>
        <w:t xml:space="preserve">of the </w:t>
      </w:r>
      <w:r w:rsidR="00CD74A4" w:rsidRPr="0009541A">
        <w:rPr>
          <w:rFonts w:ascii="Arial" w:hAnsi="Arial" w:cs="Arial"/>
          <w:color w:val="000000"/>
          <w:sz w:val="24"/>
          <w:szCs w:val="24"/>
          <w:lang w:eastAsia="en-US"/>
        </w:rPr>
        <w:t>restoration</w:t>
      </w:r>
      <w:r w:rsidRPr="0009541A">
        <w:rPr>
          <w:rFonts w:ascii="Arial" w:hAnsi="Arial" w:cs="Arial"/>
          <w:color w:val="000000"/>
          <w:sz w:val="24"/>
          <w:szCs w:val="24"/>
          <w:lang w:eastAsia="en-US"/>
        </w:rPr>
        <w:t>.</w:t>
      </w:r>
      <w:r w:rsidR="00ED7434">
        <w:rPr>
          <w:rFonts w:ascii="Arial" w:hAnsi="Arial" w:cs="Arial"/>
          <w:color w:val="000000"/>
          <w:sz w:val="24"/>
          <w:szCs w:val="24"/>
          <w:vertAlign w:val="superscript"/>
          <w:lang w:eastAsia="en-US"/>
        </w:rPr>
        <w:t>7</w:t>
      </w:r>
      <w:r w:rsidRPr="0009541A">
        <w:rPr>
          <w:rFonts w:ascii="Arial" w:hAnsi="Arial" w:cs="Arial"/>
          <w:color w:val="000000"/>
          <w:sz w:val="16"/>
          <w:szCs w:val="16"/>
          <w:lang w:eastAsia="en-US"/>
        </w:rPr>
        <w:t xml:space="preserve"> </w:t>
      </w:r>
    </w:p>
    <w:p w:rsidR="00B67266" w:rsidRDefault="00B67266" w:rsidP="007401DD">
      <w:pPr>
        <w:spacing w:line="480" w:lineRule="auto"/>
        <w:ind w:firstLine="708"/>
        <w:jc w:val="both"/>
        <w:rPr>
          <w:rFonts w:ascii="Arial" w:hAnsi="Arial" w:cs="Arial"/>
          <w:color w:val="000000"/>
          <w:sz w:val="24"/>
          <w:szCs w:val="24"/>
          <w:lang w:eastAsia="en-US"/>
        </w:rPr>
      </w:pPr>
      <w:r w:rsidRPr="0009541A">
        <w:rPr>
          <w:rFonts w:ascii="Arial" w:hAnsi="Arial" w:cs="Arial"/>
          <w:color w:val="000000"/>
          <w:sz w:val="24"/>
          <w:szCs w:val="24"/>
          <w:lang w:eastAsia="en-US"/>
        </w:rPr>
        <w:t xml:space="preserve">Therefore, the aim of this study was to evaluate the </w:t>
      </w:r>
      <w:proofErr w:type="spellStart"/>
      <w:r w:rsidRPr="0009541A">
        <w:rPr>
          <w:rFonts w:ascii="Arial" w:hAnsi="Arial" w:cs="Arial"/>
          <w:color w:val="000000"/>
          <w:sz w:val="24"/>
          <w:szCs w:val="24"/>
          <w:lang w:eastAsia="en-US"/>
        </w:rPr>
        <w:t>microtensile</w:t>
      </w:r>
      <w:proofErr w:type="spellEnd"/>
      <w:r w:rsidRPr="0009541A">
        <w:rPr>
          <w:rFonts w:ascii="Arial" w:hAnsi="Arial" w:cs="Arial"/>
          <w:color w:val="000000"/>
          <w:sz w:val="24"/>
          <w:szCs w:val="24"/>
          <w:lang w:eastAsia="en-US"/>
        </w:rPr>
        <w:t xml:space="preserve"> bond strength and failure mode pattern of indirect composite restorations using different protocols of RCT after thermal and load cycling. The </w:t>
      </w:r>
      <w:r w:rsidR="003A6AA9">
        <w:rPr>
          <w:rFonts w:ascii="Arial" w:hAnsi="Arial" w:cs="Arial"/>
          <w:color w:val="000000"/>
          <w:sz w:val="24"/>
          <w:szCs w:val="24"/>
          <w:lang w:eastAsia="en-US"/>
        </w:rPr>
        <w:t xml:space="preserve">null </w:t>
      </w:r>
      <w:r w:rsidRPr="0009541A">
        <w:rPr>
          <w:rFonts w:ascii="Arial" w:hAnsi="Arial" w:cs="Arial"/>
          <w:color w:val="000000"/>
          <w:sz w:val="24"/>
          <w:szCs w:val="24"/>
          <w:lang w:eastAsia="en-US"/>
        </w:rPr>
        <w:t xml:space="preserve">tested hypothesis is that the different associations of </w:t>
      </w:r>
      <w:r w:rsidRPr="0009541A">
        <w:rPr>
          <w:rFonts w:ascii="Arial" w:hAnsi="Arial" w:cs="Arial"/>
          <w:color w:val="000000"/>
          <w:sz w:val="24"/>
          <w:szCs w:val="24"/>
          <w:lang w:eastAsia="en-US"/>
        </w:rPr>
        <w:lastRenderedPageBreak/>
        <w:t>materials used for the RCT do not influence in the bond strength and failure mode of the indirect restorations.</w:t>
      </w:r>
    </w:p>
    <w:p w:rsidR="00B67266" w:rsidRPr="007401DD" w:rsidRDefault="00B67266" w:rsidP="007401DD">
      <w:pPr>
        <w:spacing w:line="480" w:lineRule="auto"/>
        <w:ind w:firstLine="708"/>
        <w:jc w:val="both"/>
        <w:rPr>
          <w:rFonts w:ascii="Arial" w:hAnsi="Arial" w:cs="Arial"/>
          <w:color w:val="000000"/>
          <w:sz w:val="24"/>
          <w:szCs w:val="24"/>
          <w:lang w:eastAsia="en-US"/>
        </w:rPr>
      </w:pPr>
    </w:p>
    <w:p w:rsidR="00B67266" w:rsidRPr="0009541A" w:rsidRDefault="00B67266" w:rsidP="00EB2C8A">
      <w:pPr>
        <w:shd w:val="clear" w:color="auto" w:fill="FFFFFF"/>
        <w:spacing w:line="480" w:lineRule="auto"/>
        <w:jc w:val="both"/>
        <w:rPr>
          <w:rFonts w:ascii="Arial" w:hAnsi="Arial" w:cs="Arial"/>
          <w:b/>
          <w:color w:val="000000"/>
          <w:sz w:val="24"/>
          <w:szCs w:val="24"/>
          <w:lang w:eastAsia="en-US"/>
        </w:rPr>
      </w:pPr>
      <w:r w:rsidRPr="0009541A">
        <w:rPr>
          <w:rFonts w:ascii="Arial" w:hAnsi="Arial" w:cs="Arial"/>
          <w:b/>
          <w:color w:val="000000"/>
          <w:sz w:val="24"/>
          <w:szCs w:val="24"/>
          <w:lang w:eastAsia="en-US"/>
        </w:rPr>
        <w:t xml:space="preserve">MATERIALS AND METHODS </w:t>
      </w:r>
    </w:p>
    <w:p w:rsidR="00B67266" w:rsidRPr="0009541A" w:rsidRDefault="00B67266" w:rsidP="00EB2C8A">
      <w:pPr>
        <w:shd w:val="clear" w:color="auto" w:fill="FFFFFF"/>
        <w:spacing w:line="480" w:lineRule="auto"/>
        <w:jc w:val="both"/>
        <w:rPr>
          <w:rFonts w:ascii="Arial" w:hAnsi="Arial" w:cs="Arial"/>
          <w:i/>
          <w:color w:val="000000"/>
          <w:sz w:val="24"/>
          <w:szCs w:val="24"/>
          <w:lang w:eastAsia="en-US"/>
        </w:rPr>
      </w:pPr>
      <w:r w:rsidRPr="0009541A">
        <w:rPr>
          <w:rFonts w:ascii="Arial" w:hAnsi="Arial" w:cs="Arial"/>
          <w:i/>
          <w:color w:val="000000"/>
          <w:sz w:val="24"/>
          <w:szCs w:val="24"/>
          <w:lang w:eastAsia="en-US"/>
        </w:rPr>
        <w:t xml:space="preserve">Sample preparation </w:t>
      </w:r>
    </w:p>
    <w:p w:rsidR="006D59A9" w:rsidRDefault="00B67266" w:rsidP="006D59A9">
      <w:pPr>
        <w:shd w:val="clear" w:color="auto" w:fill="FFFFFF"/>
        <w:spacing w:line="480" w:lineRule="auto"/>
        <w:ind w:firstLine="708"/>
        <w:jc w:val="both"/>
        <w:rPr>
          <w:rFonts w:ascii="Arial" w:hAnsi="Arial" w:cs="Arial"/>
          <w:color w:val="000000"/>
          <w:sz w:val="24"/>
          <w:szCs w:val="24"/>
          <w:lang w:eastAsia="en-US"/>
        </w:rPr>
      </w:pPr>
      <w:r w:rsidRPr="0009541A">
        <w:rPr>
          <w:rFonts w:ascii="Arial" w:hAnsi="Arial" w:cs="Arial"/>
          <w:color w:val="000000"/>
          <w:sz w:val="24"/>
          <w:szCs w:val="24"/>
          <w:lang w:eastAsia="en-US"/>
        </w:rPr>
        <w:t xml:space="preserve">Thirty five extracted third molars were used in the study, under the </w:t>
      </w:r>
      <w:r w:rsidR="00841E72" w:rsidRPr="00841E72">
        <w:rPr>
          <w:rFonts w:ascii="Arial" w:hAnsi="Arial" w:cs="Arial"/>
          <w:color w:val="000000"/>
          <w:sz w:val="24"/>
          <w:szCs w:val="24"/>
          <w:lang w:eastAsia="en-US"/>
        </w:rPr>
        <w:t>Ethical approval was obtained by the local Research Ethics Committee</w:t>
      </w:r>
      <w:r w:rsidR="00841E72">
        <w:rPr>
          <w:rFonts w:ascii="Arial" w:hAnsi="Arial" w:cs="Arial"/>
          <w:color w:val="000000"/>
          <w:sz w:val="24"/>
          <w:szCs w:val="24"/>
          <w:lang w:eastAsia="en-US"/>
        </w:rPr>
        <w:t xml:space="preserve">. </w:t>
      </w:r>
      <w:r w:rsidR="00336603" w:rsidRPr="0009541A">
        <w:rPr>
          <w:rFonts w:ascii="Arial" w:hAnsi="Arial" w:cs="Arial"/>
          <w:sz w:val="24"/>
          <w:szCs w:val="24"/>
          <w:lang w:eastAsia="en-US"/>
        </w:rPr>
        <w:t>The periodontal ligament was simulated applying a layer of</w:t>
      </w:r>
      <w:r w:rsidR="00336603" w:rsidRPr="0009541A">
        <w:rPr>
          <w:rFonts w:ascii="Arial" w:hAnsi="Arial" w:cs="Arial"/>
          <w:color w:val="0000FF"/>
          <w:sz w:val="24"/>
          <w:szCs w:val="24"/>
          <w:lang w:eastAsia="en-US"/>
        </w:rPr>
        <w:t xml:space="preserve"> </w:t>
      </w:r>
      <w:r w:rsidR="00336603" w:rsidRPr="0009541A">
        <w:rPr>
          <w:rFonts w:ascii="Arial" w:hAnsi="Arial" w:cs="Arial"/>
          <w:sz w:val="24"/>
          <w:szCs w:val="24"/>
          <w:lang w:eastAsia="en-US"/>
        </w:rPr>
        <w:t>polyether</w:t>
      </w:r>
      <w:r w:rsidR="00336603" w:rsidRPr="0009541A">
        <w:rPr>
          <w:rFonts w:ascii="Arial" w:hAnsi="Arial" w:cs="Arial"/>
          <w:color w:val="000000"/>
          <w:sz w:val="24"/>
          <w:szCs w:val="24"/>
          <w:lang w:eastAsia="en-US"/>
        </w:rPr>
        <w:t xml:space="preserve"> (</w:t>
      </w:r>
      <w:proofErr w:type="spellStart"/>
      <w:r w:rsidR="00336603" w:rsidRPr="0009541A">
        <w:rPr>
          <w:rFonts w:ascii="Arial" w:hAnsi="Arial" w:cs="Arial"/>
          <w:color w:val="000000"/>
          <w:sz w:val="24"/>
          <w:szCs w:val="24"/>
          <w:lang w:eastAsia="en-US"/>
        </w:rPr>
        <w:t>Impregum</w:t>
      </w:r>
      <w:proofErr w:type="spellEnd"/>
      <w:r w:rsidR="00336603" w:rsidRPr="0009541A">
        <w:rPr>
          <w:rFonts w:ascii="Arial" w:hAnsi="Arial" w:cs="Arial"/>
          <w:color w:val="000000"/>
          <w:sz w:val="24"/>
          <w:szCs w:val="24"/>
          <w:lang w:eastAsia="en-US"/>
        </w:rPr>
        <w:t xml:space="preserve">, 3M ESPE AG, </w:t>
      </w:r>
      <w:proofErr w:type="spellStart"/>
      <w:r w:rsidR="00336603" w:rsidRPr="0009541A">
        <w:rPr>
          <w:rFonts w:ascii="Arial" w:hAnsi="Arial" w:cs="Arial"/>
          <w:color w:val="000000"/>
          <w:sz w:val="24"/>
          <w:szCs w:val="24"/>
          <w:lang w:eastAsia="en-US"/>
        </w:rPr>
        <w:t>Seefeld</w:t>
      </w:r>
      <w:proofErr w:type="spellEnd"/>
      <w:r w:rsidR="00336603" w:rsidRPr="0009541A">
        <w:rPr>
          <w:rFonts w:ascii="Arial" w:hAnsi="Arial" w:cs="Arial"/>
          <w:color w:val="000000"/>
          <w:sz w:val="24"/>
          <w:szCs w:val="24"/>
          <w:lang w:eastAsia="en-US"/>
        </w:rPr>
        <w:t>, Germany) over the roots.</w:t>
      </w:r>
      <w:r w:rsidR="004D3CAD">
        <w:rPr>
          <w:rFonts w:ascii="Arial" w:hAnsi="Arial" w:cs="Arial"/>
          <w:color w:val="000000"/>
          <w:sz w:val="24"/>
          <w:szCs w:val="24"/>
          <w:vertAlign w:val="superscript"/>
          <w:lang w:eastAsia="en-US"/>
        </w:rPr>
        <w:t>8</w:t>
      </w:r>
      <w:r w:rsidR="00336603" w:rsidRPr="0009541A">
        <w:rPr>
          <w:rFonts w:ascii="Arial" w:hAnsi="Arial" w:cs="Arial"/>
          <w:color w:val="000000"/>
          <w:sz w:val="24"/>
          <w:szCs w:val="24"/>
          <w:vertAlign w:val="superscript"/>
          <w:lang w:eastAsia="en-US"/>
        </w:rPr>
        <w:t xml:space="preserve"> </w:t>
      </w:r>
      <w:proofErr w:type="gramStart"/>
      <w:r w:rsidRPr="0009541A">
        <w:rPr>
          <w:rFonts w:ascii="Arial" w:hAnsi="Arial" w:cs="Arial"/>
          <w:sz w:val="24"/>
          <w:szCs w:val="24"/>
          <w:lang w:eastAsia="en-US"/>
        </w:rPr>
        <w:t>Th</w:t>
      </w:r>
      <w:r w:rsidR="00336603">
        <w:rPr>
          <w:rFonts w:ascii="Arial" w:hAnsi="Arial" w:cs="Arial"/>
          <w:sz w:val="24"/>
          <w:szCs w:val="24"/>
          <w:lang w:eastAsia="en-US"/>
        </w:rPr>
        <w:t>an</w:t>
      </w:r>
      <w:proofErr w:type="gramEnd"/>
      <w:r w:rsidR="00336603">
        <w:rPr>
          <w:rFonts w:ascii="Arial" w:hAnsi="Arial" w:cs="Arial"/>
          <w:sz w:val="24"/>
          <w:szCs w:val="24"/>
          <w:lang w:eastAsia="en-US"/>
        </w:rPr>
        <w:t>, the</w:t>
      </w:r>
      <w:r w:rsidRPr="0009541A">
        <w:rPr>
          <w:rFonts w:ascii="Arial" w:hAnsi="Arial" w:cs="Arial"/>
          <w:sz w:val="24"/>
          <w:szCs w:val="24"/>
          <w:lang w:eastAsia="en-US"/>
        </w:rPr>
        <w:t xml:space="preserve"> </w:t>
      </w:r>
      <w:r w:rsidR="001545E3">
        <w:rPr>
          <w:rFonts w:ascii="Arial" w:hAnsi="Arial" w:cs="Arial"/>
          <w:sz w:val="24"/>
          <w:szCs w:val="24"/>
          <w:lang w:eastAsia="en-US"/>
        </w:rPr>
        <w:t>apical side</w:t>
      </w:r>
      <w:r w:rsidR="006F300E">
        <w:rPr>
          <w:rFonts w:ascii="Arial" w:hAnsi="Arial" w:cs="Arial"/>
          <w:sz w:val="24"/>
          <w:szCs w:val="24"/>
          <w:lang w:eastAsia="en-US"/>
        </w:rPr>
        <w:t xml:space="preserve"> of the</w:t>
      </w:r>
      <w:r w:rsidR="001545E3" w:rsidRPr="0009541A">
        <w:rPr>
          <w:rFonts w:ascii="Arial" w:hAnsi="Arial" w:cs="Arial"/>
          <w:sz w:val="24"/>
          <w:szCs w:val="24"/>
          <w:lang w:eastAsia="en-US"/>
        </w:rPr>
        <w:t xml:space="preserve"> </w:t>
      </w:r>
      <w:r w:rsidR="006F300E" w:rsidRPr="0009541A">
        <w:rPr>
          <w:rFonts w:ascii="Arial" w:hAnsi="Arial" w:cs="Arial"/>
          <w:sz w:val="24"/>
          <w:szCs w:val="24"/>
          <w:lang w:eastAsia="en-US"/>
        </w:rPr>
        <w:t>teeth</w:t>
      </w:r>
      <w:r w:rsidR="006F300E">
        <w:rPr>
          <w:rFonts w:ascii="Arial" w:hAnsi="Arial" w:cs="Arial"/>
          <w:sz w:val="24"/>
          <w:szCs w:val="24"/>
          <w:lang w:eastAsia="en-US"/>
        </w:rPr>
        <w:t xml:space="preserve"> </w:t>
      </w:r>
      <w:r w:rsidR="001545E3" w:rsidRPr="0009541A">
        <w:rPr>
          <w:rFonts w:ascii="Arial" w:hAnsi="Arial" w:cs="Arial"/>
          <w:sz w:val="24"/>
          <w:szCs w:val="24"/>
          <w:lang w:eastAsia="en-US"/>
        </w:rPr>
        <w:t>was</w:t>
      </w:r>
      <w:r w:rsidRPr="0009541A">
        <w:rPr>
          <w:rFonts w:ascii="Arial" w:hAnsi="Arial" w:cs="Arial"/>
          <w:sz w:val="24"/>
          <w:szCs w:val="24"/>
          <w:lang w:eastAsia="en-US"/>
        </w:rPr>
        <w:t xml:space="preserve"> embedded in </w:t>
      </w:r>
      <w:proofErr w:type="spellStart"/>
      <w:r w:rsidRPr="0009541A">
        <w:rPr>
          <w:rFonts w:ascii="Arial" w:hAnsi="Arial" w:cs="Arial"/>
          <w:sz w:val="24"/>
          <w:szCs w:val="24"/>
          <w:lang w:eastAsia="en-US"/>
        </w:rPr>
        <w:t>epoxi</w:t>
      </w:r>
      <w:proofErr w:type="spellEnd"/>
      <w:r w:rsidRPr="0009541A">
        <w:rPr>
          <w:rFonts w:ascii="Arial" w:hAnsi="Arial" w:cs="Arial"/>
          <w:sz w:val="24"/>
          <w:szCs w:val="24"/>
          <w:lang w:eastAsia="en-US"/>
        </w:rPr>
        <w:t xml:space="preserve"> resin leaving</w:t>
      </w:r>
      <w:r w:rsidR="006F300E">
        <w:rPr>
          <w:rFonts w:ascii="Arial" w:hAnsi="Arial" w:cs="Arial"/>
          <w:sz w:val="24"/>
          <w:szCs w:val="24"/>
          <w:lang w:eastAsia="en-US"/>
        </w:rPr>
        <w:t xml:space="preserve"> </w:t>
      </w:r>
      <w:r w:rsidR="00ED1877">
        <w:rPr>
          <w:rFonts w:ascii="Arial" w:hAnsi="Arial" w:cs="Arial"/>
          <w:sz w:val="24"/>
          <w:szCs w:val="24"/>
          <w:lang w:eastAsia="en-US"/>
        </w:rPr>
        <w:t xml:space="preserve">the </w:t>
      </w:r>
      <w:r w:rsidR="006F300E">
        <w:rPr>
          <w:rFonts w:ascii="Arial" w:hAnsi="Arial" w:cs="Arial"/>
          <w:sz w:val="24"/>
          <w:szCs w:val="24"/>
          <w:lang w:eastAsia="en-US"/>
        </w:rPr>
        <w:t>crown and</w:t>
      </w:r>
      <w:r w:rsidRPr="0009541A">
        <w:rPr>
          <w:rFonts w:ascii="Arial" w:hAnsi="Arial" w:cs="Arial"/>
          <w:sz w:val="24"/>
          <w:szCs w:val="24"/>
          <w:lang w:eastAsia="en-US"/>
        </w:rPr>
        <w:t xml:space="preserve"> </w:t>
      </w:r>
      <w:smartTag w:uri="urn:schemas-microsoft-com:office:smarttags" w:element="metricconverter">
        <w:smartTagPr>
          <w:attr w:name="ProductID" w:val="2 mm"/>
        </w:smartTagPr>
        <w:r w:rsidRPr="0009541A">
          <w:rPr>
            <w:rFonts w:ascii="Arial" w:hAnsi="Arial" w:cs="Arial"/>
            <w:sz w:val="24"/>
            <w:szCs w:val="24"/>
            <w:lang w:eastAsia="en-US"/>
          </w:rPr>
          <w:t>2 mm</w:t>
        </w:r>
      </w:smartTag>
      <w:r w:rsidRPr="0009541A">
        <w:rPr>
          <w:rFonts w:ascii="Arial" w:hAnsi="Arial" w:cs="Arial"/>
          <w:sz w:val="24"/>
          <w:szCs w:val="24"/>
          <w:lang w:eastAsia="en-US"/>
        </w:rPr>
        <w:t xml:space="preserve"> of root exposed. Two </w:t>
      </w:r>
      <w:r w:rsidR="005A6EEA">
        <w:rPr>
          <w:rFonts w:ascii="Arial" w:hAnsi="Arial" w:cs="Arial"/>
          <w:sz w:val="24"/>
          <w:szCs w:val="24"/>
          <w:lang w:eastAsia="en-US"/>
        </w:rPr>
        <w:t xml:space="preserve">box-like </w:t>
      </w:r>
      <w:r w:rsidRPr="0009541A">
        <w:rPr>
          <w:rFonts w:ascii="Arial" w:hAnsi="Arial" w:cs="Arial"/>
          <w:sz w:val="24"/>
          <w:szCs w:val="24"/>
          <w:lang w:eastAsia="en-US"/>
        </w:rPr>
        <w:t>Class II</w:t>
      </w:r>
      <w:r w:rsidRPr="0009541A">
        <w:rPr>
          <w:rFonts w:ascii="Arial" w:hAnsi="Arial" w:cs="Arial"/>
          <w:color w:val="000000"/>
          <w:sz w:val="24"/>
          <w:szCs w:val="24"/>
          <w:lang w:eastAsia="en-US"/>
        </w:rPr>
        <w:t xml:space="preserve"> cavities were prepared using diamond burs (#4137 KG Sorensen </w:t>
      </w:r>
      <w:proofErr w:type="spellStart"/>
      <w:r w:rsidRPr="0009541A">
        <w:rPr>
          <w:rFonts w:ascii="Arial" w:hAnsi="Arial" w:cs="Arial"/>
          <w:color w:val="000000"/>
          <w:sz w:val="24"/>
          <w:szCs w:val="24"/>
          <w:lang w:eastAsia="en-US"/>
        </w:rPr>
        <w:t>Barueri</w:t>
      </w:r>
      <w:proofErr w:type="spellEnd"/>
      <w:r w:rsidRPr="0009541A">
        <w:rPr>
          <w:rFonts w:ascii="Arial" w:hAnsi="Arial" w:cs="Arial"/>
          <w:color w:val="000000"/>
          <w:sz w:val="24"/>
          <w:szCs w:val="24"/>
          <w:lang w:eastAsia="en-US"/>
        </w:rPr>
        <w:t xml:space="preserve"> SP, Bra</w:t>
      </w:r>
      <w:r w:rsidR="00BC1F12">
        <w:rPr>
          <w:rFonts w:ascii="Arial" w:hAnsi="Arial" w:cs="Arial"/>
          <w:color w:val="000000"/>
          <w:sz w:val="24"/>
          <w:szCs w:val="24"/>
          <w:lang w:eastAsia="en-US"/>
        </w:rPr>
        <w:t>z</w:t>
      </w:r>
      <w:r w:rsidRPr="0009541A">
        <w:rPr>
          <w:rFonts w:ascii="Arial" w:hAnsi="Arial" w:cs="Arial"/>
          <w:color w:val="000000"/>
          <w:sz w:val="24"/>
          <w:szCs w:val="24"/>
          <w:lang w:eastAsia="en-US"/>
        </w:rPr>
        <w:t xml:space="preserve">il). The cavities had the following dimensions: </w:t>
      </w:r>
      <w:smartTag w:uri="urn:schemas-microsoft-com:office:smarttags" w:element="metricconverter">
        <w:smartTagPr>
          <w:attr w:name="ProductID" w:val="4 mm"/>
        </w:smartTagPr>
        <w:r w:rsidRPr="0009541A">
          <w:rPr>
            <w:rFonts w:ascii="Arial" w:hAnsi="Arial" w:cs="Arial"/>
            <w:color w:val="000000"/>
            <w:sz w:val="24"/>
            <w:szCs w:val="24"/>
            <w:lang w:eastAsia="en-US"/>
          </w:rPr>
          <w:t>4 mm</w:t>
        </w:r>
      </w:smartTag>
      <w:r w:rsidRPr="0009541A">
        <w:rPr>
          <w:rFonts w:ascii="Arial" w:hAnsi="Arial" w:cs="Arial"/>
          <w:color w:val="000000"/>
          <w:sz w:val="24"/>
          <w:szCs w:val="24"/>
          <w:lang w:eastAsia="en-US"/>
        </w:rPr>
        <w:t xml:space="preserve"> of </w:t>
      </w:r>
      <w:proofErr w:type="spellStart"/>
      <w:r w:rsidRPr="0009541A">
        <w:rPr>
          <w:rFonts w:ascii="Arial" w:hAnsi="Arial" w:cs="Arial"/>
          <w:color w:val="000000"/>
          <w:sz w:val="24"/>
          <w:szCs w:val="24"/>
          <w:lang w:eastAsia="en-US"/>
        </w:rPr>
        <w:t>bucco</w:t>
      </w:r>
      <w:proofErr w:type="spellEnd"/>
      <w:r w:rsidRPr="0009541A">
        <w:rPr>
          <w:rFonts w:ascii="Arial" w:hAnsi="Arial" w:cs="Arial"/>
          <w:color w:val="000000"/>
          <w:sz w:val="24"/>
          <w:szCs w:val="24"/>
          <w:lang w:eastAsia="en-US"/>
        </w:rPr>
        <w:t xml:space="preserve">-lingual width and </w:t>
      </w:r>
      <w:smartTag w:uri="urn:schemas-microsoft-com:office:smarttags" w:element="metricconverter">
        <w:smartTagPr>
          <w:attr w:name="ProductID" w:val="3 mm"/>
        </w:smartTagPr>
        <w:r w:rsidRPr="0009541A">
          <w:rPr>
            <w:rFonts w:ascii="Arial" w:hAnsi="Arial" w:cs="Arial"/>
            <w:color w:val="000000"/>
            <w:sz w:val="24"/>
            <w:szCs w:val="24"/>
            <w:lang w:eastAsia="en-US"/>
          </w:rPr>
          <w:t>3 mm</w:t>
        </w:r>
      </w:smartTag>
      <w:r w:rsidRPr="0009541A">
        <w:rPr>
          <w:rFonts w:ascii="Arial" w:hAnsi="Arial" w:cs="Arial"/>
          <w:color w:val="000000"/>
          <w:sz w:val="24"/>
          <w:szCs w:val="24"/>
          <w:lang w:eastAsia="en-US"/>
        </w:rPr>
        <w:t xml:space="preserve"> of proximal-axial</w:t>
      </w:r>
      <w:r w:rsidRPr="0009541A">
        <w:rPr>
          <w:rFonts w:ascii="Arial" w:hAnsi="Arial" w:cs="Arial"/>
          <w:sz w:val="24"/>
          <w:szCs w:val="24"/>
          <w:lang w:eastAsia="en-US"/>
        </w:rPr>
        <w:t xml:space="preserve"> </w:t>
      </w:r>
      <w:r w:rsidRPr="0009541A">
        <w:rPr>
          <w:rFonts w:ascii="Arial" w:hAnsi="Arial" w:cs="Arial"/>
          <w:color w:val="000000"/>
          <w:sz w:val="24"/>
          <w:szCs w:val="24"/>
          <w:lang w:eastAsia="en-US"/>
        </w:rPr>
        <w:t>width</w:t>
      </w:r>
      <w:r w:rsidR="00144552">
        <w:rPr>
          <w:rFonts w:ascii="Arial" w:hAnsi="Arial" w:cs="Arial"/>
          <w:color w:val="000000"/>
          <w:sz w:val="24"/>
          <w:szCs w:val="24"/>
          <w:lang w:eastAsia="en-US"/>
        </w:rPr>
        <w:t xml:space="preserve"> and t</w:t>
      </w:r>
      <w:r w:rsidRPr="0009541A">
        <w:rPr>
          <w:rFonts w:ascii="Arial" w:hAnsi="Arial" w:cs="Arial"/>
          <w:color w:val="000000"/>
          <w:sz w:val="24"/>
          <w:szCs w:val="24"/>
          <w:lang w:eastAsia="en-US"/>
        </w:rPr>
        <w:t xml:space="preserve">he gingival margin of the cavity was located </w:t>
      </w:r>
      <w:smartTag w:uri="urn:schemas-microsoft-com:office:smarttags" w:element="metricconverter">
        <w:smartTagPr>
          <w:attr w:name="ProductID" w:val="1 mm"/>
        </w:smartTagPr>
        <w:r w:rsidRPr="0009541A">
          <w:rPr>
            <w:rFonts w:ascii="Arial" w:hAnsi="Arial" w:cs="Arial"/>
            <w:color w:val="000000"/>
            <w:sz w:val="24"/>
            <w:szCs w:val="24"/>
            <w:lang w:eastAsia="en-US"/>
          </w:rPr>
          <w:t>1 mm</w:t>
        </w:r>
      </w:smartTag>
      <w:r w:rsidRPr="0009541A">
        <w:rPr>
          <w:rFonts w:ascii="Arial" w:hAnsi="Arial" w:cs="Arial"/>
          <w:color w:val="000000"/>
          <w:sz w:val="24"/>
          <w:szCs w:val="24"/>
          <w:lang w:eastAsia="en-US"/>
        </w:rPr>
        <w:t xml:space="preserve"> above the cement-enamel junction. The dimensions and characteristics of the cavities are detailed in Figures 1A and 1B. The cavities were randomly distributed in 7 groups (n=10). </w:t>
      </w:r>
      <w:r w:rsidR="006D59A9" w:rsidRPr="006D59A9">
        <w:rPr>
          <w:rFonts w:ascii="Arial" w:hAnsi="Arial" w:cs="Arial"/>
          <w:color w:val="000000"/>
          <w:sz w:val="24"/>
          <w:szCs w:val="24"/>
          <w:lang w:eastAsia="en-US"/>
        </w:rPr>
        <w:t>The materials used in each group and comp</w:t>
      </w:r>
      <w:r w:rsidR="006D59A9">
        <w:rPr>
          <w:rFonts w:ascii="Arial" w:hAnsi="Arial" w:cs="Arial"/>
          <w:color w:val="000000"/>
          <w:sz w:val="24"/>
          <w:szCs w:val="24"/>
          <w:lang w:eastAsia="en-US"/>
        </w:rPr>
        <w:t>osition are described in Table I</w:t>
      </w:r>
      <w:r w:rsidR="006D59A9" w:rsidRPr="006D59A9">
        <w:rPr>
          <w:rFonts w:ascii="Arial" w:hAnsi="Arial" w:cs="Arial"/>
          <w:color w:val="000000"/>
          <w:sz w:val="24"/>
          <w:szCs w:val="24"/>
          <w:lang w:eastAsia="en-US"/>
        </w:rPr>
        <w:t>.</w:t>
      </w:r>
    </w:p>
    <w:p w:rsidR="006D59A9" w:rsidRPr="00A74F0B" w:rsidRDefault="006D59A9" w:rsidP="006D59A9">
      <w:pPr>
        <w:shd w:val="clear" w:color="auto" w:fill="FFFFFF"/>
        <w:spacing w:line="480" w:lineRule="auto"/>
        <w:jc w:val="both"/>
        <w:rPr>
          <w:rFonts w:ascii="Arial" w:hAnsi="Arial" w:cs="Arial"/>
          <w:color w:val="000000"/>
          <w:sz w:val="24"/>
          <w:szCs w:val="24"/>
          <w:lang w:eastAsia="en-US"/>
        </w:rPr>
      </w:pPr>
    </w:p>
    <w:p w:rsidR="006D59A9" w:rsidRPr="006D59A9" w:rsidRDefault="006D59A9" w:rsidP="006D59A9">
      <w:pPr>
        <w:shd w:val="clear" w:color="auto" w:fill="FFFFFF"/>
        <w:spacing w:line="480" w:lineRule="auto"/>
        <w:jc w:val="both"/>
        <w:rPr>
          <w:rFonts w:ascii="Arial" w:hAnsi="Arial" w:cs="Arial"/>
          <w:i/>
          <w:color w:val="000000"/>
          <w:sz w:val="24"/>
          <w:szCs w:val="24"/>
          <w:lang w:eastAsia="en-US"/>
        </w:rPr>
      </w:pPr>
      <w:r w:rsidRPr="006D59A9">
        <w:rPr>
          <w:rFonts w:ascii="Arial" w:hAnsi="Arial" w:cs="Arial"/>
          <w:i/>
          <w:color w:val="000000"/>
          <w:sz w:val="24"/>
          <w:szCs w:val="24"/>
          <w:lang w:eastAsia="en-US"/>
        </w:rPr>
        <w:t xml:space="preserve">Application Technique of the RC </w:t>
      </w:r>
    </w:p>
    <w:p w:rsidR="006D59A9" w:rsidRDefault="006D59A9" w:rsidP="006D59A9">
      <w:pPr>
        <w:shd w:val="clear" w:color="auto" w:fill="FFFFFF"/>
        <w:spacing w:line="480" w:lineRule="auto"/>
        <w:ind w:firstLine="708"/>
        <w:jc w:val="both"/>
        <w:rPr>
          <w:rFonts w:ascii="Arial" w:hAnsi="Arial" w:cs="Arial"/>
          <w:color w:val="000000"/>
          <w:sz w:val="24"/>
          <w:szCs w:val="24"/>
          <w:lang w:eastAsia="en-US"/>
        </w:rPr>
      </w:pPr>
      <w:r w:rsidRPr="006D59A9">
        <w:rPr>
          <w:rFonts w:ascii="Arial" w:hAnsi="Arial" w:cs="Arial"/>
          <w:color w:val="000000"/>
          <w:sz w:val="24"/>
          <w:szCs w:val="24"/>
          <w:lang w:eastAsia="en-US"/>
        </w:rPr>
        <w:t>The procedure for restoring the groups 1-</w:t>
      </w:r>
      <w:r>
        <w:rPr>
          <w:rFonts w:ascii="Arial" w:hAnsi="Arial" w:cs="Arial"/>
          <w:color w:val="000000"/>
          <w:sz w:val="24"/>
          <w:szCs w:val="24"/>
          <w:lang w:eastAsia="en-US"/>
        </w:rPr>
        <w:t>7</w:t>
      </w:r>
      <w:r w:rsidRPr="006D59A9">
        <w:rPr>
          <w:rFonts w:ascii="Arial" w:hAnsi="Arial" w:cs="Arial"/>
          <w:color w:val="000000"/>
          <w:sz w:val="24"/>
          <w:szCs w:val="24"/>
          <w:lang w:eastAsia="en-US"/>
        </w:rPr>
        <w:t xml:space="preserve"> was performed according to the technique RTC. All restorative procedures and application technique are shown in Table </w:t>
      </w:r>
      <w:r>
        <w:rPr>
          <w:rFonts w:ascii="Arial" w:hAnsi="Arial" w:cs="Arial"/>
          <w:color w:val="000000"/>
          <w:sz w:val="24"/>
          <w:szCs w:val="24"/>
          <w:lang w:eastAsia="en-US"/>
        </w:rPr>
        <w:t>II</w:t>
      </w:r>
      <w:r w:rsidRPr="006D59A9">
        <w:rPr>
          <w:rFonts w:ascii="Arial" w:hAnsi="Arial" w:cs="Arial"/>
          <w:color w:val="000000"/>
          <w:sz w:val="24"/>
          <w:szCs w:val="24"/>
          <w:lang w:eastAsia="en-US"/>
        </w:rPr>
        <w:t>.</w:t>
      </w:r>
    </w:p>
    <w:p w:rsidR="00B67266" w:rsidRDefault="00B67266" w:rsidP="00CE5EC3">
      <w:pPr>
        <w:shd w:val="clear" w:color="auto" w:fill="FFFFFF"/>
        <w:spacing w:line="480" w:lineRule="auto"/>
        <w:ind w:firstLine="708"/>
        <w:jc w:val="both"/>
        <w:rPr>
          <w:rFonts w:ascii="Arial" w:hAnsi="Arial" w:cs="Arial"/>
          <w:color w:val="000000"/>
          <w:sz w:val="24"/>
          <w:szCs w:val="24"/>
          <w:lang w:eastAsia="en-US"/>
        </w:rPr>
      </w:pPr>
    </w:p>
    <w:p w:rsidR="00B67266" w:rsidRDefault="00B67266" w:rsidP="00CE5EC3">
      <w:pPr>
        <w:shd w:val="clear" w:color="auto" w:fill="FFFFFF"/>
        <w:spacing w:line="480" w:lineRule="auto"/>
        <w:ind w:firstLine="708"/>
        <w:jc w:val="both"/>
        <w:rPr>
          <w:rFonts w:ascii="Arial" w:hAnsi="Arial" w:cs="Arial"/>
          <w:color w:val="000000"/>
          <w:sz w:val="24"/>
          <w:szCs w:val="24"/>
          <w:lang w:eastAsia="en-US"/>
        </w:rPr>
      </w:pPr>
    </w:p>
    <w:p w:rsidR="00B67266" w:rsidRDefault="00B67266" w:rsidP="00CE5EC3">
      <w:pPr>
        <w:shd w:val="clear" w:color="auto" w:fill="FFFFFF"/>
        <w:spacing w:line="480" w:lineRule="auto"/>
        <w:ind w:firstLine="708"/>
        <w:jc w:val="both"/>
        <w:rPr>
          <w:rFonts w:ascii="Arial" w:hAnsi="Arial" w:cs="Arial"/>
          <w:color w:val="000000"/>
          <w:sz w:val="24"/>
          <w:szCs w:val="24"/>
          <w:lang w:eastAsia="en-US"/>
        </w:rPr>
      </w:pPr>
    </w:p>
    <w:p w:rsidR="00B67266" w:rsidRDefault="00B67266" w:rsidP="00CE5EC3">
      <w:pPr>
        <w:shd w:val="clear" w:color="auto" w:fill="FFFFFF"/>
        <w:spacing w:line="480" w:lineRule="auto"/>
        <w:ind w:firstLine="708"/>
        <w:jc w:val="both"/>
        <w:rPr>
          <w:rFonts w:ascii="Arial" w:hAnsi="Arial" w:cs="Arial"/>
          <w:color w:val="000000"/>
          <w:sz w:val="24"/>
          <w:szCs w:val="24"/>
          <w:lang w:eastAsia="en-US"/>
        </w:rPr>
      </w:pPr>
    </w:p>
    <w:p w:rsidR="00CA7786" w:rsidRPr="00C0631B" w:rsidRDefault="00CA7786" w:rsidP="00CA7786">
      <w:pPr>
        <w:spacing w:line="360" w:lineRule="auto"/>
        <w:outlineLvl w:val="0"/>
        <w:rPr>
          <w:rFonts w:ascii="Arial" w:hAnsi="Arial" w:cs="Arial"/>
          <w:sz w:val="24"/>
          <w:szCs w:val="24"/>
          <w:lang w:eastAsia="en-US"/>
        </w:rPr>
      </w:pPr>
      <w:proofErr w:type="gramStart"/>
      <w:r w:rsidRPr="007339AC">
        <w:rPr>
          <w:rFonts w:ascii="Arial" w:hAnsi="Arial" w:cs="Arial"/>
          <w:b/>
          <w:sz w:val="24"/>
          <w:szCs w:val="24"/>
          <w:lang w:eastAsia="en-US"/>
        </w:rPr>
        <w:lastRenderedPageBreak/>
        <w:t xml:space="preserve">Table </w:t>
      </w:r>
      <w:r>
        <w:rPr>
          <w:rFonts w:ascii="Arial" w:hAnsi="Arial" w:cs="Arial"/>
          <w:b/>
          <w:sz w:val="24"/>
          <w:szCs w:val="24"/>
          <w:lang w:eastAsia="en-US"/>
        </w:rPr>
        <w:t>1</w:t>
      </w:r>
      <w:r>
        <w:rPr>
          <w:rFonts w:ascii="Arial" w:hAnsi="Arial" w:cs="Arial"/>
          <w:sz w:val="24"/>
          <w:szCs w:val="24"/>
          <w:lang w:eastAsia="en-US"/>
        </w:rPr>
        <w:t>.</w:t>
      </w:r>
      <w:proofErr w:type="gramEnd"/>
      <w:r>
        <w:rPr>
          <w:rFonts w:ascii="Arial" w:hAnsi="Arial" w:cs="Arial"/>
          <w:sz w:val="24"/>
          <w:szCs w:val="24"/>
          <w:lang w:eastAsia="en-US"/>
        </w:rPr>
        <w:t xml:space="preserve"> Materials used in the study</w:t>
      </w:r>
    </w:p>
    <w:p w:rsidR="00B67266" w:rsidRDefault="00B67266" w:rsidP="00EB2C8A">
      <w:pPr>
        <w:shd w:val="clear" w:color="auto" w:fill="FFFFFF"/>
        <w:spacing w:line="480" w:lineRule="auto"/>
        <w:ind w:firstLine="708"/>
        <w:jc w:val="both"/>
        <w:rPr>
          <w:color w:val="000000"/>
          <w:sz w:val="24"/>
          <w:szCs w:val="24"/>
          <w:lang w:eastAsia="en-US"/>
        </w:rPr>
      </w:pPr>
    </w:p>
    <w:tbl>
      <w:tblPr>
        <w:tblpPr w:leftFromText="141" w:rightFromText="141" w:vertAnchor="page" w:horzAnchor="margin" w:tblpY="2962"/>
        <w:tblW w:w="9840" w:type="dxa"/>
        <w:tblBorders>
          <w:top w:val="single" w:sz="4" w:space="0" w:color="auto"/>
          <w:bottom w:val="single" w:sz="4" w:space="0" w:color="auto"/>
        </w:tblBorders>
        <w:tblLayout w:type="fixed"/>
        <w:tblCellMar>
          <w:left w:w="70" w:type="dxa"/>
          <w:right w:w="70" w:type="dxa"/>
        </w:tblCellMar>
        <w:tblLook w:val="0000"/>
      </w:tblPr>
      <w:tblGrid>
        <w:gridCol w:w="1800"/>
        <w:gridCol w:w="4933"/>
        <w:gridCol w:w="3107"/>
      </w:tblGrid>
      <w:tr w:rsidR="00A74F0B" w:rsidRPr="00CE5EC3" w:rsidTr="00763480">
        <w:trPr>
          <w:trHeight w:val="415"/>
        </w:trPr>
        <w:tc>
          <w:tcPr>
            <w:tcW w:w="1800" w:type="dxa"/>
            <w:tcBorders>
              <w:top w:val="single" w:sz="4" w:space="0" w:color="auto"/>
              <w:bottom w:val="single" w:sz="4" w:space="0" w:color="auto"/>
            </w:tcBorders>
            <w:shd w:val="clear" w:color="auto" w:fill="0C0C0C"/>
            <w:vAlign w:val="center"/>
          </w:tcPr>
          <w:p w:rsidR="00A74F0B" w:rsidRPr="00CE5EC3" w:rsidRDefault="00A74F0B" w:rsidP="00763480">
            <w:pPr>
              <w:jc w:val="center"/>
              <w:rPr>
                <w:rFonts w:ascii="Arial" w:hAnsi="Arial" w:cs="Arial"/>
                <w:color w:val="FFFFFF"/>
                <w:sz w:val="24"/>
                <w:szCs w:val="24"/>
              </w:rPr>
            </w:pPr>
            <w:r w:rsidRPr="00CE5EC3">
              <w:rPr>
                <w:rFonts w:ascii="Arial" w:hAnsi="Arial" w:cs="Arial"/>
                <w:color w:val="FFFFFF"/>
                <w:sz w:val="24"/>
                <w:szCs w:val="24"/>
              </w:rPr>
              <w:t>Materials</w:t>
            </w:r>
          </w:p>
        </w:tc>
        <w:tc>
          <w:tcPr>
            <w:tcW w:w="4933" w:type="dxa"/>
            <w:tcBorders>
              <w:top w:val="single" w:sz="4" w:space="0" w:color="auto"/>
              <w:bottom w:val="single" w:sz="4" w:space="0" w:color="auto"/>
            </w:tcBorders>
            <w:shd w:val="clear" w:color="auto" w:fill="0C0C0C"/>
            <w:vAlign w:val="center"/>
          </w:tcPr>
          <w:p w:rsidR="00A74F0B" w:rsidRPr="00CE5EC3" w:rsidRDefault="00A74F0B" w:rsidP="00763480">
            <w:pPr>
              <w:jc w:val="center"/>
              <w:rPr>
                <w:rFonts w:ascii="Arial" w:hAnsi="Arial" w:cs="Arial"/>
                <w:color w:val="FFFFFF"/>
                <w:sz w:val="24"/>
                <w:szCs w:val="24"/>
              </w:rPr>
            </w:pPr>
            <w:r w:rsidRPr="00CE5EC3">
              <w:rPr>
                <w:rFonts w:ascii="Arial" w:hAnsi="Arial" w:cs="Arial"/>
                <w:color w:val="FFFFFF"/>
                <w:sz w:val="24"/>
                <w:szCs w:val="24"/>
              </w:rPr>
              <w:t>Composition</w:t>
            </w:r>
          </w:p>
        </w:tc>
        <w:tc>
          <w:tcPr>
            <w:tcW w:w="3107" w:type="dxa"/>
            <w:tcBorders>
              <w:top w:val="single" w:sz="4" w:space="0" w:color="auto"/>
              <w:bottom w:val="single" w:sz="4" w:space="0" w:color="auto"/>
            </w:tcBorders>
            <w:shd w:val="clear" w:color="auto" w:fill="0C0C0C"/>
            <w:vAlign w:val="center"/>
          </w:tcPr>
          <w:p w:rsidR="00A74F0B" w:rsidRPr="00CE5EC3" w:rsidRDefault="00A74F0B" w:rsidP="00763480">
            <w:pPr>
              <w:jc w:val="center"/>
              <w:rPr>
                <w:rFonts w:ascii="Arial" w:hAnsi="Arial" w:cs="Arial"/>
                <w:color w:val="FFFFFF"/>
                <w:sz w:val="24"/>
                <w:szCs w:val="24"/>
              </w:rPr>
            </w:pPr>
            <w:r w:rsidRPr="00CE5EC3">
              <w:rPr>
                <w:rFonts w:ascii="Arial" w:hAnsi="Arial" w:cs="Arial"/>
                <w:color w:val="FFFFFF"/>
                <w:sz w:val="24"/>
                <w:szCs w:val="24"/>
              </w:rPr>
              <w:t>Manufacturer/</w:t>
            </w:r>
          </w:p>
          <w:p w:rsidR="00A74F0B" w:rsidRPr="00CE5EC3" w:rsidRDefault="00A74F0B" w:rsidP="00763480">
            <w:pPr>
              <w:jc w:val="center"/>
              <w:rPr>
                <w:rFonts w:ascii="Arial" w:hAnsi="Arial" w:cs="Arial"/>
                <w:color w:val="FFFFFF"/>
                <w:sz w:val="24"/>
                <w:szCs w:val="24"/>
              </w:rPr>
            </w:pPr>
            <w:r w:rsidRPr="00CE5EC3">
              <w:rPr>
                <w:rFonts w:ascii="Arial" w:hAnsi="Arial" w:cs="Arial"/>
                <w:color w:val="FFFFFF"/>
                <w:sz w:val="24"/>
                <w:szCs w:val="24"/>
              </w:rPr>
              <w:t>Batch #</w:t>
            </w:r>
          </w:p>
        </w:tc>
      </w:tr>
      <w:tr w:rsidR="00A74F0B" w:rsidRPr="00CE5EC3" w:rsidTr="00763480">
        <w:trPr>
          <w:trHeight w:val="730"/>
        </w:trPr>
        <w:tc>
          <w:tcPr>
            <w:tcW w:w="1800" w:type="dxa"/>
            <w:tcBorders>
              <w:top w:val="single" w:sz="4" w:space="0" w:color="auto"/>
            </w:tcBorders>
            <w:vAlign w:val="center"/>
          </w:tcPr>
          <w:p w:rsidR="00A74F0B" w:rsidRDefault="00A74F0B" w:rsidP="00763480">
            <w:pPr>
              <w:jc w:val="center"/>
              <w:rPr>
                <w:rFonts w:ascii="Arial" w:hAnsi="Arial" w:cs="Arial"/>
                <w:sz w:val="24"/>
                <w:szCs w:val="24"/>
              </w:rPr>
            </w:pPr>
            <w:r w:rsidRPr="00CE5EC3">
              <w:rPr>
                <w:rFonts w:ascii="Arial" w:hAnsi="Arial" w:cs="Arial"/>
                <w:sz w:val="24"/>
                <w:szCs w:val="24"/>
              </w:rPr>
              <w:t>Single Bond 2</w:t>
            </w:r>
          </w:p>
          <w:p w:rsidR="00A74F0B" w:rsidRPr="00CE5EC3" w:rsidRDefault="00A74F0B" w:rsidP="00763480">
            <w:pPr>
              <w:jc w:val="center"/>
              <w:rPr>
                <w:rFonts w:ascii="Arial" w:hAnsi="Arial" w:cs="Arial"/>
                <w:sz w:val="24"/>
                <w:szCs w:val="24"/>
              </w:rPr>
            </w:pPr>
            <w:r>
              <w:rPr>
                <w:rFonts w:ascii="Arial" w:hAnsi="Arial" w:cs="Arial"/>
                <w:sz w:val="24"/>
                <w:szCs w:val="24"/>
              </w:rPr>
              <w:t>(SB2)</w:t>
            </w:r>
          </w:p>
        </w:tc>
        <w:tc>
          <w:tcPr>
            <w:tcW w:w="4933" w:type="dxa"/>
            <w:tcBorders>
              <w:top w:val="single" w:sz="4" w:space="0" w:color="auto"/>
            </w:tcBorders>
            <w:vAlign w:val="center"/>
          </w:tcPr>
          <w:p w:rsidR="00A74F0B" w:rsidRPr="00CE5EC3" w:rsidRDefault="00A74F0B" w:rsidP="00763480">
            <w:pPr>
              <w:jc w:val="center"/>
              <w:rPr>
                <w:rFonts w:ascii="Arial" w:hAnsi="Arial" w:cs="Arial"/>
                <w:sz w:val="24"/>
                <w:szCs w:val="24"/>
              </w:rPr>
            </w:pPr>
            <w:r w:rsidRPr="00CE5EC3">
              <w:rPr>
                <w:rFonts w:ascii="Arial" w:hAnsi="Arial" w:cs="Arial"/>
                <w:sz w:val="24"/>
                <w:szCs w:val="24"/>
              </w:rPr>
              <w:t xml:space="preserve">water, ethanol, </w:t>
            </w:r>
            <w:proofErr w:type="spellStart"/>
            <w:r w:rsidRPr="00CE5EC3">
              <w:rPr>
                <w:rFonts w:ascii="Arial" w:hAnsi="Arial" w:cs="Arial"/>
                <w:sz w:val="24"/>
                <w:szCs w:val="24"/>
              </w:rPr>
              <w:t>Bis</w:t>
            </w:r>
            <w:proofErr w:type="spellEnd"/>
            <w:r w:rsidRPr="00CE5EC3">
              <w:rPr>
                <w:rFonts w:ascii="Arial" w:hAnsi="Arial" w:cs="Arial"/>
                <w:sz w:val="24"/>
                <w:szCs w:val="24"/>
              </w:rPr>
              <w:t xml:space="preserve">-GMA, HEMA, UDMA, </w:t>
            </w:r>
            <w:proofErr w:type="spellStart"/>
            <w:r w:rsidRPr="00CE5EC3">
              <w:rPr>
                <w:rFonts w:ascii="Arial" w:hAnsi="Arial" w:cs="Arial"/>
                <w:sz w:val="24"/>
                <w:szCs w:val="24"/>
              </w:rPr>
              <w:t>Bisphenol</w:t>
            </w:r>
            <w:proofErr w:type="spellEnd"/>
            <w:r w:rsidRPr="00CE5EC3">
              <w:rPr>
                <w:rFonts w:ascii="Arial" w:hAnsi="Arial" w:cs="Arial"/>
                <w:sz w:val="24"/>
                <w:szCs w:val="24"/>
              </w:rPr>
              <w:t xml:space="preserve"> A </w:t>
            </w:r>
            <w:proofErr w:type="spellStart"/>
            <w:r w:rsidRPr="00CE5EC3">
              <w:rPr>
                <w:rFonts w:ascii="Arial" w:hAnsi="Arial" w:cs="Arial"/>
                <w:sz w:val="24"/>
                <w:szCs w:val="24"/>
              </w:rPr>
              <w:t>glyceralote</w:t>
            </w:r>
            <w:proofErr w:type="spellEnd"/>
            <w:r w:rsidRPr="00CE5EC3">
              <w:rPr>
                <w:rFonts w:ascii="Arial" w:hAnsi="Arial" w:cs="Arial"/>
                <w:sz w:val="24"/>
                <w:szCs w:val="24"/>
              </w:rPr>
              <w:t xml:space="preserve">, </w:t>
            </w:r>
            <w:proofErr w:type="spellStart"/>
            <w:r w:rsidRPr="00CE5EC3">
              <w:rPr>
                <w:rFonts w:ascii="Arial" w:hAnsi="Arial" w:cs="Arial"/>
                <w:sz w:val="24"/>
                <w:szCs w:val="24"/>
              </w:rPr>
              <w:t>polyalquenoic</w:t>
            </w:r>
            <w:proofErr w:type="spellEnd"/>
            <w:r w:rsidRPr="00CE5EC3">
              <w:rPr>
                <w:rFonts w:ascii="Arial" w:hAnsi="Arial" w:cs="Arial"/>
                <w:sz w:val="24"/>
                <w:szCs w:val="24"/>
              </w:rPr>
              <w:t xml:space="preserve"> acid copolymer, </w:t>
            </w:r>
            <w:proofErr w:type="spellStart"/>
            <w:r w:rsidRPr="00CE5EC3">
              <w:rPr>
                <w:rFonts w:ascii="Arial" w:hAnsi="Arial" w:cs="Arial"/>
                <w:sz w:val="24"/>
                <w:szCs w:val="24"/>
              </w:rPr>
              <w:t>dimetacrylate</w:t>
            </w:r>
            <w:proofErr w:type="spellEnd"/>
            <w:r w:rsidRPr="00CE5EC3">
              <w:rPr>
                <w:rFonts w:ascii="Arial" w:hAnsi="Arial" w:cs="Arial"/>
                <w:sz w:val="24"/>
                <w:szCs w:val="24"/>
              </w:rPr>
              <w:t xml:space="preserve">, </w:t>
            </w:r>
            <w:proofErr w:type="spellStart"/>
            <w:r w:rsidRPr="00CE5EC3">
              <w:rPr>
                <w:rFonts w:ascii="Arial" w:hAnsi="Arial" w:cs="Arial"/>
                <w:sz w:val="24"/>
                <w:szCs w:val="24"/>
              </w:rPr>
              <w:t>nanofiller</w:t>
            </w:r>
            <w:proofErr w:type="spellEnd"/>
          </w:p>
        </w:tc>
        <w:tc>
          <w:tcPr>
            <w:tcW w:w="3107" w:type="dxa"/>
            <w:tcBorders>
              <w:top w:val="single" w:sz="4" w:space="0" w:color="auto"/>
            </w:tcBorders>
            <w:vAlign w:val="center"/>
          </w:tcPr>
          <w:p w:rsidR="00A74F0B" w:rsidRPr="00CE5EC3" w:rsidRDefault="00A74F0B" w:rsidP="00763480">
            <w:pPr>
              <w:jc w:val="center"/>
              <w:rPr>
                <w:rFonts w:ascii="Arial" w:hAnsi="Arial" w:cs="Arial"/>
                <w:sz w:val="24"/>
                <w:szCs w:val="24"/>
              </w:rPr>
            </w:pPr>
            <w:r w:rsidRPr="00CE5EC3">
              <w:rPr>
                <w:rFonts w:ascii="Arial" w:hAnsi="Arial" w:cs="Arial"/>
                <w:sz w:val="24"/>
                <w:szCs w:val="24"/>
              </w:rPr>
              <w:t>3M/ESPE. St. Paul, MN, USA</w:t>
            </w:r>
          </w:p>
          <w:p w:rsidR="00A74F0B" w:rsidRPr="00CE5EC3" w:rsidRDefault="00A74F0B" w:rsidP="00763480">
            <w:pPr>
              <w:jc w:val="center"/>
              <w:rPr>
                <w:rFonts w:ascii="Arial" w:hAnsi="Arial" w:cs="Arial"/>
                <w:sz w:val="24"/>
                <w:szCs w:val="24"/>
              </w:rPr>
            </w:pPr>
            <w:r w:rsidRPr="00CE5EC3">
              <w:rPr>
                <w:rFonts w:ascii="Arial" w:hAnsi="Arial" w:cs="Arial"/>
                <w:sz w:val="24"/>
                <w:szCs w:val="24"/>
              </w:rPr>
              <w:t>#5EP</w:t>
            </w:r>
          </w:p>
        </w:tc>
      </w:tr>
      <w:tr w:rsidR="00A74F0B" w:rsidRPr="00CE5EC3" w:rsidTr="00763480">
        <w:trPr>
          <w:trHeight w:val="953"/>
        </w:trPr>
        <w:tc>
          <w:tcPr>
            <w:tcW w:w="1800" w:type="dxa"/>
            <w:vAlign w:val="center"/>
          </w:tcPr>
          <w:p w:rsidR="00A74F0B" w:rsidRDefault="00A74F0B" w:rsidP="00763480">
            <w:pPr>
              <w:jc w:val="center"/>
              <w:rPr>
                <w:rFonts w:ascii="Arial" w:hAnsi="Arial" w:cs="Arial"/>
                <w:sz w:val="24"/>
                <w:szCs w:val="24"/>
              </w:rPr>
            </w:pPr>
            <w:r w:rsidRPr="00CE5EC3">
              <w:rPr>
                <w:rFonts w:ascii="Arial" w:hAnsi="Arial" w:cs="Arial"/>
                <w:sz w:val="24"/>
                <w:szCs w:val="24"/>
              </w:rPr>
              <w:t>Scotch Bond Multipurpose</w:t>
            </w:r>
          </w:p>
          <w:p w:rsidR="00A74F0B" w:rsidRDefault="00A74F0B" w:rsidP="00763480">
            <w:pPr>
              <w:jc w:val="center"/>
              <w:rPr>
                <w:rFonts w:ascii="Arial" w:hAnsi="Arial" w:cs="Arial"/>
                <w:sz w:val="24"/>
                <w:szCs w:val="24"/>
              </w:rPr>
            </w:pPr>
            <w:r>
              <w:rPr>
                <w:rFonts w:ascii="Arial" w:hAnsi="Arial" w:cs="Arial"/>
                <w:sz w:val="24"/>
                <w:szCs w:val="24"/>
              </w:rPr>
              <w:t>(B)</w:t>
            </w:r>
          </w:p>
          <w:p w:rsidR="00A74F0B" w:rsidRPr="00CE5EC3" w:rsidRDefault="00A74F0B" w:rsidP="00763480">
            <w:pPr>
              <w:jc w:val="center"/>
              <w:rPr>
                <w:rFonts w:ascii="Arial" w:hAnsi="Arial" w:cs="Arial"/>
                <w:sz w:val="24"/>
                <w:szCs w:val="24"/>
              </w:rPr>
            </w:pPr>
          </w:p>
        </w:tc>
        <w:tc>
          <w:tcPr>
            <w:tcW w:w="4933" w:type="dxa"/>
            <w:vAlign w:val="center"/>
          </w:tcPr>
          <w:p w:rsidR="00A74F0B" w:rsidRPr="00CE5EC3" w:rsidRDefault="00A74F0B" w:rsidP="00763480">
            <w:pPr>
              <w:jc w:val="center"/>
              <w:rPr>
                <w:rFonts w:ascii="Arial" w:hAnsi="Arial" w:cs="Arial"/>
                <w:sz w:val="24"/>
                <w:szCs w:val="24"/>
              </w:rPr>
            </w:pPr>
            <w:r w:rsidRPr="00CE5EC3">
              <w:rPr>
                <w:rFonts w:ascii="Arial" w:hAnsi="Arial" w:cs="Arial"/>
                <w:sz w:val="24"/>
                <w:szCs w:val="24"/>
              </w:rPr>
              <w:t xml:space="preserve">- Bond SBMP: </w:t>
            </w:r>
            <w:proofErr w:type="spellStart"/>
            <w:r w:rsidRPr="00CE5EC3">
              <w:rPr>
                <w:rFonts w:ascii="Arial" w:hAnsi="Arial" w:cs="Arial"/>
                <w:sz w:val="24"/>
                <w:szCs w:val="24"/>
              </w:rPr>
              <w:t>Bis</w:t>
            </w:r>
            <w:proofErr w:type="spellEnd"/>
            <w:r w:rsidRPr="00CE5EC3">
              <w:rPr>
                <w:rFonts w:ascii="Arial" w:hAnsi="Arial" w:cs="Arial"/>
                <w:sz w:val="24"/>
                <w:szCs w:val="24"/>
              </w:rPr>
              <w:t xml:space="preserve">-GMA, HEMA, </w:t>
            </w:r>
            <w:proofErr w:type="spellStart"/>
            <w:r w:rsidRPr="00CE5EC3">
              <w:rPr>
                <w:rFonts w:ascii="Arial" w:hAnsi="Arial" w:cs="Arial"/>
                <w:sz w:val="24"/>
                <w:szCs w:val="24"/>
              </w:rPr>
              <w:t>photoinitiator</w:t>
            </w:r>
            <w:proofErr w:type="spellEnd"/>
          </w:p>
        </w:tc>
        <w:tc>
          <w:tcPr>
            <w:tcW w:w="3107" w:type="dxa"/>
            <w:vAlign w:val="center"/>
          </w:tcPr>
          <w:p w:rsidR="00A74F0B" w:rsidRPr="00CE5EC3" w:rsidRDefault="00A74F0B" w:rsidP="00763480">
            <w:pPr>
              <w:jc w:val="center"/>
              <w:rPr>
                <w:rFonts w:ascii="Arial" w:hAnsi="Arial" w:cs="Arial"/>
                <w:sz w:val="24"/>
                <w:szCs w:val="24"/>
              </w:rPr>
            </w:pPr>
            <w:r w:rsidRPr="00CE5EC3">
              <w:rPr>
                <w:rFonts w:ascii="Arial" w:hAnsi="Arial" w:cs="Arial"/>
                <w:sz w:val="24"/>
                <w:szCs w:val="24"/>
              </w:rPr>
              <w:t>3M/ESPE. St. Paul, MN, USA</w:t>
            </w:r>
          </w:p>
          <w:p w:rsidR="00A74F0B" w:rsidRPr="00CE5EC3" w:rsidRDefault="00A74F0B" w:rsidP="00763480">
            <w:pPr>
              <w:jc w:val="center"/>
              <w:rPr>
                <w:rFonts w:ascii="Arial" w:hAnsi="Arial" w:cs="Arial"/>
                <w:sz w:val="24"/>
                <w:szCs w:val="24"/>
              </w:rPr>
            </w:pPr>
            <w:r w:rsidRPr="00CE5EC3">
              <w:rPr>
                <w:rFonts w:ascii="Arial" w:hAnsi="Arial" w:cs="Arial"/>
                <w:sz w:val="24"/>
                <w:szCs w:val="24"/>
              </w:rPr>
              <w:t>#5HP</w:t>
            </w:r>
          </w:p>
        </w:tc>
      </w:tr>
      <w:tr w:rsidR="00A74F0B" w:rsidRPr="00CE5EC3" w:rsidTr="00763480">
        <w:trPr>
          <w:trHeight w:val="986"/>
        </w:trPr>
        <w:tc>
          <w:tcPr>
            <w:tcW w:w="1800" w:type="dxa"/>
            <w:vAlign w:val="center"/>
          </w:tcPr>
          <w:p w:rsidR="00A74F0B" w:rsidRDefault="00A74F0B" w:rsidP="00763480">
            <w:pPr>
              <w:jc w:val="center"/>
              <w:rPr>
                <w:rFonts w:ascii="Arial" w:hAnsi="Arial" w:cs="Arial"/>
                <w:sz w:val="24"/>
                <w:szCs w:val="24"/>
              </w:rPr>
            </w:pPr>
            <w:proofErr w:type="spellStart"/>
            <w:r w:rsidRPr="00CE5EC3">
              <w:rPr>
                <w:rFonts w:ascii="Arial" w:hAnsi="Arial" w:cs="Arial"/>
                <w:sz w:val="24"/>
                <w:szCs w:val="24"/>
              </w:rPr>
              <w:t>Filtek</w:t>
            </w:r>
            <w:proofErr w:type="spellEnd"/>
            <w:r w:rsidRPr="00CE5EC3">
              <w:rPr>
                <w:rFonts w:ascii="Arial" w:hAnsi="Arial" w:cs="Arial"/>
                <w:sz w:val="24"/>
                <w:szCs w:val="24"/>
              </w:rPr>
              <w:t xml:space="preserve"> Flow</w:t>
            </w:r>
          </w:p>
          <w:p w:rsidR="00A74F0B" w:rsidRPr="00CE5EC3" w:rsidRDefault="00A74F0B" w:rsidP="00763480">
            <w:pPr>
              <w:jc w:val="center"/>
              <w:rPr>
                <w:rFonts w:ascii="Arial" w:hAnsi="Arial" w:cs="Arial"/>
                <w:sz w:val="24"/>
                <w:szCs w:val="24"/>
              </w:rPr>
            </w:pPr>
            <w:r>
              <w:rPr>
                <w:rFonts w:ascii="Arial" w:hAnsi="Arial" w:cs="Arial"/>
                <w:sz w:val="24"/>
                <w:szCs w:val="24"/>
              </w:rPr>
              <w:t>(FL)</w:t>
            </w:r>
          </w:p>
        </w:tc>
        <w:tc>
          <w:tcPr>
            <w:tcW w:w="4933" w:type="dxa"/>
            <w:vAlign w:val="center"/>
          </w:tcPr>
          <w:p w:rsidR="00A74F0B" w:rsidRPr="00B572DA" w:rsidRDefault="00A74F0B" w:rsidP="00763480">
            <w:pPr>
              <w:jc w:val="center"/>
              <w:rPr>
                <w:rFonts w:ascii="Arial" w:hAnsi="Arial" w:cs="Arial"/>
                <w:sz w:val="24"/>
                <w:szCs w:val="24"/>
                <w:lang w:val="pt-BR"/>
              </w:rPr>
            </w:pPr>
            <w:proofErr w:type="spellStart"/>
            <w:r w:rsidRPr="00B572DA">
              <w:rPr>
                <w:rFonts w:ascii="Arial" w:hAnsi="Arial" w:cs="Arial"/>
                <w:sz w:val="24"/>
                <w:szCs w:val="24"/>
                <w:lang w:val="pt-BR"/>
              </w:rPr>
              <w:t>Bis-GMA</w:t>
            </w:r>
            <w:proofErr w:type="spellEnd"/>
            <w:r w:rsidRPr="00B572DA">
              <w:rPr>
                <w:rFonts w:ascii="Arial" w:hAnsi="Arial" w:cs="Arial"/>
                <w:sz w:val="24"/>
                <w:szCs w:val="24"/>
                <w:lang w:val="pt-BR"/>
              </w:rPr>
              <w:t xml:space="preserve">, TEGDMA, </w:t>
            </w:r>
            <w:proofErr w:type="spellStart"/>
            <w:r w:rsidRPr="00B572DA">
              <w:rPr>
                <w:rFonts w:ascii="Arial" w:hAnsi="Arial" w:cs="Arial"/>
                <w:sz w:val="24"/>
                <w:szCs w:val="24"/>
                <w:lang w:val="pt-BR"/>
              </w:rPr>
              <w:t>Zirconia</w:t>
            </w:r>
            <w:proofErr w:type="spellEnd"/>
            <w:r w:rsidRPr="00B572DA">
              <w:rPr>
                <w:rFonts w:ascii="Arial" w:hAnsi="Arial" w:cs="Arial"/>
                <w:sz w:val="24"/>
                <w:szCs w:val="24"/>
                <w:lang w:val="pt-BR"/>
              </w:rPr>
              <w:t xml:space="preserve">, Sílica, </w:t>
            </w:r>
            <w:proofErr w:type="spellStart"/>
            <w:r w:rsidRPr="00B572DA">
              <w:rPr>
                <w:rFonts w:ascii="Arial" w:hAnsi="Arial" w:cs="Arial"/>
                <w:sz w:val="24"/>
                <w:szCs w:val="24"/>
                <w:lang w:val="pt-BR"/>
              </w:rPr>
              <w:t>camphorquinone</w:t>
            </w:r>
            <w:proofErr w:type="spellEnd"/>
            <w:r w:rsidRPr="00B572DA">
              <w:rPr>
                <w:rFonts w:ascii="Arial" w:hAnsi="Arial" w:cs="Arial"/>
                <w:sz w:val="24"/>
                <w:szCs w:val="24"/>
                <w:lang w:val="pt-BR"/>
              </w:rPr>
              <w:t xml:space="preserve">, </w:t>
            </w:r>
            <w:proofErr w:type="spellStart"/>
            <w:r w:rsidRPr="00B572DA">
              <w:rPr>
                <w:rFonts w:ascii="Arial" w:hAnsi="Arial" w:cs="Arial"/>
                <w:sz w:val="24"/>
                <w:szCs w:val="24"/>
                <w:lang w:val="pt-BR"/>
              </w:rPr>
              <w:t>nanofilller</w:t>
            </w:r>
            <w:proofErr w:type="spellEnd"/>
          </w:p>
        </w:tc>
        <w:tc>
          <w:tcPr>
            <w:tcW w:w="3107" w:type="dxa"/>
            <w:vAlign w:val="center"/>
          </w:tcPr>
          <w:p w:rsidR="00A74F0B" w:rsidRPr="00B572DA" w:rsidRDefault="00A74F0B" w:rsidP="00763480">
            <w:pPr>
              <w:jc w:val="center"/>
              <w:rPr>
                <w:rFonts w:ascii="Arial" w:hAnsi="Arial" w:cs="Arial"/>
                <w:sz w:val="24"/>
                <w:szCs w:val="24"/>
                <w:lang w:val="pt-BR"/>
              </w:rPr>
            </w:pPr>
          </w:p>
          <w:p w:rsidR="00A74F0B" w:rsidRPr="00CE5EC3" w:rsidRDefault="00A74F0B" w:rsidP="00763480">
            <w:pPr>
              <w:jc w:val="center"/>
              <w:rPr>
                <w:rFonts w:ascii="Arial" w:hAnsi="Arial" w:cs="Arial"/>
                <w:sz w:val="24"/>
                <w:szCs w:val="24"/>
              </w:rPr>
            </w:pPr>
            <w:r w:rsidRPr="00CE5EC3">
              <w:rPr>
                <w:rFonts w:ascii="Arial" w:hAnsi="Arial" w:cs="Arial"/>
                <w:sz w:val="24"/>
                <w:szCs w:val="24"/>
              </w:rPr>
              <w:t>3M/ESPE. St. Paul, MN, USA</w:t>
            </w:r>
          </w:p>
          <w:p w:rsidR="00A74F0B" w:rsidRPr="00CE5EC3" w:rsidRDefault="00A74F0B" w:rsidP="00763480">
            <w:pPr>
              <w:jc w:val="center"/>
              <w:rPr>
                <w:rFonts w:ascii="Arial" w:hAnsi="Arial" w:cs="Arial"/>
                <w:sz w:val="24"/>
                <w:szCs w:val="24"/>
              </w:rPr>
            </w:pPr>
            <w:r w:rsidRPr="00CE5EC3">
              <w:rPr>
                <w:rFonts w:ascii="Arial" w:hAnsi="Arial" w:cs="Arial"/>
                <w:sz w:val="24"/>
                <w:szCs w:val="24"/>
              </w:rPr>
              <w:t>#6031A2</w:t>
            </w:r>
          </w:p>
          <w:p w:rsidR="00A74F0B" w:rsidRPr="00CE5EC3" w:rsidRDefault="00A74F0B" w:rsidP="00763480">
            <w:pPr>
              <w:jc w:val="center"/>
              <w:rPr>
                <w:rFonts w:ascii="Arial" w:hAnsi="Arial" w:cs="Arial"/>
                <w:sz w:val="24"/>
                <w:szCs w:val="24"/>
              </w:rPr>
            </w:pPr>
          </w:p>
        </w:tc>
      </w:tr>
      <w:tr w:rsidR="00A74F0B" w:rsidRPr="00CE5EC3" w:rsidTr="00763480">
        <w:trPr>
          <w:trHeight w:val="525"/>
        </w:trPr>
        <w:tc>
          <w:tcPr>
            <w:tcW w:w="1800" w:type="dxa"/>
            <w:vAlign w:val="center"/>
          </w:tcPr>
          <w:p w:rsidR="00A74F0B" w:rsidRDefault="00A74F0B" w:rsidP="00763480">
            <w:pPr>
              <w:jc w:val="center"/>
              <w:rPr>
                <w:rFonts w:ascii="Arial" w:hAnsi="Arial" w:cs="Arial"/>
                <w:sz w:val="24"/>
                <w:szCs w:val="24"/>
              </w:rPr>
            </w:pPr>
            <w:proofErr w:type="spellStart"/>
            <w:r w:rsidRPr="00CE5EC3">
              <w:rPr>
                <w:rFonts w:ascii="Arial" w:hAnsi="Arial" w:cs="Arial"/>
                <w:sz w:val="24"/>
                <w:szCs w:val="24"/>
              </w:rPr>
              <w:t>Clearfil</w:t>
            </w:r>
            <w:proofErr w:type="spellEnd"/>
            <w:r w:rsidRPr="00CE5EC3">
              <w:rPr>
                <w:rFonts w:ascii="Arial" w:hAnsi="Arial" w:cs="Arial"/>
                <w:sz w:val="24"/>
                <w:szCs w:val="24"/>
              </w:rPr>
              <w:t xml:space="preserve"> S3</w:t>
            </w:r>
          </w:p>
          <w:p w:rsidR="00A74F0B" w:rsidRPr="00CE5EC3" w:rsidRDefault="00A74F0B" w:rsidP="00763480">
            <w:pPr>
              <w:jc w:val="center"/>
              <w:rPr>
                <w:rFonts w:ascii="Arial" w:hAnsi="Arial" w:cs="Arial"/>
                <w:b/>
                <w:sz w:val="24"/>
                <w:szCs w:val="24"/>
              </w:rPr>
            </w:pPr>
            <w:r>
              <w:rPr>
                <w:rFonts w:ascii="Arial" w:hAnsi="Arial" w:cs="Arial"/>
                <w:sz w:val="24"/>
                <w:szCs w:val="24"/>
              </w:rPr>
              <w:t>(CS3)</w:t>
            </w:r>
          </w:p>
        </w:tc>
        <w:tc>
          <w:tcPr>
            <w:tcW w:w="4933" w:type="dxa"/>
            <w:vAlign w:val="center"/>
          </w:tcPr>
          <w:p w:rsidR="00A74F0B" w:rsidRPr="00CE5EC3" w:rsidRDefault="00A74F0B" w:rsidP="00763480">
            <w:pPr>
              <w:jc w:val="center"/>
              <w:rPr>
                <w:rFonts w:ascii="Arial" w:hAnsi="Arial" w:cs="Arial"/>
                <w:sz w:val="24"/>
                <w:szCs w:val="24"/>
              </w:rPr>
            </w:pPr>
            <w:r w:rsidRPr="00CE5EC3">
              <w:rPr>
                <w:rFonts w:ascii="Arial" w:hAnsi="Arial" w:cs="Arial"/>
                <w:sz w:val="24"/>
                <w:szCs w:val="24"/>
              </w:rPr>
              <w:t xml:space="preserve">MDP, </w:t>
            </w:r>
            <w:proofErr w:type="spellStart"/>
            <w:r w:rsidRPr="00CE5EC3">
              <w:rPr>
                <w:rFonts w:ascii="Arial" w:hAnsi="Arial" w:cs="Arial"/>
                <w:sz w:val="24"/>
                <w:szCs w:val="24"/>
              </w:rPr>
              <w:t>Bis</w:t>
            </w:r>
            <w:proofErr w:type="spellEnd"/>
            <w:r w:rsidRPr="00CE5EC3">
              <w:rPr>
                <w:rFonts w:ascii="Arial" w:hAnsi="Arial" w:cs="Arial"/>
                <w:sz w:val="24"/>
                <w:szCs w:val="24"/>
              </w:rPr>
              <w:t xml:space="preserve">-GMA, HEMA, hydrophobic </w:t>
            </w:r>
            <w:proofErr w:type="spellStart"/>
            <w:r w:rsidRPr="00CE5EC3">
              <w:rPr>
                <w:rFonts w:ascii="Arial" w:hAnsi="Arial" w:cs="Arial"/>
                <w:sz w:val="24"/>
                <w:szCs w:val="24"/>
              </w:rPr>
              <w:t>dimetacrylate</w:t>
            </w:r>
            <w:proofErr w:type="spellEnd"/>
            <w:r w:rsidRPr="00CE5EC3">
              <w:rPr>
                <w:rFonts w:ascii="Arial" w:hAnsi="Arial" w:cs="Arial"/>
                <w:sz w:val="24"/>
                <w:szCs w:val="24"/>
              </w:rPr>
              <w:t xml:space="preserve">, </w:t>
            </w:r>
            <w:proofErr w:type="spellStart"/>
            <w:r w:rsidRPr="00CE5EC3">
              <w:rPr>
                <w:rFonts w:ascii="Arial" w:hAnsi="Arial" w:cs="Arial"/>
                <w:sz w:val="24"/>
                <w:szCs w:val="24"/>
              </w:rPr>
              <w:t>photoinitiator</w:t>
            </w:r>
            <w:proofErr w:type="spellEnd"/>
            <w:r w:rsidRPr="00CE5EC3">
              <w:rPr>
                <w:rFonts w:ascii="Arial" w:hAnsi="Arial" w:cs="Arial"/>
                <w:sz w:val="24"/>
                <w:szCs w:val="24"/>
              </w:rPr>
              <w:t>, ethanol.</w:t>
            </w:r>
          </w:p>
        </w:tc>
        <w:tc>
          <w:tcPr>
            <w:tcW w:w="3107" w:type="dxa"/>
            <w:vAlign w:val="center"/>
          </w:tcPr>
          <w:p w:rsidR="00A74F0B" w:rsidRPr="00CE5EC3" w:rsidRDefault="00A74F0B" w:rsidP="00763480">
            <w:pPr>
              <w:jc w:val="center"/>
              <w:rPr>
                <w:rFonts w:ascii="Arial" w:hAnsi="Arial" w:cs="Arial"/>
                <w:sz w:val="24"/>
                <w:szCs w:val="24"/>
              </w:rPr>
            </w:pPr>
            <w:r w:rsidRPr="00CE5EC3">
              <w:rPr>
                <w:rFonts w:ascii="Arial" w:hAnsi="Arial" w:cs="Arial"/>
                <w:sz w:val="24"/>
                <w:szCs w:val="24"/>
              </w:rPr>
              <w:t xml:space="preserve">Kuraray Medical, </w:t>
            </w:r>
            <w:proofErr w:type="spellStart"/>
            <w:r w:rsidRPr="00CE5EC3">
              <w:rPr>
                <w:rFonts w:ascii="Arial" w:hAnsi="Arial" w:cs="Arial"/>
                <w:sz w:val="24"/>
                <w:szCs w:val="24"/>
              </w:rPr>
              <w:t>Tokio</w:t>
            </w:r>
            <w:proofErr w:type="spellEnd"/>
            <w:r w:rsidRPr="00CE5EC3">
              <w:rPr>
                <w:rFonts w:ascii="Arial" w:hAnsi="Arial" w:cs="Arial"/>
                <w:sz w:val="24"/>
                <w:szCs w:val="24"/>
              </w:rPr>
              <w:t>, Japan</w:t>
            </w:r>
          </w:p>
          <w:p w:rsidR="00A74F0B" w:rsidRPr="00CE5EC3" w:rsidRDefault="00A74F0B" w:rsidP="00763480">
            <w:pPr>
              <w:jc w:val="center"/>
              <w:rPr>
                <w:rFonts w:ascii="Arial" w:hAnsi="Arial" w:cs="Arial"/>
                <w:sz w:val="24"/>
                <w:szCs w:val="24"/>
              </w:rPr>
            </w:pPr>
            <w:r w:rsidRPr="00CE5EC3">
              <w:rPr>
                <w:rFonts w:ascii="Arial" w:hAnsi="Arial" w:cs="Arial"/>
                <w:sz w:val="24"/>
                <w:szCs w:val="24"/>
              </w:rPr>
              <w:t># 00001A</w:t>
            </w:r>
          </w:p>
          <w:p w:rsidR="00A74F0B" w:rsidRPr="00CE5EC3" w:rsidRDefault="00A74F0B" w:rsidP="00763480">
            <w:pPr>
              <w:jc w:val="center"/>
              <w:rPr>
                <w:rFonts w:ascii="Arial" w:hAnsi="Arial" w:cs="Arial"/>
                <w:sz w:val="24"/>
                <w:szCs w:val="24"/>
              </w:rPr>
            </w:pPr>
          </w:p>
        </w:tc>
      </w:tr>
      <w:tr w:rsidR="00A74F0B" w:rsidRPr="00CE5EC3" w:rsidTr="00763480">
        <w:trPr>
          <w:trHeight w:val="803"/>
        </w:trPr>
        <w:tc>
          <w:tcPr>
            <w:tcW w:w="1800" w:type="dxa"/>
            <w:vAlign w:val="center"/>
          </w:tcPr>
          <w:p w:rsidR="00A74F0B" w:rsidRDefault="00A74F0B" w:rsidP="00763480">
            <w:pPr>
              <w:jc w:val="center"/>
              <w:rPr>
                <w:rFonts w:ascii="Arial" w:hAnsi="Arial" w:cs="Arial"/>
                <w:sz w:val="24"/>
                <w:szCs w:val="24"/>
              </w:rPr>
            </w:pPr>
            <w:r w:rsidRPr="00CE5EC3">
              <w:rPr>
                <w:rFonts w:ascii="Arial" w:hAnsi="Arial" w:cs="Arial"/>
                <w:sz w:val="24"/>
                <w:szCs w:val="24"/>
              </w:rPr>
              <w:t>Protect Liner</w:t>
            </w:r>
          </w:p>
          <w:p w:rsidR="00A74F0B" w:rsidRPr="00CE5EC3" w:rsidRDefault="00A74F0B" w:rsidP="00763480">
            <w:pPr>
              <w:jc w:val="center"/>
              <w:rPr>
                <w:rFonts w:ascii="Arial" w:hAnsi="Arial" w:cs="Arial"/>
                <w:sz w:val="24"/>
                <w:szCs w:val="24"/>
              </w:rPr>
            </w:pPr>
            <w:r>
              <w:rPr>
                <w:rFonts w:ascii="Arial" w:hAnsi="Arial" w:cs="Arial"/>
                <w:sz w:val="24"/>
                <w:szCs w:val="24"/>
              </w:rPr>
              <w:t>(PL)</w:t>
            </w:r>
          </w:p>
        </w:tc>
        <w:tc>
          <w:tcPr>
            <w:tcW w:w="4933" w:type="dxa"/>
            <w:vAlign w:val="center"/>
          </w:tcPr>
          <w:p w:rsidR="00A74F0B" w:rsidRPr="00CE5EC3" w:rsidRDefault="00A74F0B" w:rsidP="00763480">
            <w:pPr>
              <w:jc w:val="center"/>
              <w:rPr>
                <w:rFonts w:ascii="Arial" w:hAnsi="Arial" w:cs="Arial"/>
                <w:sz w:val="24"/>
                <w:szCs w:val="24"/>
              </w:rPr>
            </w:pPr>
            <w:proofErr w:type="spellStart"/>
            <w:r w:rsidRPr="00CE5EC3">
              <w:rPr>
                <w:rFonts w:ascii="Arial" w:hAnsi="Arial" w:cs="Arial"/>
                <w:sz w:val="24"/>
                <w:szCs w:val="24"/>
              </w:rPr>
              <w:t>Bis</w:t>
            </w:r>
            <w:proofErr w:type="spellEnd"/>
            <w:r w:rsidRPr="00CE5EC3">
              <w:rPr>
                <w:rFonts w:ascii="Arial" w:hAnsi="Arial" w:cs="Arial"/>
                <w:sz w:val="24"/>
                <w:szCs w:val="24"/>
              </w:rPr>
              <w:t>-GMA</w:t>
            </w:r>
            <w:proofErr w:type="gramStart"/>
            <w:r w:rsidRPr="00CE5EC3">
              <w:rPr>
                <w:rFonts w:ascii="Arial" w:hAnsi="Arial" w:cs="Arial"/>
                <w:sz w:val="24"/>
                <w:szCs w:val="24"/>
              </w:rPr>
              <w:t>,TEGDMA</w:t>
            </w:r>
            <w:proofErr w:type="gramEnd"/>
            <w:r w:rsidRPr="00CE5EC3">
              <w:rPr>
                <w:rFonts w:ascii="Arial" w:hAnsi="Arial" w:cs="Arial"/>
                <w:sz w:val="24"/>
                <w:szCs w:val="24"/>
              </w:rPr>
              <w:t xml:space="preserve">, fluoride </w:t>
            </w:r>
            <w:proofErr w:type="spellStart"/>
            <w:r w:rsidRPr="00CE5EC3">
              <w:rPr>
                <w:rFonts w:ascii="Arial" w:hAnsi="Arial" w:cs="Arial"/>
                <w:sz w:val="24"/>
                <w:szCs w:val="24"/>
              </w:rPr>
              <w:t>methil</w:t>
            </w:r>
            <w:proofErr w:type="spellEnd"/>
            <w:r w:rsidRPr="00CE5EC3">
              <w:rPr>
                <w:rFonts w:ascii="Arial" w:hAnsi="Arial" w:cs="Arial"/>
                <w:sz w:val="24"/>
                <w:szCs w:val="24"/>
              </w:rPr>
              <w:t xml:space="preserve"> </w:t>
            </w:r>
            <w:proofErr w:type="spellStart"/>
            <w:r w:rsidRPr="00CE5EC3">
              <w:rPr>
                <w:rFonts w:ascii="Arial" w:hAnsi="Arial" w:cs="Arial"/>
                <w:sz w:val="24"/>
                <w:szCs w:val="24"/>
              </w:rPr>
              <w:t>methacrylate</w:t>
            </w:r>
            <w:proofErr w:type="spellEnd"/>
            <w:r w:rsidRPr="00CE5EC3">
              <w:rPr>
                <w:rFonts w:ascii="Arial" w:hAnsi="Arial" w:cs="Arial"/>
                <w:sz w:val="24"/>
                <w:szCs w:val="24"/>
              </w:rPr>
              <w:t xml:space="preserve">, </w:t>
            </w:r>
            <w:proofErr w:type="spellStart"/>
            <w:r w:rsidRPr="00CE5EC3">
              <w:rPr>
                <w:rFonts w:ascii="Arial" w:hAnsi="Arial" w:cs="Arial"/>
                <w:sz w:val="24"/>
                <w:szCs w:val="24"/>
              </w:rPr>
              <w:t>camphorquinone</w:t>
            </w:r>
            <w:proofErr w:type="spellEnd"/>
            <w:r w:rsidRPr="00CE5EC3">
              <w:rPr>
                <w:rFonts w:ascii="Arial" w:hAnsi="Arial" w:cs="Arial"/>
                <w:sz w:val="24"/>
                <w:szCs w:val="24"/>
              </w:rPr>
              <w:t xml:space="preserve">, </w:t>
            </w:r>
            <w:proofErr w:type="spellStart"/>
            <w:r w:rsidRPr="00CE5EC3">
              <w:rPr>
                <w:rFonts w:ascii="Arial" w:hAnsi="Arial" w:cs="Arial"/>
                <w:sz w:val="24"/>
                <w:szCs w:val="24"/>
              </w:rPr>
              <w:t>silanized</w:t>
            </w:r>
            <w:proofErr w:type="spellEnd"/>
            <w:r w:rsidRPr="00CE5EC3">
              <w:rPr>
                <w:rFonts w:ascii="Arial" w:hAnsi="Arial" w:cs="Arial"/>
                <w:sz w:val="24"/>
                <w:szCs w:val="24"/>
              </w:rPr>
              <w:t xml:space="preserve"> colloidal silica.</w:t>
            </w:r>
          </w:p>
        </w:tc>
        <w:tc>
          <w:tcPr>
            <w:tcW w:w="3107" w:type="dxa"/>
            <w:vAlign w:val="center"/>
          </w:tcPr>
          <w:p w:rsidR="00A74F0B" w:rsidRPr="00CE5EC3" w:rsidRDefault="00A74F0B" w:rsidP="00763480">
            <w:pPr>
              <w:jc w:val="center"/>
              <w:rPr>
                <w:rFonts w:ascii="Arial" w:hAnsi="Arial" w:cs="Arial"/>
                <w:sz w:val="24"/>
                <w:szCs w:val="24"/>
              </w:rPr>
            </w:pPr>
            <w:r w:rsidRPr="00CE5EC3">
              <w:rPr>
                <w:rFonts w:ascii="Arial" w:hAnsi="Arial" w:cs="Arial"/>
                <w:sz w:val="24"/>
                <w:szCs w:val="24"/>
              </w:rPr>
              <w:t xml:space="preserve">Kuraray Medical, </w:t>
            </w:r>
            <w:proofErr w:type="spellStart"/>
            <w:r w:rsidRPr="00CE5EC3">
              <w:rPr>
                <w:rFonts w:ascii="Arial" w:hAnsi="Arial" w:cs="Arial"/>
                <w:sz w:val="24"/>
                <w:szCs w:val="24"/>
              </w:rPr>
              <w:t>Tokio</w:t>
            </w:r>
            <w:proofErr w:type="spellEnd"/>
            <w:r w:rsidRPr="00CE5EC3">
              <w:rPr>
                <w:rFonts w:ascii="Arial" w:hAnsi="Arial" w:cs="Arial"/>
                <w:sz w:val="24"/>
                <w:szCs w:val="24"/>
              </w:rPr>
              <w:t>, Japan</w:t>
            </w:r>
          </w:p>
          <w:p w:rsidR="00A74F0B" w:rsidRPr="00CE5EC3" w:rsidRDefault="00A74F0B" w:rsidP="00763480">
            <w:pPr>
              <w:jc w:val="center"/>
              <w:rPr>
                <w:rFonts w:ascii="Arial" w:hAnsi="Arial" w:cs="Arial"/>
                <w:sz w:val="24"/>
                <w:szCs w:val="24"/>
              </w:rPr>
            </w:pPr>
            <w:r w:rsidRPr="00CE5EC3">
              <w:rPr>
                <w:rFonts w:ascii="Arial" w:hAnsi="Arial" w:cs="Arial"/>
                <w:sz w:val="24"/>
                <w:szCs w:val="24"/>
              </w:rPr>
              <w:t>F # 0046</w:t>
            </w:r>
          </w:p>
          <w:p w:rsidR="00A74F0B" w:rsidRPr="00CE5EC3" w:rsidRDefault="00A74F0B" w:rsidP="00763480">
            <w:pPr>
              <w:jc w:val="center"/>
              <w:rPr>
                <w:rFonts w:ascii="Arial" w:hAnsi="Arial" w:cs="Arial"/>
                <w:sz w:val="24"/>
                <w:szCs w:val="24"/>
              </w:rPr>
            </w:pPr>
          </w:p>
        </w:tc>
      </w:tr>
      <w:tr w:rsidR="00A74F0B" w:rsidRPr="00CE5EC3" w:rsidTr="00763480">
        <w:trPr>
          <w:trHeight w:val="803"/>
        </w:trPr>
        <w:tc>
          <w:tcPr>
            <w:tcW w:w="1800" w:type="dxa"/>
            <w:tcBorders>
              <w:bottom w:val="single" w:sz="4" w:space="0" w:color="auto"/>
            </w:tcBorders>
            <w:vAlign w:val="center"/>
          </w:tcPr>
          <w:p w:rsidR="00A74F0B" w:rsidRPr="00CE5EC3" w:rsidRDefault="00A74F0B" w:rsidP="00763480">
            <w:pPr>
              <w:jc w:val="center"/>
              <w:rPr>
                <w:rFonts w:ascii="Arial" w:hAnsi="Arial" w:cs="Arial"/>
                <w:sz w:val="24"/>
                <w:szCs w:val="24"/>
              </w:rPr>
            </w:pPr>
            <w:r>
              <w:rPr>
                <w:rFonts w:ascii="Arial" w:hAnsi="Arial" w:cs="Arial"/>
                <w:sz w:val="24"/>
                <w:szCs w:val="24"/>
              </w:rPr>
              <w:t>Rely X ARC</w:t>
            </w:r>
          </w:p>
        </w:tc>
        <w:tc>
          <w:tcPr>
            <w:tcW w:w="4933" w:type="dxa"/>
            <w:tcBorders>
              <w:bottom w:val="single" w:sz="4" w:space="0" w:color="auto"/>
            </w:tcBorders>
            <w:vAlign w:val="center"/>
          </w:tcPr>
          <w:p w:rsidR="00A74F0B" w:rsidRPr="00EF3540" w:rsidRDefault="00A74F0B" w:rsidP="00763480">
            <w:pPr>
              <w:jc w:val="center"/>
              <w:rPr>
                <w:rFonts w:ascii="Arial" w:hAnsi="Arial" w:cs="Arial"/>
                <w:sz w:val="24"/>
                <w:szCs w:val="24"/>
              </w:rPr>
            </w:pPr>
            <w:proofErr w:type="spellStart"/>
            <w:r w:rsidRPr="00EF3540">
              <w:rPr>
                <w:rFonts w:ascii="Arial" w:hAnsi="Arial" w:cs="Arial"/>
                <w:sz w:val="24"/>
                <w:szCs w:val="24"/>
              </w:rPr>
              <w:t>BisGMA</w:t>
            </w:r>
            <w:proofErr w:type="spellEnd"/>
            <w:r w:rsidRPr="00EF3540">
              <w:rPr>
                <w:rFonts w:ascii="Arial" w:hAnsi="Arial" w:cs="Arial"/>
                <w:sz w:val="24"/>
                <w:szCs w:val="24"/>
              </w:rPr>
              <w:t xml:space="preserve"> TEGDMA, Functionalized </w:t>
            </w:r>
            <w:proofErr w:type="spellStart"/>
            <w:r w:rsidRPr="00EF3540">
              <w:rPr>
                <w:rFonts w:ascii="Arial" w:hAnsi="Arial" w:cs="Arial"/>
                <w:sz w:val="24"/>
                <w:szCs w:val="24"/>
              </w:rPr>
              <w:t>dimethacrylate</w:t>
            </w:r>
            <w:proofErr w:type="spellEnd"/>
            <w:r w:rsidRPr="00EF3540">
              <w:rPr>
                <w:rFonts w:ascii="Arial" w:hAnsi="Arial" w:cs="Arial"/>
                <w:sz w:val="24"/>
                <w:szCs w:val="24"/>
              </w:rPr>
              <w:t xml:space="preserve"> polymer, </w:t>
            </w:r>
            <w:proofErr w:type="spellStart"/>
            <w:r w:rsidRPr="00EF3540">
              <w:rPr>
                <w:rFonts w:ascii="Arial" w:hAnsi="Arial" w:cs="Arial"/>
                <w:sz w:val="24"/>
                <w:szCs w:val="24"/>
              </w:rPr>
              <w:t>silane</w:t>
            </w:r>
            <w:proofErr w:type="spellEnd"/>
            <w:r w:rsidRPr="00EF3540">
              <w:rPr>
                <w:rFonts w:ascii="Arial" w:hAnsi="Arial" w:cs="Arial"/>
                <w:sz w:val="24"/>
                <w:szCs w:val="24"/>
              </w:rPr>
              <w:t xml:space="preserve"> treated </w:t>
            </w:r>
            <w:proofErr w:type="spellStart"/>
            <w:r w:rsidRPr="00EF3540">
              <w:rPr>
                <w:rFonts w:ascii="Arial" w:hAnsi="Arial" w:cs="Arial"/>
                <w:sz w:val="24"/>
                <w:szCs w:val="24"/>
              </w:rPr>
              <w:t>Zirconia</w:t>
            </w:r>
            <w:proofErr w:type="spellEnd"/>
            <w:r w:rsidRPr="00EF3540">
              <w:rPr>
                <w:rFonts w:ascii="Arial" w:hAnsi="Arial" w:cs="Arial"/>
                <w:sz w:val="24"/>
                <w:szCs w:val="24"/>
              </w:rPr>
              <w:t xml:space="preserve"> and Silica, 2-benzotriazolyl-4-methylphenol, 4-(</w:t>
            </w:r>
            <w:proofErr w:type="spellStart"/>
            <w:r w:rsidRPr="00EF3540">
              <w:rPr>
                <w:rFonts w:ascii="Arial" w:hAnsi="Arial" w:cs="Arial"/>
                <w:sz w:val="24"/>
                <w:szCs w:val="24"/>
              </w:rPr>
              <w:t>dimethylamino</w:t>
            </w:r>
            <w:proofErr w:type="spellEnd"/>
            <w:r w:rsidRPr="00EF3540">
              <w:rPr>
                <w:rFonts w:ascii="Arial" w:hAnsi="Arial" w:cs="Arial"/>
                <w:sz w:val="24"/>
                <w:szCs w:val="24"/>
              </w:rPr>
              <w:t>)-</w:t>
            </w:r>
            <w:proofErr w:type="spellStart"/>
            <w:r w:rsidRPr="00EF3540">
              <w:rPr>
                <w:rFonts w:ascii="Arial" w:hAnsi="Arial" w:cs="Arial"/>
                <w:sz w:val="24"/>
                <w:szCs w:val="24"/>
              </w:rPr>
              <w:t>benzeneethanol</w:t>
            </w:r>
            <w:proofErr w:type="spellEnd"/>
          </w:p>
        </w:tc>
        <w:tc>
          <w:tcPr>
            <w:tcW w:w="3107" w:type="dxa"/>
            <w:tcBorders>
              <w:bottom w:val="single" w:sz="4" w:space="0" w:color="auto"/>
            </w:tcBorders>
            <w:vAlign w:val="center"/>
          </w:tcPr>
          <w:p w:rsidR="00A74F0B" w:rsidRPr="00EF3540" w:rsidRDefault="00A74F0B" w:rsidP="00763480">
            <w:pPr>
              <w:jc w:val="center"/>
              <w:rPr>
                <w:rFonts w:ascii="Arial" w:hAnsi="Arial" w:cs="Arial"/>
                <w:sz w:val="24"/>
                <w:szCs w:val="24"/>
              </w:rPr>
            </w:pPr>
            <w:r w:rsidRPr="00EF3540">
              <w:rPr>
                <w:rFonts w:ascii="Arial" w:hAnsi="Arial" w:cs="Arial"/>
                <w:sz w:val="24"/>
                <w:szCs w:val="24"/>
              </w:rPr>
              <w:t>3M/ESPE. St. Paul, MN, USA</w:t>
            </w:r>
          </w:p>
          <w:p w:rsidR="00A74F0B" w:rsidRPr="00EF3540" w:rsidRDefault="00A74F0B" w:rsidP="00763480">
            <w:pPr>
              <w:jc w:val="center"/>
              <w:rPr>
                <w:rFonts w:ascii="Arial" w:hAnsi="Arial" w:cs="Arial"/>
                <w:sz w:val="24"/>
                <w:szCs w:val="24"/>
              </w:rPr>
            </w:pPr>
            <w:r w:rsidRPr="00EF3540">
              <w:rPr>
                <w:rFonts w:ascii="Arial" w:hAnsi="Arial" w:cs="Arial"/>
                <w:sz w:val="24"/>
                <w:szCs w:val="24"/>
              </w:rPr>
              <w:t>#5HP</w:t>
            </w:r>
          </w:p>
        </w:tc>
      </w:tr>
    </w:tbl>
    <w:p w:rsidR="00402BC6" w:rsidRDefault="00402BC6" w:rsidP="007339AC">
      <w:pPr>
        <w:spacing w:line="360" w:lineRule="auto"/>
        <w:outlineLvl w:val="0"/>
        <w:rPr>
          <w:rFonts w:ascii="Arial" w:hAnsi="Arial" w:cs="Arial"/>
          <w:b/>
          <w:sz w:val="24"/>
          <w:szCs w:val="24"/>
          <w:lang w:eastAsia="en-US"/>
        </w:rPr>
      </w:pPr>
    </w:p>
    <w:p w:rsidR="00B67266" w:rsidRDefault="00B67266" w:rsidP="00FF2447">
      <w:pPr>
        <w:spacing w:line="360" w:lineRule="auto"/>
        <w:jc w:val="both"/>
        <w:outlineLvl w:val="0"/>
        <w:rPr>
          <w:rFonts w:ascii="Arial" w:hAnsi="Arial" w:cs="Arial"/>
          <w:sz w:val="24"/>
          <w:szCs w:val="24"/>
          <w:lang w:eastAsia="en-US"/>
        </w:rPr>
      </w:pPr>
      <w:proofErr w:type="spellStart"/>
      <w:r w:rsidRPr="00FF2447">
        <w:rPr>
          <w:rFonts w:ascii="Arial" w:hAnsi="Arial" w:cs="Arial"/>
          <w:sz w:val="24"/>
          <w:szCs w:val="24"/>
          <w:lang w:eastAsia="en-US"/>
        </w:rPr>
        <w:t>Bis</w:t>
      </w:r>
      <w:proofErr w:type="spellEnd"/>
      <w:r w:rsidRPr="00FF2447">
        <w:rPr>
          <w:rFonts w:ascii="Arial" w:hAnsi="Arial" w:cs="Arial"/>
          <w:sz w:val="24"/>
          <w:szCs w:val="24"/>
          <w:lang w:eastAsia="en-US"/>
        </w:rPr>
        <w:t>-GMA:</w:t>
      </w:r>
      <w:r w:rsidR="00181E04">
        <w:rPr>
          <w:rFonts w:ascii="Arial" w:hAnsi="Arial" w:cs="Arial"/>
          <w:sz w:val="24"/>
          <w:szCs w:val="24"/>
          <w:lang w:eastAsia="en-US"/>
        </w:rPr>
        <w:t xml:space="preserve"> </w:t>
      </w:r>
      <w:proofErr w:type="spellStart"/>
      <w:r w:rsidRPr="00FF2447">
        <w:rPr>
          <w:rFonts w:ascii="Arial" w:hAnsi="Arial" w:cs="Arial"/>
          <w:sz w:val="24"/>
          <w:szCs w:val="24"/>
          <w:lang w:eastAsia="en-US"/>
        </w:rPr>
        <w:t>bisphenol</w:t>
      </w:r>
      <w:proofErr w:type="spellEnd"/>
      <w:r w:rsidRPr="00FF2447">
        <w:rPr>
          <w:rFonts w:ascii="Arial" w:hAnsi="Arial" w:cs="Arial"/>
          <w:sz w:val="24"/>
          <w:szCs w:val="24"/>
          <w:lang w:eastAsia="en-US"/>
        </w:rPr>
        <w:t xml:space="preserve">-A </w:t>
      </w:r>
      <w:proofErr w:type="spellStart"/>
      <w:r w:rsidRPr="00FF2447">
        <w:rPr>
          <w:rFonts w:ascii="Arial" w:hAnsi="Arial" w:cs="Arial"/>
          <w:sz w:val="24"/>
          <w:szCs w:val="24"/>
          <w:lang w:eastAsia="en-US"/>
        </w:rPr>
        <w:t>diglycidil</w:t>
      </w:r>
      <w:proofErr w:type="spellEnd"/>
      <w:r w:rsidRPr="00FF2447">
        <w:rPr>
          <w:rFonts w:ascii="Arial" w:hAnsi="Arial" w:cs="Arial"/>
          <w:sz w:val="24"/>
          <w:szCs w:val="24"/>
          <w:lang w:eastAsia="en-US"/>
        </w:rPr>
        <w:t xml:space="preserve"> ether </w:t>
      </w:r>
      <w:proofErr w:type="spellStart"/>
      <w:r w:rsidRPr="00FF2447">
        <w:rPr>
          <w:rFonts w:ascii="Arial" w:hAnsi="Arial" w:cs="Arial"/>
          <w:sz w:val="24"/>
          <w:szCs w:val="24"/>
          <w:lang w:eastAsia="en-US"/>
        </w:rPr>
        <w:t>dimethacrylate</w:t>
      </w:r>
      <w:proofErr w:type="spellEnd"/>
      <w:r w:rsidRPr="00FF2447">
        <w:rPr>
          <w:rFonts w:ascii="Arial" w:hAnsi="Arial" w:cs="Arial"/>
          <w:sz w:val="24"/>
          <w:szCs w:val="24"/>
          <w:lang w:eastAsia="en-US"/>
        </w:rPr>
        <w:t xml:space="preserve">, HEMA: 2-hydroxyethyl </w:t>
      </w:r>
      <w:proofErr w:type="spellStart"/>
      <w:r w:rsidRPr="00FF2447">
        <w:rPr>
          <w:rFonts w:ascii="Arial" w:hAnsi="Arial" w:cs="Arial"/>
          <w:sz w:val="24"/>
          <w:szCs w:val="24"/>
          <w:lang w:eastAsia="en-US"/>
        </w:rPr>
        <w:t>metacrylate</w:t>
      </w:r>
      <w:proofErr w:type="spellEnd"/>
      <w:r w:rsidRPr="00FF2447">
        <w:rPr>
          <w:rFonts w:ascii="Arial" w:hAnsi="Arial" w:cs="Arial"/>
          <w:sz w:val="24"/>
          <w:szCs w:val="24"/>
          <w:lang w:eastAsia="en-US"/>
        </w:rPr>
        <w:t xml:space="preserve">, MDP: 10 </w:t>
      </w:r>
      <w:proofErr w:type="spellStart"/>
      <w:r w:rsidRPr="00FF2447">
        <w:rPr>
          <w:rFonts w:ascii="Arial" w:hAnsi="Arial" w:cs="Arial"/>
          <w:sz w:val="24"/>
          <w:szCs w:val="24"/>
          <w:lang w:eastAsia="en-US"/>
        </w:rPr>
        <w:t>metacryloyloxydecyl</w:t>
      </w:r>
      <w:proofErr w:type="spellEnd"/>
      <w:r w:rsidRPr="00FF2447">
        <w:rPr>
          <w:rFonts w:ascii="Arial" w:hAnsi="Arial" w:cs="Arial"/>
          <w:sz w:val="24"/>
          <w:szCs w:val="24"/>
          <w:lang w:eastAsia="en-US"/>
        </w:rPr>
        <w:t xml:space="preserve"> </w:t>
      </w:r>
      <w:proofErr w:type="spellStart"/>
      <w:r w:rsidRPr="00FF2447">
        <w:rPr>
          <w:rFonts w:ascii="Arial" w:hAnsi="Arial" w:cs="Arial"/>
          <w:sz w:val="24"/>
          <w:szCs w:val="24"/>
          <w:lang w:eastAsia="en-US"/>
        </w:rPr>
        <w:t>dihidrogen</w:t>
      </w:r>
      <w:proofErr w:type="spellEnd"/>
      <w:r w:rsidRPr="00FF2447">
        <w:rPr>
          <w:rFonts w:ascii="Arial" w:hAnsi="Arial" w:cs="Arial"/>
          <w:sz w:val="24"/>
          <w:szCs w:val="24"/>
          <w:lang w:eastAsia="en-US"/>
        </w:rPr>
        <w:t xml:space="preserve"> phosphate, TEGDMA: </w:t>
      </w:r>
      <w:proofErr w:type="spellStart"/>
      <w:r w:rsidRPr="00FF2447">
        <w:rPr>
          <w:rFonts w:ascii="Arial" w:hAnsi="Arial" w:cs="Arial"/>
          <w:sz w:val="24"/>
          <w:szCs w:val="24"/>
          <w:lang w:eastAsia="en-US"/>
        </w:rPr>
        <w:t>triethylene</w:t>
      </w:r>
      <w:proofErr w:type="spellEnd"/>
      <w:r w:rsidRPr="00FF2447">
        <w:rPr>
          <w:rFonts w:ascii="Arial" w:hAnsi="Arial" w:cs="Arial"/>
          <w:sz w:val="24"/>
          <w:szCs w:val="24"/>
          <w:lang w:eastAsia="en-US"/>
        </w:rPr>
        <w:t xml:space="preserve"> glycol </w:t>
      </w:r>
      <w:proofErr w:type="spellStart"/>
      <w:r w:rsidRPr="00FF2447">
        <w:rPr>
          <w:rFonts w:ascii="Arial" w:hAnsi="Arial" w:cs="Arial"/>
          <w:sz w:val="24"/>
          <w:szCs w:val="24"/>
          <w:lang w:eastAsia="en-US"/>
        </w:rPr>
        <w:t>dimetacrylate</w:t>
      </w:r>
      <w:proofErr w:type="spellEnd"/>
      <w:r w:rsidRPr="00FF2447">
        <w:rPr>
          <w:rFonts w:ascii="Arial" w:hAnsi="Arial" w:cs="Arial"/>
          <w:sz w:val="24"/>
          <w:szCs w:val="24"/>
          <w:lang w:eastAsia="en-US"/>
        </w:rPr>
        <w:t xml:space="preserve"> </w:t>
      </w:r>
    </w:p>
    <w:p w:rsidR="00B67266" w:rsidRDefault="00B67266" w:rsidP="00FF2447">
      <w:pPr>
        <w:spacing w:line="360" w:lineRule="auto"/>
        <w:jc w:val="both"/>
        <w:outlineLvl w:val="0"/>
        <w:rPr>
          <w:rFonts w:ascii="Arial" w:hAnsi="Arial" w:cs="Arial"/>
          <w:sz w:val="24"/>
          <w:szCs w:val="24"/>
          <w:lang w:eastAsia="en-US"/>
        </w:rPr>
      </w:pPr>
    </w:p>
    <w:p w:rsidR="00B67266" w:rsidRPr="007339AC" w:rsidRDefault="00B01B08" w:rsidP="00B01B08">
      <w:pPr>
        <w:spacing w:line="360" w:lineRule="auto"/>
        <w:jc w:val="both"/>
        <w:outlineLvl w:val="0"/>
        <w:rPr>
          <w:rFonts w:ascii="Arial" w:hAnsi="Arial" w:cs="Arial"/>
          <w:sz w:val="24"/>
          <w:szCs w:val="24"/>
          <w:lang w:eastAsia="en-US"/>
        </w:rPr>
      </w:pPr>
      <w:r>
        <w:rPr>
          <w:rFonts w:ascii="Arial" w:hAnsi="Arial" w:cs="Arial"/>
          <w:sz w:val="24"/>
          <w:szCs w:val="24"/>
          <w:lang w:eastAsia="en-US"/>
        </w:rPr>
        <w:br w:type="page"/>
      </w:r>
      <w:proofErr w:type="gramStart"/>
      <w:r w:rsidR="00B67266" w:rsidRPr="007339AC">
        <w:rPr>
          <w:rFonts w:ascii="Arial" w:hAnsi="Arial" w:cs="Arial"/>
          <w:b/>
          <w:sz w:val="24"/>
          <w:szCs w:val="24"/>
          <w:lang w:eastAsia="en-US"/>
        </w:rPr>
        <w:lastRenderedPageBreak/>
        <w:t>Table 2</w:t>
      </w:r>
      <w:r w:rsidR="00B67266" w:rsidRPr="00CE5EC3">
        <w:rPr>
          <w:rFonts w:ascii="Arial" w:hAnsi="Arial" w:cs="Arial"/>
          <w:sz w:val="24"/>
          <w:szCs w:val="24"/>
          <w:lang w:eastAsia="en-US"/>
        </w:rPr>
        <w:t>.</w:t>
      </w:r>
      <w:proofErr w:type="gramEnd"/>
      <w:r w:rsidR="00B67266" w:rsidRPr="00CE5EC3">
        <w:rPr>
          <w:rFonts w:ascii="Arial" w:hAnsi="Arial" w:cs="Arial"/>
          <w:sz w:val="24"/>
          <w:szCs w:val="24"/>
          <w:lang w:eastAsia="en-US"/>
        </w:rPr>
        <w:t xml:space="preserve"> </w:t>
      </w:r>
      <w:proofErr w:type="gramStart"/>
      <w:r w:rsidR="00B67266" w:rsidRPr="00CE5EC3">
        <w:rPr>
          <w:rFonts w:ascii="Arial" w:hAnsi="Arial" w:cs="Arial"/>
          <w:sz w:val="24"/>
          <w:szCs w:val="24"/>
          <w:lang w:eastAsia="en-US"/>
        </w:rPr>
        <w:t>Groups, materials and application technique.</w:t>
      </w:r>
      <w:proofErr w:type="gramEnd"/>
    </w:p>
    <w:tbl>
      <w:tblPr>
        <w:tblpPr w:leftFromText="141" w:rightFromText="141" w:vertAnchor="page" w:horzAnchor="margin" w:tblpY="2962"/>
        <w:tblW w:w="0" w:type="auto"/>
        <w:tblBorders>
          <w:top w:val="single" w:sz="4" w:space="0" w:color="auto"/>
          <w:bottom w:val="single" w:sz="4" w:space="0" w:color="auto"/>
        </w:tblBorders>
        <w:tblLook w:val="01E0"/>
      </w:tblPr>
      <w:tblGrid>
        <w:gridCol w:w="1350"/>
        <w:gridCol w:w="1350"/>
        <w:gridCol w:w="4614"/>
        <w:gridCol w:w="2876"/>
      </w:tblGrid>
      <w:tr w:rsidR="00604F4D" w:rsidRPr="00CE5EC3" w:rsidTr="007F2A8E">
        <w:trPr>
          <w:trHeight w:val="910"/>
        </w:trPr>
        <w:tc>
          <w:tcPr>
            <w:tcW w:w="2700" w:type="dxa"/>
            <w:gridSpan w:val="2"/>
            <w:tcBorders>
              <w:top w:val="single" w:sz="4" w:space="0" w:color="auto"/>
            </w:tcBorders>
            <w:shd w:val="clear" w:color="auto" w:fill="000000"/>
            <w:vAlign w:val="center"/>
          </w:tcPr>
          <w:p w:rsidR="00604F4D" w:rsidRPr="00CE5EC3" w:rsidRDefault="00604F4D" w:rsidP="00FF2447">
            <w:pPr>
              <w:spacing w:line="360" w:lineRule="auto"/>
              <w:jc w:val="center"/>
              <w:outlineLvl w:val="0"/>
              <w:rPr>
                <w:rFonts w:ascii="Arial" w:hAnsi="Arial" w:cs="Arial"/>
                <w:sz w:val="24"/>
                <w:szCs w:val="24"/>
                <w:lang w:eastAsia="en-US"/>
              </w:rPr>
            </w:pPr>
            <w:r w:rsidRPr="00CE5EC3">
              <w:rPr>
                <w:rFonts w:ascii="Arial" w:hAnsi="Arial" w:cs="Arial"/>
                <w:sz w:val="24"/>
                <w:szCs w:val="24"/>
                <w:lang w:eastAsia="en-US"/>
              </w:rPr>
              <w:t>Groups</w:t>
            </w:r>
          </w:p>
        </w:tc>
        <w:tc>
          <w:tcPr>
            <w:tcW w:w="4614" w:type="dxa"/>
            <w:tcBorders>
              <w:top w:val="single" w:sz="4" w:space="0" w:color="auto"/>
              <w:bottom w:val="single" w:sz="4" w:space="0" w:color="auto"/>
            </w:tcBorders>
            <w:shd w:val="clear" w:color="auto" w:fill="000000"/>
            <w:vAlign w:val="center"/>
          </w:tcPr>
          <w:p w:rsidR="00604F4D" w:rsidRPr="00CE5EC3" w:rsidRDefault="00604F4D" w:rsidP="00FF2447">
            <w:pPr>
              <w:spacing w:line="360" w:lineRule="auto"/>
              <w:jc w:val="center"/>
              <w:outlineLvl w:val="0"/>
              <w:rPr>
                <w:rFonts w:ascii="Arial" w:hAnsi="Arial" w:cs="Arial"/>
                <w:sz w:val="24"/>
                <w:szCs w:val="24"/>
                <w:lang w:eastAsia="en-US"/>
              </w:rPr>
            </w:pPr>
            <w:r w:rsidRPr="00CE5EC3">
              <w:rPr>
                <w:rFonts w:ascii="Arial" w:hAnsi="Arial" w:cs="Arial"/>
                <w:sz w:val="24"/>
                <w:szCs w:val="24"/>
                <w:lang w:eastAsia="en-US"/>
              </w:rPr>
              <w:t>Materials</w:t>
            </w:r>
          </w:p>
        </w:tc>
        <w:tc>
          <w:tcPr>
            <w:tcW w:w="2876" w:type="dxa"/>
            <w:tcBorders>
              <w:top w:val="single" w:sz="4" w:space="0" w:color="auto"/>
              <w:bottom w:val="single" w:sz="4" w:space="0" w:color="auto"/>
            </w:tcBorders>
            <w:shd w:val="clear" w:color="auto" w:fill="000000"/>
            <w:vAlign w:val="center"/>
          </w:tcPr>
          <w:p w:rsidR="00604F4D" w:rsidRPr="00CE5EC3" w:rsidRDefault="00604F4D" w:rsidP="00FF2447">
            <w:pPr>
              <w:spacing w:line="360" w:lineRule="auto"/>
              <w:jc w:val="center"/>
              <w:outlineLvl w:val="0"/>
              <w:rPr>
                <w:rFonts w:ascii="Arial" w:hAnsi="Arial" w:cs="Arial"/>
                <w:sz w:val="24"/>
                <w:szCs w:val="24"/>
                <w:lang w:eastAsia="en-US"/>
              </w:rPr>
            </w:pPr>
            <w:r w:rsidRPr="00CE5EC3">
              <w:rPr>
                <w:rFonts w:ascii="Arial" w:hAnsi="Arial" w:cs="Arial"/>
                <w:sz w:val="24"/>
                <w:szCs w:val="24"/>
                <w:lang w:eastAsia="en-US"/>
              </w:rPr>
              <w:t>Application Technique</w:t>
            </w:r>
          </w:p>
        </w:tc>
      </w:tr>
      <w:tr w:rsidR="00B67266" w:rsidRPr="00625626" w:rsidTr="00C87A32">
        <w:trPr>
          <w:trHeight w:val="765"/>
        </w:trPr>
        <w:tc>
          <w:tcPr>
            <w:tcW w:w="1350" w:type="dxa"/>
            <w:tcBorders>
              <w:top w:val="single" w:sz="4" w:space="0" w:color="auto"/>
            </w:tcBorders>
            <w:vAlign w:val="center"/>
          </w:tcPr>
          <w:p w:rsidR="00B67266" w:rsidRPr="00CE5EC3" w:rsidRDefault="00B67266" w:rsidP="00AD56E6">
            <w:pPr>
              <w:spacing w:line="360" w:lineRule="auto"/>
              <w:jc w:val="center"/>
              <w:outlineLvl w:val="0"/>
              <w:rPr>
                <w:rFonts w:ascii="Arial" w:hAnsi="Arial" w:cs="Arial"/>
                <w:b/>
                <w:sz w:val="24"/>
                <w:szCs w:val="24"/>
                <w:lang w:eastAsia="en-US"/>
              </w:rPr>
            </w:pPr>
            <w:r w:rsidRPr="00CE5EC3">
              <w:rPr>
                <w:rFonts w:ascii="Arial" w:hAnsi="Arial" w:cs="Arial"/>
                <w:b/>
                <w:sz w:val="24"/>
                <w:szCs w:val="24"/>
                <w:lang w:eastAsia="en-US"/>
              </w:rPr>
              <w:t>G1</w:t>
            </w:r>
          </w:p>
        </w:tc>
        <w:tc>
          <w:tcPr>
            <w:tcW w:w="1350" w:type="dxa"/>
            <w:tcBorders>
              <w:top w:val="single" w:sz="4" w:space="0" w:color="auto"/>
            </w:tcBorders>
            <w:vAlign w:val="center"/>
          </w:tcPr>
          <w:p w:rsidR="00B67266" w:rsidRPr="00CE5EC3" w:rsidRDefault="00B67266" w:rsidP="00C64589">
            <w:pPr>
              <w:spacing w:line="360" w:lineRule="auto"/>
              <w:jc w:val="center"/>
              <w:outlineLvl w:val="0"/>
              <w:rPr>
                <w:rFonts w:ascii="Arial" w:hAnsi="Arial" w:cs="Arial"/>
                <w:b/>
                <w:sz w:val="24"/>
                <w:szCs w:val="24"/>
                <w:lang w:eastAsia="en-US"/>
              </w:rPr>
            </w:pPr>
            <w:r w:rsidRPr="00CE5EC3">
              <w:rPr>
                <w:rFonts w:ascii="Arial" w:hAnsi="Arial" w:cs="Arial"/>
                <w:b/>
                <w:sz w:val="24"/>
                <w:szCs w:val="24"/>
                <w:lang w:eastAsia="en-US"/>
              </w:rPr>
              <w:t>S</w:t>
            </w:r>
            <w:r w:rsidR="00C64589">
              <w:rPr>
                <w:rFonts w:ascii="Arial" w:hAnsi="Arial" w:cs="Arial"/>
                <w:b/>
                <w:sz w:val="24"/>
                <w:szCs w:val="24"/>
                <w:lang w:eastAsia="en-US"/>
              </w:rPr>
              <w:t>B</w:t>
            </w:r>
            <w:r w:rsidR="00B36880">
              <w:rPr>
                <w:rFonts w:ascii="Arial" w:hAnsi="Arial" w:cs="Arial"/>
                <w:b/>
                <w:sz w:val="24"/>
                <w:szCs w:val="24"/>
                <w:lang w:eastAsia="en-US"/>
              </w:rPr>
              <w:t>2</w:t>
            </w:r>
          </w:p>
        </w:tc>
        <w:tc>
          <w:tcPr>
            <w:tcW w:w="4614" w:type="dxa"/>
            <w:tcBorders>
              <w:top w:val="single" w:sz="4" w:space="0" w:color="auto"/>
            </w:tcBorders>
            <w:vAlign w:val="center"/>
          </w:tcPr>
          <w:p w:rsidR="00B67266" w:rsidRPr="00CE5EC3" w:rsidRDefault="00B67266" w:rsidP="004D5B87">
            <w:pPr>
              <w:jc w:val="center"/>
              <w:rPr>
                <w:rFonts w:ascii="Arial" w:hAnsi="Arial" w:cs="Arial"/>
                <w:sz w:val="24"/>
                <w:szCs w:val="24"/>
              </w:rPr>
            </w:pPr>
            <w:r w:rsidRPr="00CE5EC3">
              <w:rPr>
                <w:rFonts w:ascii="Arial" w:hAnsi="Arial" w:cs="Arial"/>
                <w:sz w:val="24"/>
                <w:szCs w:val="24"/>
              </w:rPr>
              <w:t>Single Bond 2</w:t>
            </w:r>
          </w:p>
        </w:tc>
        <w:tc>
          <w:tcPr>
            <w:tcW w:w="2876" w:type="dxa"/>
            <w:tcBorders>
              <w:top w:val="single" w:sz="4" w:space="0" w:color="auto"/>
            </w:tcBorders>
            <w:vAlign w:val="center"/>
          </w:tcPr>
          <w:p w:rsidR="00B67266" w:rsidRPr="00E705FF" w:rsidRDefault="00B67266" w:rsidP="007626A9">
            <w:pPr>
              <w:jc w:val="center"/>
              <w:rPr>
                <w:rFonts w:ascii="Arial" w:hAnsi="Arial" w:cs="Arial"/>
                <w:sz w:val="24"/>
                <w:szCs w:val="24"/>
                <w:lang w:val="pt-BR"/>
              </w:rPr>
            </w:pPr>
            <w:proofErr w:type="gramStart"/>
            <w:r w:rsidRPr="00E705FF">
              <w:rPr>
                <w:rFonts w:ascii="Arial" w:hAnsi="Arial" w:cs="Arial"/>
                <w:sz w:val="24"/>
                <w:szCs w:val="24"/>
                <w:lang w:val="pt-BR"/>
              </w:rPr>
              <w:t>a</w:t>
            </w:r>
            <w:proofErr w:type="gramEnd"/>
            <w:r w:rsidRPr="00E705FF">
              <w:rPr>
                <w:rFonts w:ascii="Arial" w:hAnsi="Arial" w:cs="Arial"/>
                <w:sz w:val="24"/>
                <w:szCs w:val="24"/>
                <w:lang w:val="pt-BR"/>
              </w:rPr>
              <w:t>,  b, c , d, e, d, e</w:t>
            </w:r>
            <w:r w:rsidR="00CB413B" w:rsidRPr="00E705FF">
              <w:rPr>
                <w:rFonts w:ascii="Arial" w:hAnsi="Arial" w:cs="Arial"/>
                <w:sz w:val="24"/>
                <w:szCs w:val="24"/>
                <w:lang w:val="pt-BR"/>
              </w:rPr>
              <w:t>, k</w:t>
            </w:r>
          </w:p>
        </w:tc>
      </w:tr>
      <w:tr w:rsidR="00B67266" w:rsidRPr="00BB05A1" w:rsidTr="00C87A32">
        <w:trPr>
          <w:trHeight w:val="1024"/>
        </w:trPr>
        <w:tc>
          <w:tcPr>
            <w:tcW w:w="1350" w:type="dxa"/>
            <w:tcBorders>
              <w:bottom w:val="nil"/>
            </w:tcBorders>
            <w:vAlign w:val="center"/>
          </w:tcPr>
          <w:p w:rsidR="00B67266" w:rsidRPr="00CE5EC3" w:rsidRDefault="00B67266" w:rsidP="00AD56E6">
            <w:pPr>
              <w:spacing w:line="360" w:lineRule="auto"/>
              <w:jc w:val="center"/>
              <w:outlineLvl w:val="0"/>
              <w:rPr>
                <w:rFonts w:ascii="Arial" w:hAnsi="Arial" w:cs="Arial"/>
                <w:b/>
                <w:sz w:val="24"/>
                <w:szCs w:val="24"/>
                <w:lang w:eastAsia="en-US"/>
              </w:rPr>
            </w:pPr>
            <w:r w:rsidRPr="00CE5EC3">
              <w:rPr>
                <w:rFonts w:ascii="Arial" w:hAnsi="Arial" w:cs="Arial"/>
                <w:b/>
                <w:sz w:val="24"/>
                <w:szCs w:val="24"/>
                <w:lang w:eastAsia="en-US"/>
              </w:rPr>
              <w:t>G2</w:t>
            </w:r>
          </w:p>
        </w:tc>
        <w:tc>
          <w:tcPr>
            <w:tcW w:w="1350" w:type="dxa"/>
            <w:tcBorders>
              <w:bottom w:val="nil"/>
            </w:tcBorders>
            <w:vAlign w:val="center"/>
          </w:tcPr>
          <w:p w:rsidR="00B67266" w:rsidRPr="00CE5EC3" w:rsidRDefault="00B67266" w:rsidP="00C64589">
            <w:pPr>
              <w:spacing w:line="360" w:lineRule="auto"/>
              <w:jc w:val="center"/>
              <w:outlineLvl w:val="0"/>
              <w:rPr>
                <w:rFonts w:ascii="Arial" w:hAnsi="Arial" w:cs="Arial"/>
                <w:b/>
                <w:sz w:val="24"/>
                <w:szCs w:val="24"/>
                <w:lang w:eastAsia="en-US"/>
              </w:rPr>
            </w:pPr>
            <w:r w:rsidRPr="00CE5EC3">
              <w:rPr>
                <w:rFonts w:ascii="Arial" w:hAnsi="Arial" w:cs="Arial"/>
                <w:b/>
                <w:sz w:val="24"/>
                <w:szCs w:val="24"/>
                <w:lang w:eastAsia="en-US"/>
              </w:rPr>
              <w:t>S</w:t>
            </w:r>
            <w:r w:rsidR="00C64589">
              <w:rPr>
                <w:rFonts w:ascii="Arial" w:hAnsi="Arial" w:cs="Arial"/>
                <w:b/>
                <w:sz w:val="24"/>
                <w:szCs w:val="24"/>
                <w:lang w:eastAsia="en-US"/>
              </w:rPr>
              <w:t>B</w:t>
            </w:r>
            <w:r w:rsidRPr="00CE5EC3">
              <w:rPr>
                <w:rFonts w:ascii="Arial" w:hAnsi="Arial" w:cs="Arial"/>
                <w:b/>
                <w:sz w:val="24"/>
                <w:szCs w:val="24"/>
                <w:lang w:eastAsia="en-US"/>
              </w:rPr>
              <w:t>2</w:t>
            </w:r>
            <w:r w:rsidR="007B3233">
              <w:rPr>
                <w:rFonts w:ascii="Arial" w:hAnsi="Arial" w:cs="Arial"/>
                <w:b/>
                <w:sz w:val="24"/>
                <w:szCs w:val="24"/>
                <w:lang w:eastAsia="en-US"/>
              </w:rPr>
              <w:t>/</w:t>
            </w:r>
            <w:r w:rsidR="00B36880">
              <w:rPr>
                <w:rFonts w:ascii="Arial" w:hAnsi="Arial" w:cs="Arial"/>
                <w:b/>
                <w:sz w:val="24"/>
                <w:szCs w:val="24"/>
                <w:lang w:eastAsia="en-US"/>
              </w:rPr>
              <w:t>B</w:t>
            </w:r>
          </w:p>
        </w:tc>
        <w:tc>
          <w:tcPr>
            <w:tcW w:w="4614" w:type="dxa"/>
            <w:tcBorders>
              <w:bottom w:val="nil"/>
            </w:tcBorders>
            <w:vAlign w:val="center"/>
          </w:tcPr>
          <w:p w:rsidR="00B67266" w:rsidRPr="00CE5EC3" w:rsidRDefault="00B67266" w:rsidP="00FF2447">
            <w:pPr>
              <w:jc w:val="center"/>
              <w:rPr>
                <w:rFonts w:ascii="Arial" w:hAnsi="Arial" w:cs="Arial"/>
                <w:sz w:val="24"/>
                <w:szCs w:val="24"/>
              </w:rPr>
            </w:pPr>
            <w:r w:rsidRPr="00CE5EC3">
              <w:rPr>
                <w:rFonts w:ascii="Arial" w:hAnsi="Arial" w:cs="Arial"/>
                <w:sz w:val="24"/>
                <w:szCs w:val="24"/>
              </w:rPr>
              <w:t>Single Bond 2</w:t>
            </w:r>
          </w:p>
          <w:p w:rsidR="00B67266" w:rsidRPr="00CE5EC3" w:rsidRDefault="00B67266" w:rsidP="004D5B87">
            <w:pPr>
              <w:jc w:val="center"/>
              <w:rPr>
                <w:rFonts w:ascii="Arial" w:hAnsi="Arial" w:cs="Arial"/>
                <w:sz w:val="24"/>
                <w:szCs w:val="24"/>
              </w:rPr>
            </w:pPr>
            <w:r w:rsidRPr="00CE5EC3">
              <w:rPr>
                <w:rFonts w:ascii="Arial" w:hAnsi="Arial" w:cs="Arial"/>
                <w:sz w:val="24"/>
                <w:szCs w:val="24"/>
              </w:rPr>
              <w:t>Bond  -  Scotch Bond Multipurpose</w:t>
            </w:r>
          </w:p>
        </w:tc>
        <w:tc>
          <w:tcPr>
            <w:tcW w:w="2876" w:type="dxa"/>
            <w:tcBorders>
              <w:bottom w:val="nil"/>
            </w:tcBorders>
            <w:vAlign w:val="center"/>
          </w:tcPr>
          <w:p w:rsidR="00B67266" w:rsidRPr="00E705FF" w:rsidRDefault="00B67266" w:rsidP="00FF2447">
            <w:pPr>
              <w:jc w:val="center"/>
              <w:rPr>
                <w:rFonts w:ascii="Arial" w:hAnsi="Arial" w:cs="Arial"/>
                <w:sz w:val="24"/>
                <w:szCs w:val="24"/>
                <w:lang w:val="pt-BR"/>
              </w:rPr>
            </w:pPr>
            <w:proofErr w:type="gramStart"/>
            <w:r w:rsidRPr="00E705FF">
              <w:rPr>
                <w:rFonts w:ascii="Arial" w:hAnsi="Arial" w:cs="Arial"/>
                <w:sz w:val="24"/>
                <w:szCs w:val="24"/>
                <w:lang w:val="pt-BR"/>
              </w:rPr>
              <w:t>a</w:t>
            </w:r>
            <w:proofErr w:type="gramEnd"/>
            <w:r w:rsidRPr="00E705FF">
              <w:rPr>
                <w:rFonts w:ascii="Arial" w:hAnsi="Arial" w:cs="Arial"/>
                <w:sz w:val="24"/>
                <w:szCs w:val="24"/>
                <w:lang w:val="pt-BR"/>
              </w:rPr>
              <w:t>,  b</w:t>
            </w:r>
            <w:r w:rsidR="007626A9" w:rsidRPr="00E705FF">
              <w:rPr>
                <w:rFonts w:ascii="Arial" w:hAnsi="Arial" w:cs="Arial"/>
                <w:sz w:val="24"/>
                <w:szCs w:val="24"/>
                <w:lang w:val="pt-BR"/>
              </w:rPr>
              <w:t>, c , d, e, d, e</w:t>
            </w:r>
            <w:r w:rsidR="00CB413B" w:rsidRPr="00E705FF">
              <w:rPr>
                <w:rFonts w:ascii="Arial" w:hAnsi="Arial" w:cs="Arial"/>
                <w:sz w:val="24"/>
                <w:szCs w:val="24"/>
                <w:lang w:val="pt-BR"/>
              </w:rPr>
              <w:t>, k</w:t>
            </w:r>
          </w:p>
          <w:p w:rsidR="00B67266" w:rsidRPr="00E705FF" w:rsidRDefault="00CB413B" w:rsidP="007626A9">
            <w:pPr>
              <w:jc w:val="center"/>
              <w:rPr>
                <w:rFonts w:ascii="Arial" w:hAnsi="Arial" w:cs="Arial"/>
                <w:sz w:val="24"/>
                <w:szCs w:val="24"/>
                <w:lang w:val="pt-BR"/>
              </w:rPr>
            </w:pPr>
            <w:r w:rsidRPr="00E705FF">
              <w:rPr>
                <w:rFonts w:ascii="Arial" w:hAnsi="Arial" w:cs="Arial"/>
                <w:sz w:val="24"/>
                <w:szCs w:val="24"/>
                <w:lang w:val="pt-BR"/>
              </w:rPr>
              <w:t>j, k</w:t>
            </w:r>
          </w:p>
        </w:tc>
      </w:tr>
      <w:tr w:rsidR="00B67266" w:rsidRPr="00BB05A1" w:rsidTr="00C87A32">
        <w:trPr>
          <w:trHeight w:val="765"/>
        </w:trPr>
        <w:tc>
          <w:tcPr>
            <w:tcW w:w="1350" w:type="dxa"/>
            <w:tcBorders>
              <w:top w:val="nil"/>
              <w:bottom w:val="nil"/>
            </w:tcBorders>
            <w:vAlign w:val="center"/>
          </w:tcPr>
          <w:p w:rsidR="00B67266" w:rsidRPr="00CE5EC3" w:rsidRDefault="00B67266" w:rsidP="00AD56E6">
            <w:pPr>
              <w:spacing w:line="360" w:lineRule="auto"/>
              <w:jc w:val="center"/>
              <w:outlineLvl w:val="0"/>
              <w:rPr>
                <w:rFonts w:ascii="Arial" w:hAnsi="Arial" w:cs="Arial"/>
                <w:b/>
                <w:sz w:val="24"/>
                <w:szCs w:val="24"/>
                <w:lang w:eastAsia="en-US"/>
              </w:rPr>
            </w:pPr>
            <w:r w:rsidRPr="00CE5EC3">
              <w:rPr>
                <w:rFonts w:ascii="Arial" w:hAnsi="Arial" w:cs="Arial"/>
                <w:b/>
                <w:sz w:val="24"/>
                <w:szCs w:val="24"/>
                <w:lang w:eastAsia="en-US"/>
              </w:rPr>
              <w:t>G3</w:t>
            </w:r>
          </w:p>
        </w:tc>
        <w:tc>
          <w:tcPr>
            <w:tcW w:w="1350" w:type="dxa"/>
            <w:tcBorders>
              <w:top w:val="nil"/>
              <w:bottom w:val="nil"/>
            </w:tcBorders>
            <w:vAlign w:val="center"/>
          </w:tcPr>
          <w:p w:rsidR="00B67266" w:rsidRPr="00CE5EC3" w:rsidRDefault="00C64589" w:rsidP="00C64589">
            <w:pPr>
              <w:spacing w:line="360" w:lineRule="auto"/>
              <w:jc w:val="center"/>
              <w:outlineLvl w:val="0"/>
              <w:rPr>
                <w:rFonts w:ascii="Arial" w:hAnsi="Arial" w:cs="Arial"/>
                <w:b/>
                <w:sz w:val="24"/>
                <w:szCs w:val="24"/>
                <w:lang w:eastAsia="en-US"/>
              </w:rPr>
            </w:pPr>
            <w:r>
              <w:rPr>
                <w:rFonts w:ascii="Arial" w:hAnsi="Arial" w:cs="Arial"/>
                <w:b/>
                <w:sz w:val="24"/>
                <w:szCs w:val="24"/>
                <w:lang w:eastAsia="en-US"/>
              </w:rPr>
              <w:t>SB</w:t>
            </w:r>
            <w:r w:rsidR="00B67266" w:rsidRPr="00CE5EC3">
              <w:rPr>
                <w:rFonts w:ascii="Arial" w:hAnsi="Arial" w:cs="Arial"/>
                <w:b/>
                <w:sz w:val="24"/>
                <w:szCs w:val="24"/>
                <w:lang w:eastAsia="en-US"/>
              </w:rPr>
              <w:t>2</w:t>
            </w:r>
            <w:r w:rsidR="007B3233">
              <w:rPr>
                <w:rFonts w:ascii="Arial" w:hAnsi="Arial" w:cs="Arial"/>
                <w:b/>
                <w:sz w:val="24"/>
                <w:szCs w:val="24"/>
                <w:lang w:eastAsia="en-US"/>
              </w:rPr>
              <w:t>/</w:t>
            </w:r>
            <w:r w:rsidR="00B67266" w:rsidRPr="00CE5EC3">
              <w:rPr>
                <w:rFonts w:ascii="Arial" w:hAnsi="Arial" w:cs="Arial"/>
                <w:b/>
                <w:sz w:val="24"/>
                <w:szCs w:val="24"/>
                <w:lang w:eastAsia="en-US"/>
              </w:rPr>
              <w:t>F</w:t>
            </w:r>
            <w:r>
              <w:rPr>
                <w:rFonts w:ascii="Arial" w:hAnsi="Arial" w:cs="Arial"/>
                <w:b/>
                <w:sz w:val="24"/>
                <w:szCs w:val="24"/>
                <w:lang w:eastAsia="en-US"/>
              </w:rPr>
              <w:t>L</w:t>
            </w:r>
          </w:p>
        </w:tc>
        <w:tc>
          <w:tcPr>
            <w:tcW w:w="4614" w:type="dxa"/>
            <w:tcBorders>
              <w:top w:val="nil"/>
              <w:bottom w:val="nil"/>
            </w:tcBorders>
            <w:vAlign w:val="center"/>
          </w:tcPr>
          <w:p w:rsidR="00B67266" w:rsidRPr="00CE5EC3" w:rsidRDefault="00B67266" w:rsidP="00FF2447">
            <w:pPr>
              <w:jc w:val="center"/>
              <w:rPr>
                <w:rFonts w:ascii="Arial" w:hAnsi="Arial" w:cs="Arial"/>
                <w:sz w:val="24"/>
                <w:szCs w:val="24"/>
              </w:rPr>
            </w:pPr>
            <w:r w:rsidRPr="00CE5EC3">
              <w:rPr>
                <w:rFonts w:ascii="Arial" w:hAnsi="Arial" w:cs="Arial"/>
                <w:sz w:val="24"/>
                <w:szCs w:val="24"/>
              </w:rPr>
              <w:t>Single Bond 2</w:t>
            </w:r>
          </w:p>
          <w:p w:rsidR="00B67266" w:rsidRPr="00CE5EC3" w:rsidRDefault="00B67266" w:rsidP="00FF2447">
            <w:pPr>
              <w:jc w:val="center"/>
              <w:rPr>
                <w:rFonts w:ascii="Arial" w:hAnsi="Arial" w:cs="Arial"/>
                <w:sz w:val="24"/>
                <w:szCs w:val="24"/>
              </w:rPr>
            </w:pPr>
            <w:proofErr w:type="spellStart"/>
            <w:r w:rsidRPr="00CE5EC3">
              <w:rPr>
                <w:rFonts w:ascii="Arial" w:hAnsi="Arial" w:cs="Arial"/>
                <w:sz w:val="24"/>
                <w:szCs w:val="24"/>
              </w:rPr>
              <w:t>Filtek</w:t>
            </w:r>
            <w:proofErr w:type="spellEnd"/>
            <w:r w:rsidRPr="00CE5EC3">
              <w:rPr>
                <w:rFonts w:ascii="Arial" w:hAnsi="Arial" w:cs="Arial"/>
                <w:sz w:val="24"/>
                <w:szCs w:val="24"/>
              </w:rPr>
              <w:t xml:space="preserve"> flow</w:t>
            </w:r>
          </w:p>
        </w:tc>
        <w:tc>
          <w:tcPr>
            <w:tcW w:w="2876" w:type="dxa"/>
            <w:tcBorders>
              <w:top w:val="nil"/>
              <w:bottom w:val="nil"/>
            </w:tcBorders>
            <w:vAlign w:val="center"/>
          </w:tcPr>
          <w:p w:rsidR="00B67266" w:rsidRPr="00E705FF" w:rsidRDefault="00931B9F" w:rsidP="00FF2447">
            <w:pPr>
              <w:jc w:val="center"/>
              <w:rPr>
                <w:rFonts w:ascii="Arial" w:hAnsi="Arial" w:cs="Arial"/>
                <w:sz w:val="24"/>
                <w:szCs w:val="24"/>
                <w:lang w:val="pt-BR"/>
              </w:rPr>
            </w:pPr>
            <w:proofErr w:type="gramStart"/>
            <w:r w:rsidRPr="00E705FF">
              <w:rPr>
                <w:rFonts w:ascii="Arial" w:hAnsi="Arial" w:cs="Arial"/>
                <w:sz w:val="24"/>
                <w:szCs w:val="24"/>
                <w:lang w:val="pt-BR"/>
              </w:rPr>
              <w:t>a</w:t>
            </w:r>
            <w:proofErr w:type="gramEnd"/>
            <w:r w:rsidR="00B67266" w:rsidRPr="00E705FF">
              <w:rPr>
                <w:rFonts w:ascii="Arial" w:hAnsi="Arial" w:cs="Arial"/>
                <w:sz w:val="24"/>
                <w:szCs w:val="24"/>
                <w:lang w:val="pt-BR"/>
              </w:rPr>
              <w:t>,  b, c , d, e, d, e,</w:t>
            </w:r>
            <w:r w:rsidR="00CB413B" w:rsidRPr="00E705FF">
              <w:rPr>
                <w:rFonts w:ascii="Arial" w:hAnsi="Arial" w:cs="Arial"/>
                <w:sz w:val="24"/>
                <w:szCs w:val="24"/>
                <w:lang w:val="pt-BR"/>
              </w:rPr>
              <w:t xml:space="preserve"> k</w:t>
            </w:r>
          </w:p>
          <w:p w:rsidR="00B67266" w:rsidRPr="00E705FF" w:rsidRDefault="00B67266" w:rsidP="00CB413B">
            <w:pPr>
              <w:jc w:val="center"/>
              <w:rPr>
                <w:rFonts w:ascii="Arial" w:hAnsi="Arial" w:cs="Arial"/>
                <w:sz w:val="24"/>
                <w:szCs w:val="24"/>
                <w:lang w:val="pt-BR"/>
              </w:rPr>
            </w:pPr>
            <w:r w:rsidRPr="00E705FF">
              <w:rPr>
                <w:rFonts w:ascii="Arial" w:hAnsi="Arial" w:cs="Arial"/>
                <w:sz w:val="24"/>
                <w:szCs w:val="24"/>
                <w:lang w:val="pt-BR"/>
              </w:rPr>
              <w:t xml:space="preserve">i, </w:t>
            </w:r>
            <w:r w:rsidR="00CB413B" w:rsidRPr="00E705FF">
              <w:rPr>
                <w:rFonts w:ascii="Arial" w:hAnsi="Arial" w:cs="Arial"/>
                <w:sz w:val="24"/>
                <w:szCs w:val="24"/>
                <w:lang w:val="pt-BR"/>
              </w:rPr>
              <w:t>k</w:t>
            </w:r>
            <w:r w:rsidRPr="00E705FF">
              <w:rPr>
                <w:rFonts w:ascii="Arial" w:hAnsi="Arial" w:cs="Arial"/>
                <w:sz w:val="24"/>
                <w:szCs w:val="24"/>
                <w:lang w:val="pt-BR"/>
              </w:rPr>
              <w:t xml:space="preserve"> (20s)</w:t>
            </w:r>
          </w:p>
        </w:tc>
      </w:tr>
      <w:tr w:rsidR="00B67266" w:rsidRPr="00CE5EC3" w:rsidTr="00C87A32">
        <w:trPr>
          <w:trHeight w:val="765"/>
        </w:trPr>
        <w:tc>
          <w:tcPr>
            <w:tcW w:w="1350" w:type="dxa"/>
            <w:tcBorders>
              <w:top w:val="nil"/>
              <w:bottom w:val="nil"/>
            </w:tcBorders>
            <w:vAlign w:val="center"/>
          </w:tcPr>
          <w:p w:rsidR="00B67266" w:rsidRPr="00CE5EC3" w:rsidRDefault="00AD56E6" w:rsidP="00AD56E6">
            <w:pPr>
              <w:spacing w:line="360" w:lineRule="auto"/>
              <w:jc w:val="center"/>
              <w:outlineLvl w:val="0"/>
              <w:rPr>
                <w:rFonts w:ascii="Arial" w:hAnsi="Arial" w:cs="Arial"/>
                <w:b/>
                <w:sz w:val="24"/>
                <w:szCs w:val="24"/>
                <w:lang w:eastAsia="en-US"/>
              </w:rPr>
            </w:pPr>
            <w:r>
              <w:rPr>
                <w:rFonts w:ascii="Arial" w:hAnsi="Arial" w:cs="Arial"/>
                <w:b/>
                <w:sz w:val="24"/>
                <w:szCs w:val="24"/>
                <w:lang w:eastAsia="en-US"/>
              </w:rPr>
              <w:t>G4</w:t>
            </w:r>
          </w:p>
        </w:tc>
        <w:tc>
          <w:tcPr>
            <w:tcW w:w="1350" w:type="dxa"/>
            <w:tcBorders>
              <w:top w:val="nil"/>
              <w:bottom w:val="nil"/>
            </w:tcBorders>
            <w:vAlign w:val="center"/>
          </w:tcPr>
          <w:p w:rsidR="00B67266" w:rsidRPr="00CE5EC3" w:rsidRDefault="00B36880" w:rsidP="00FF2447">
            <w:pPr>
              <w:spacing w:line="360" w:lineRule="auto"/>
              <w:jc w:val="center"/>
              <w:outlineLvl w:val="0"/>
              <w:rPr>
                <w:rFonts w:ascii="Arial" w:hAnsi="Arial" w:cs="Arial"/>
                <w:b/>
                <w:sz w:val="24"/>
                <w:szCs w:val="24"/>
                <w:lang w:eastAsia="en-US"/>
              </w:rPr>
            </w:pPr>
            <w:r>
              <w:rPr>
                <w:rFonts w:ascii="Arial" w:hAnsi="Arial" w:cs="Arial"/>
                <w:b/>
                <w:sz w:val="24"/>
                <w:szCs w:val="24"/>
                <w:lang w:eastAsia="en-US"/>
              </w:rPr>
              <w:t>CS3</w:t>
            </w:r>
          </w:p>
        </w:tc>
        <w:tc>
          <w:tcPr>
            <w:tcW w:w="4614" w:type="dxa"/>
            <w:tcBorders>
              <w:top w:val="nil"/>
              <w:bottom w:val="nil"/>
            </w:tcBorders>
            <w:vAlign w:val="center"/>
          </w:tcPr>
          <w:p w:rsidR="00B67266" w:rsidRPr="00CE5EC3" w:rsidRDefault="00B67266" w:rsidP="00FF2447">
            <w:pPr>
              <w:jc w:val="center"/>
              <w:rPr>
                <w:rFonts w:ascii="Arial" w:hAnsi="Arial" w:cs="Arial"/>
                <w:sz w:val="24"/>
                <w:szCs w:val="24"/>
              </w:rPr>
            </w:pPr>
            <w:proofErr w:type="spellStart"/>
            <w:r w:rsidRPr="00CE5EC3">
              <w:rPr>
                <w:rFonts w:ascii="Arial" w:hAnsi="Arial" w:cs="Arial"/>
                <w:sz w:val="24"/>
                <w:szCs w:val="24"/>
              </w:rPr>
              <w:t>Clearfil</w:t>
            </w:r>
            <w:proofErr w:type="spellEnd"/>
            <w:r w:rsidRPr="00CE5EC3">
              <w:rPr>
                <w:rFonts w:ascii="Arial" w:hAnsi="Arial" w:cs="Arial"/>
                <w:sz w:val="24"/>
                <w:szCs w:val="24"/>
              </w:rPr>
              <w:t xml:space="preserve"> S3</w:t>
            </w:r>
          </w:p>
        </w:tc>
        <w:tc>
          <w:tcPr>
            <w:tcW w:w="2876" w:type="dxa"/>
            <w:tcBorders>
              <w:top w:val="nil"/>
              <w:bottom w:val="nil"/>
            </w:tcBorders>
            <w:vAlign w:val="center"/>
          </w:tcPr>
          <w:p w:rsidR="00B67266" w:rsidRPr="00CE5EC3" w:rsidRDefault="00CB413B" w:rsidP="009C0D1E">
            <w:pPr>
              <w:jc w:val="center"/>
              <w:rPr>
                <w:rFonts w:ascii="Arial" w:hAnsi="Arial" w:cs="Arial"/>
                <w:sz w:val="24"/>
                <w:szCs w:val="24"/>
              </w:rPr>
            </w:pPr>
            <w:r>
              <w:rPr>
                <w:rFonts w:ascii="Arial" w:hAnsi="Arial" w:cs="Arial"/>
                <w:sz w:val="24"/>
                <w:szCs w:val="24"/>
              </w:rPr>
              <w:t>h, e, k</w:t>
            </w:r>
          </w:p>
        </w:tc>
      </w:tr>
      <w:tr w:rsidR="00B67266" w:rsidRPr="00625626" w:rsidTr="00C87A32">
        <w:trPr>
          <w:trHeight w:val="765"/>
        </w:trPr>
        <w:tc>
          <w:tcPr>
            <w:tcW w:w="1350" w:type="dxa"/>
            <w:tcBorders>
              <w:top w:val="nil"/>
              <w:bottom w:val="nil"/>
            </w:tcBorders>
            <w:vAlign w:val="center"/>
          </w:tcPr>
          <w:p w:rsidR="00B67266" w:rsidRPr="00CE5EC3" w:rsidRDefault="00AD56E6" w:rsidP="00AD56E6">
            <w:pPr>
              <w:spacing w:line="360" w:lineRule="auto"/>
              <w:jc w:val="center"/>
              <w:outlineLvl w:val="0"/>
              <w:rPr>
                <w:rFonts w:ascii="Arial" w:hAnsi="Arial" w:cs="Arial"/>
                <w:b/>
                <w:sz w:val="24"/>
                <w:szCs w:val="24"/>
                <w:lang w:eastAsia="en-US"/>
              </w:rPr>
            </w:pPr>
            <w:r>
              <w:rPr>
                <w:rFonts w:ascii="Arial" w:hAnsi="Arial" w:cs="Arial"/>
                <w:b/>
                <w:sz w:val="24"/>
                <w:szCs w:val="24"/>
                <w:lang w:eastAsia="en-US"/>
              </w:rPr>
              <w:t>G5</w:t>
            </w:r>
          </w:p>
        </w:tc>
        <w:tc>
          <w:tcPr>
            <w:tcW w:w="1350" w:type="dxa"/>
            <w:tcBorders>
              <w:top w:val="nil"/>
              <w:bottom w:val="nil"/>
            </w:tcBorders>
            <w:vAlign w:val="center"/>
          </w:tcPr>
          <w:p w:rsidR="00B67266" w:rsidRPr="00CE5EC3" w:rsidRDefault="00B67266" w:rsidP="00FF2447">
            <w:pPr>
              <w:spacing w:line="360" w:lineRule="auto"/>
              <w:jc w:val="center"/>
              <w:outlineLvl w:val="0"/>
              <w:rPr>
                <w:rFonts w:ascii="Arial" w:hAnsi="Arial" w:cs="Arial"/>
                <w:b/>
                <w:sz w:val="24"/>
                <w:szCs w:val="24"/>
                <w:lang w:eastAsia="en-US"/>
              </w:rPr>
            </w:pPr>
            <w:r w:rsidRPr="00CE5EC3">
              <w:rPr>
                <w:rFonts w:ascii="Arial" w:hAnsi="Arial" w:cs="Arial"/>
                <w:b/>
                <w:sz w:val="24"/>
                <w:szCs w:val="24"/>
                <w:lang w:eastAsia="en-US"/>
              </w:rPr>
              <w:t>CS3</w:t>
            </w:r>
            <w:r w:rsidR="007B3233">
              <w:rPr>
                <w:rFonts w:ascii="Arial" w:hAnsi="Arial" w:cs="Arial"/>
                <w:b/>
                <w:sz w:val="24"/>
                <w:szCs w:val="24"/>
                <w:lang w:eastAsia="en-US"/>
              </w:rPr>
              <w:t>/</w:t>
            </w:r>
            <w:r w:rsidR="00B36880">
              <w:rPr>
                <w:rFonts w:ascii="Arial" w:hAnsi="Arial" w:cs="Arial"/>
                <w:b/>
                <w:sz w:val="24"/>
                <w:szCs w:val="24"/>
                <w:lang w:eastAsia="en-US"/>
              </w:rPr>
              <w:t>B</w:t>
            </w:r>
          </w:p>
        </w:tc>
        <w:tc>
          <w:tcPr>
            <w:tcW w:w="4614" w:type="dxa"/>
            <w:tcBorders>
              <w:top w:val="nil"/>
              <w:bottom w:val="nil"/>
            </w:tcBorders>
            <w:vAlign w:val="center"/>
          </w:tcPr>
          <w:p w:rsidR="00B67266" w:rsidRPr="00CE5EC3" w:rsidRDefault="00B67266" w:rsidP="00FF2447">
            <w:pPr>
              <w:jc w:val="center"/>
              <w:rPr>
                <w:rFonts w:ascii="Arial" w:hAnsi="Arial" w:cs="Arial"/>
                <w:sz w:val="24"/>
                <w:szCs w:val="24"/>
              </w:rPr>
            </w:pPr>
            <w:proofErr w:type="spellStart"/>
            <w:r w:rsidRPr="00CE5EC3">
              <w:rPr>
                <w:rFonts w:ascii="Arial" w:hAnsi="Arial" w:cs="Arial"/>
                <w:sz w:val="24"/>
                <w:szCs w:val="24"/>
              </w:rPr>
              <w:t>Clearfil</w:t>
            </w:r>
            <w:proofErr w:type="spellEnd"/>
            <w:r w:rsidRPr="00CE5EC3">
              <w:rPr>
                <w:rFonts w:ascii="Arial" w:hAnsi="Arial" w:cs="Arial"/>
                <w:sz w:val="24"/>
                <w:szCs w:val="24"/>
              </w:rPr>
              <w:t xml:space="preserve"> S3</w:t>
            </w:r>
          </w:p>
          <w:p w:rsidR="00B67266" w:rsidRPr="00CE5EC3" w:rsidRDefault="00B67266" w:rsidP="005738C4">
            <w:pPr>
              <w:jc w:val="center"/>
              <w:rPr>
                <w:rFonts w:ascii="Arial" w:hAnsi="Arial" w:cs="Arial"/>
                <w:sz w:val="24"/>
                <w:szCs w:val="24"/>
              </w:rPr>
            </w:pPr>
            <w:r w:rsidRPr="00CE5EC3">
              <w:rPr>
                <w:rFonts w:ascii="Arial" w:hAnsi="Arial" w:cs="Arial"/>
                <w:sz w:val="24"/>
                <w:szCs w:val="24"/>
              </w:rPr>
              <w:t xml:space="preserve">Bond </w:t>
            </w:r>
            <w:proofErr w:type="spellStart"/>
            <w:r w:rsidRPr="00CE5EC3">
              <w:rPr>
                <w:rFonts w:ascii="Arial" w:hAnsi="Arial" w:cs="Arial"/>
                <w:sz w:val="24"/>
                <w:szCs w:val="24"/>
              </w:rPr>
              <w:t>Clearfil</w:t>
            </w:r>
            <w:proofErr w:type="spellEnd"/>
            <w:r w:rsidRPr="00CE5EC3">
              <w:rPr>
                <w:rFonts w:ascii="Arial" w:hAnsi="Arial" w:cs="Arial"/>
                <w:sz w:val="24"/>
                <w:szCs w:val="24"/>
              </w:rPr>
              <w:t xml:space="preserve"> SE Bond</w:t>
            </w:r>
          </w:p>
        </w:tc>
        <w:tc>
          <w:tcPr>
            <w:tcW w:w="2876" w:type="dxa"/>
            <w:tcBorders>
              <w:top w:val="nil"/>
              <w:bottom w:val="nil"/>
            </w:tcBorders>
            <w:vAlign w:val="center"/>
          </w:tcPr>
          <w:p w:rsidR="00B67266" w:rsidRPr="00CE5EC3" w:rsidRDefault="00931B9F" w:rsidP="00FF2447">
            <w:pPr>
              <w:jc w:val="center"/>
              <w:rPr>
                <w:rFonts w:ascii="Arial" w:hAnsi="Arial" w:cs="Arial"/>
                <w:sz w:val="24"/>
                <w:szCs w:val="24"/>
                <w:lang w:val="pt-BR"/>
              </w:rPr>
            </w:pPr>
            <w:r>
              <w:rPr>
                <w:rFonts w:ascii="Arial" w:hAnsi="Arial" w:cs="Arial"/>
                <w:sz w:val="24"/>
                <w:szCs w:val="24"/>
                <w:lang w:val="pt-BR"/>
              </w:rPr>
              <w:t xml:space="preserve">h, e, </w:t>
            </w:r>
            <w:r w:rsidR="00CB413B">
              <w:rPr>
                <w:rFonts w:ascii="Arial" w:hAnsi="Arial" w:cs="Arial"/>
                <w:sz w:val="24"/>
                <w:szCs w:val="24"/>
                <w:lang w:val="pt-BR"/>
              </w:rPr>
              <w:t>k</w:t>
            </w:r>
          </w:p>
          <w:p w:rsidR="00B67266" w:rsidRPr="00CE5EC3" w:rsidRDefault="00CB413B" w:rsidP="009C0D1E">
            <w:pPr>
              <w:jc w:val="center"/>
              <w:rPr>
                <w:rFonts w:ascii="Arial" w:hAnsi="Arial" w:cs="Arial"/>
                <w:sz w:val="24"/>
                <w:szCs w:val="24"/>
                <w:lang w:val="pt-BR"/>
              </w:rPr>
            </w:pPr>
            <w:r>
              <w:rPr>
                <w:rFonts w:ascii="Arial" w:hAnsi="Arial" w:cs="Arial"/>
                <w:sz w:val="24"/>
                <w:szCs w:val="24"/>
                <w:lang w:val="pt-BR"/>
              </w:rPr>
              <w:t>g, e, k</w:t>
            </w:r>
          </w:p>
        </w:tc>
      </w:tr>
      <w:tr w:rsidR="00B67266" w:rsidRPr="00625626" w:rsidTr="00C87A32">
        <w:trPr>
          <w:trHeight w:val="765"/>
        </w:trPr>
        <w:tc>
          <w:tcPr>
            <w:tcW w:w="1350" w:type="dxa"/>
            <w:tcBorders>
              <w:top w:val="nil"/>
              <w:bottom w:val="nil"/>
            </w:tcBorders>
            <w:vAlign w:val="center"/>
          </w:tcPr>
          <w:p w:rsidR="00B67266" w:rsidRPr="00CE5EC3" w:rsidRDefault="00AD56E6" w:rsidP="00AD56E6">
            <w:pPr>
              <w:spacing w:line="360" w:lineRule="auto"/>
              <w:jc w:val="center"/>
              <w:outlineLvl w:val="0"/>
              <w:rPr>
                <w:rFonts w:ascii="Arial" w:hAnsi="Arial" w:cs="Arial"/>
                <w:b/>
                <w:sz w:val="24"/>
                <w:szCs w:val="24"/>
                <w:lang w:eastAsia="en-US"/>
              </w:rPr>
            </w:pPr>
            <w:r>
              <w:rPr>
                <w:rFonts w:ascii="Arial" w:hAnsi="Arial" w:cs="Arial"/>
                <w:b/>
                <w:sz w:val="24"/>
                <w:szCs w:val="24"/>
                <w:lang w:eastAsia="en-US"/>
              </w:rPr>
              <w:t>G6</w:t>
            </w:r>
          </w:p>
        </w:tc>
        <w:tc>
          <w:tcPr>
            <w:tcW w:w="1350" w:type="dxa"/>
            <w:tcBorders>
              <w:top w:val="nil"/>
              <w:bottom w:val="nil"/>
            </w:tcBorders>
            <w:vAlign w:val="center"/>
          </w:tcPr>
          <w:p w:rsidR="00B67266" w:rsidRPr="00CE5EC3" w:rsidRDefault="009619EE" w:rsidP="00B36880">
            <w:pPr>
              <w:spacing w:line="360" w:lineRule="auto"/>
              <w:jc w:val="center"/>
              <w:outlineLvl w:val="0"/>
              <w:rPr>
                <w:rFonts w:ascii="Arial" w:hAnsi="Arial" w:cs="Arial"/>
                <w:b/>
                <w:sz w:val="24"/>
                <w:szCs w:val="24"/>
                <w:lang w:eastAsia="en-US"/>
              </w:rPr>
            </w:pPr>
            <w:r w:rsidRPr="00CE5EC3">
              <w:rPr>
                <w:rFonts w:ascii="Arial" w:hAnsi="Arial" w:cs="Arial"/>
                <w:b/>
                <w:sz w:val="24"/>
                <w:szCs w:val="24"/>
                <w:lang w:eastAsia="en-US"/>
              </w:rPr>
              <w:t xml:space="preserve"> </w:t>
            </w:r>
            <w:r w:rsidR="00B67266" w:rsidRPr="00CE5EC3">
              <w:rPr>
                <w:rFonts w:ascii="Arial" w:hAnsi="Arial" w:cs="Arial"/>
                <w:b/>
                <w:sz w:val="24"/>
                <w:szCs w:val="24"/>
                <w:lang w:eastAsia="en-US"/>
              </w:rPr>
              <w:t>SC3</w:t>
            </w:r>
            <w:r w:rsidR="007B3233">
              <w:rPr>
                <w:rFonts w:ascii="Arial" w:hAnsi="Arial" w:cs="Arial"/>
                <w:b/>
                <w:sz w:val="24"/>
                <w:szCs w:val="24"/>
                <w:lang w:eastAsia="en-US"/>
              </w:rPr>
              <w:t>/</w:t>
            </w:r>
            <w:r w:rsidR="005738C4">
              <w:rPr>
                <w:rFonts w:ascii="Arial" w:hAnsi="Arial" w:cs="Arial"/>
                <w:b/>
                <w:sz w:val="24"/>
                <w:szCs w:val="24"/>
                <w:lang w:eastAsia="en-US"/>
              </w:rPr>
              <w:t>P</w:t>
            </w:r>
            <w:r w:rsidR="00B36880">
              <w:rPr>
                <w:rFonts w:ascii="Arial" w:hAnsi="Arial" w:cs="Arial"/>
                <w:b/>
                <w:sz w:val="24"/>
                <w:szCs w:val="24"/>
                <w:lang w:eastAsia="en-US"/>
              </w:rPr>
              <w:t>L</w:t>
            </w:r>
          </w:p>
        </w:tc>
        <w:tc>
          <w:tcPr>
            <w:tcW w:w="4614" w:type="dxa"/>
            <w:tcBorders>
              <w:top w:val="nil"/>
              <w:bottom w:val="nil"/>
            </w:tcBorders>
            <w:vAlign w:val="center"/>
          </w:tcPr>
          <w:p w:rsidR="00B67266" w:rsidRPr="00CE5EC3" w:rsidRDefault="00B67266" w:rsidP="00FF2447">
            <w:pPr>
              <w:jc w:val="center"/>
              <w:rPr>
                <w:rFonts w:ascii="Arial" w:hAnsi="Arial" w:cs="Arial"/>
                <w:sz w:val="24"/>
                <w:szCs w:val="24"/>
              </w:rPr>
            </w:pPr>
            <w:proofErr w:type="spellStart"/>
            <w:r w:rsidRPr="00CE5EC3">
              <w:rPr>
                <w:rFonts w:ascii="Arial" w:hAnsi="Arial" w:cs="Arial"/>
                <w:sz w:val="24"/>
                <w:szCs w:val="24"/>
              </w:rPr>
              <w:t>Clearfil</w:t>
            </w:r>
            <w:proofErr w:type="spellEnd"/>
            <w:r w:rsidRPr="00CE5EC3">
              <w:rPr>
                <w:rFonts w:ascii="Arial" w:hAnsi="Arial" w:cs="Arial"/>
                <w:sz w:val="24"/>
                <w:szCs w:val="24"/>
              </w:rPr>
              <w:t xml:space="preserve"> S3</w:t>
            </w:r>
          </w:p>
          <w:p w:rsidR="00B67266" w:rsidRPr="00CE5EC3" w:rsidRDefault="00B67266" w:rsidP="005738C4">
            <w:pPr>
              <w:jc w:val="center"/>
              <w:rPr>
                <w:rFonts w:ascii="Arial" w:hAnsi="Arial" w:cs="Arial"/>
                <w:sz w:val="24"/>
                <w:szCs w:val="24"/>
              </w:rPr>
            </w:pPr>
            <w:r w:rsidRPr="00CE5EC3">
              <w:rPr>
                <w:rFonts w:ascii="Arial" w:hAnsi="Arial" w:cs="Arial"/>
                <w:sz w:val="24"/>
                <w:szCs w:val="24"/>
              </w:rPr>
              <w:t>Protect Liner F</w:t>
            </w:r>
          </w:p>
        </w:tc>
        <w:tc>
          <w:tcPr>
            <w:tcW w:w="2876" w:type="dxa"/>
            <w:tcBorders>
              <w:top w:val="nil"/>
              <w:bottom w:val="nil"/>
            </w:tcBorders>
            <w:vAlign w:val="center"/>
          </w:tcPr>
          <w:p w:rsidR="00B67266" w:rsidRPr="00CE5EC3" w:rsidRDefault="009C0D1E" w:rsidP="00FF2447">
            <w:pPr>
              <w:jc w:val="center"/>
              <w:rPr>
                <w:rFonts w:ascii="Arial" w:hAnsi="Arial" w:cs="Arial"/>
                <w:sz w:val="24"/>
                <w:szCs w:val="24"/>
                <w:lang w:val="pt-BR"/>
              </w:rPr>
            </w:pPr>
            <w:r>
              <w:rPr>
                <w:rFonts w:ascii="Arial" w:hAnsi="Arial" w:cs="Arial"/>
                <w:sz w:val="24"/>
                <w:szCs w:val="24"/>
                <w:lang w:val="pt-BR"/>
              </w:rPr>
              <w:t>h</w:t>
            </w:r>
            <w:r w:rsidR="00B67266" w:rsidRPr="00CE5EC3">
              <w:rPr>
                <w:rFonts w:ascii="Arial" w:hAnsi="Arial" w:cs="Arial"/>
                <w:sz w:val="24"/>
                <w:szCs w:val="24"/>
                <w:lang w:val="pt-BR"/>
              </w:rPr>
              <w:t>, e</w:t>
            </w:r>
            <w:r>
              <w:rPr>
                <w:rFonts w:ascii="Arial" w:hAnsi="Arial" w:cs="Arial"/>
                <w:sz w:val="24"/>
                <w:szCs w:val="24"/>
                <w:lang w:val="pt-BR"/>
              </w:rPr>
              <w:t xml:space="preserve">, </w:t>
            </w:r>
            <w:r w:rsidR="00CB413B">
              <w:rPr>
                <w:rFonts w:ascii="Arial" w:hAnsi="Arial" w:cs="Arial"/>
                <w:sz w:val="24"/>
                <w:szCs w:val="24"/>
                <w:lang w:val="pt-BR"/>
              </w:rPr>
              <w:t>k</w:t>
            </w:r>
          </w:p>
          <w:p w:rsidR="00B67266" w:rsidRPr="00CE5EC3" w:rsidRDefault="000A0A96" w:rsidP="00FF2447">
            <w:pPr>
              <w:jc w:val="center"/>
              <w:rPr>
                <w:rFonts w:ascii="Arial" w:hAnsi="Arial" w:cs="Arial"/>
                <w:sz w:val="24"/>
                <w:szCs w:val="24"/>
                <w:lang w:val="pt-BR"/>
              </w:rPr>
            </w:pPr>
            <w:r>
              <w:rPr>
                <w:rFonts w:ascii="Arial" w:hAnsi="Arial" w:cs="Arial"/>
                <w:sz w:val="24"/>
                <w:szCs w:val="24"/>
                <w:lang w:val="pt-BR"/>
              </w:rPr>
              <w:t>k</w:t>
            </w:r>
            <w:r w:rsidR="00B67266" w:rsidRPr="00CE5EC3">
              <w:rPr>
                <w:rFonts w:ascii="Arial" w:hAnsi="Arial" w:cs="Arial"/>
                <w:sz w:val="24"/>
                <w:szCs w:val="24"/>
                <w:lang w:val="pt-BR"/>
              </w:rPr>
              <w:t xml:space="preserve"> (20s)</w:t>
            </w:r>
          </w:p>
        </w:tc>
      </w:tr>
      <w:tr w:rsidR="00B67266" w:rsidRPr="00AE174C" w:rsidTr="00C87A32">
        <w:trPr>
          <w:trHeight w:val="765"/>
        </w:trPr>
        <w:tc>
          <w:tcPr>
            <w:tcW w:w="1350" w:type="dxa"/>
            <w:tcBorders>
              <w:top w:val="nil"/>
              <w:bottom w:val="single" w:sz="4" w:space="0" w:color="auto"/>
            </w:tcBorders>
            <w:vAlign w:val="center"/>
          </w:tcPr>
          <w:p w:rsidR="00B67266" w:rsidRPr="00CE5EC3" w:rsidRDefault="00AD56E6" w:rsidP="00AD56E6">
            <w:pPr>
              <w:spacing w:line="360" w:lineRule="auto"/>
              <w:jc w:val="center"/>
              <w:outlineLvl w:val="0"/>
              <w:rPr>
                <w:rFonts w:ascii="Arial" w:hAnsi="Arial" w:cs="Arial"/>
                <w:b/>
                <w:sz w:val="24"/>
                <w:szCs w:val="24"/>
                <w:lang w:eastAsia="en-US"/>
              </w:rPr>
            </w:pPr>
            <w:r>
              <w:rPr>
                <w:rFonts w:ascii="Arial" w:hAnsi="Arial" w:cs="Arial"/>
                <w:b/>
                <w:sz w:val="24"/>
                <w:szCs w:val="24"/>
                <w:lang w:eastAsia="en-US"/>
              </w:rPr>
              <w:t>G7</w:t>
            </w:r>
          </w:p>
        </w:tc>
        <w:tc>
          <w:tcPr>
            <w:tcW w:w="1350" w:type="dxa"/>
            <w:tcBorders>
              <w:top w:val="nil"/>
              <w:bottom w:val="single" w:sz="4" w:space="0" w:color="auto"/>
            </w:tcBorders>
            <w:vAlign w:val="center"/>
          </w:tcPr>
          <w:p w:rsidR="00B67266" w:rsidRPr="00CE5EC3" w:rsidRDefault="00B67266" w:rsidP="00B36880">
            <w:pPr>
              <w:spacing w:line="360" w:lineRule="auto"/>
              <w:outlineLvl w:val="0"/>
              <w:rPr>
                <w:rFonts w:ascii="Arial" w:hAnsi="Arial" w:cs="Arial"/>
                <w:b/>
                <w:sz w:val="24"/>
                <w:szCs w:val="24"/>
                <w:lang w:eastAsia="en-US"/>
              </w:rPr>
            </w:pPr>
            <w:r w:rsidRPr="00CE5EC3">
              <w:rPr>
                <w:rFonts w:ascii="Arial" w:hAnsi="Arial" w:cs="Arial"/>
                <w:b/>
                <w:sz w:val="24"/>
                <w:szCs w:val="24"/>
                <w:lang w:eastAsia="en-US"/>
              </w:rPr>
              <w:t>CSEB</w:t>
            </w:r>
            <w:r w:rsidR="007B3233">
              <w:rPr>
                <w:rFonts w:ascii="Arial" w:hAnsi="Arial" w:cs="Arial"/>
                <w:b/>
                <w:sz w:val="24"/>
                <w:szCs w:val="24"/>
                <w:lang w:eastAsia="en-US"/>
              </w:rPr>
              <w:t>/</w:t>
            </w:r>
            <w:r w:rsidRPr="00CE5EC3">
              <w:rPr>
                <w:rFonts w:ascii="Arial" w:hAnsi="Arial" w:cs="Arial"/>
                <w:b/>
                <w:sz w:val="24"/>
                <w:szCs w:val="24"/>
                <w:lang w:eastAsia="en-US"/>
              </w:rPr>
              <w:t>PL</w:t>
            </w:r>
          </w:p>
        </w:tc>
        <w:tc>
          <w:tcPr>
            <w:tcW w:w="4614" w:type="dxa"/>
            <w:tcBorders>
              <w:top w:val="nil"/>
              <w:bottom w:val="single" w:sz="4" w:space="0" w:color="auto"/>
            </w:tcBorders>
            <w:vAlign w:val="center"/>
          </w:tcPr>
          <w:p w:rsidR="00B67266" w:rsidRPr="00CE5EC3" w:rsidRDefault="00B67266" w:rsidP="00FF2447">
            <w:pPr>
              <w:jc w:val="center"/>
              <w:rPr>
                <w:rFonts w:ascii="Arial" w:hAnsi="Arial" w:cs="Arial"/>
                <w:sz w:val="24"/>
                <w:szCs w:val="24"/>
              </w:rPr>
            </w:pPr>
            <w:proofErr w:type="spellStart"/>
            <w:r w:rsidRPr="00CE5EC3">
              <w:rPr>
                <w:rFonts w:ascii="Arial" w:hAnsi="Arial" w:cs="Arial"/>
                <w:sz w:val="24"/>
                <w:szCs w:val="24"/>
              </w:rPr>
              <w:t>Clearfil</w:t>
            </w:r>
            <w:proofErr w:type="spellEnd"/>
            <w:r w:rsidRPr="00CE5EC3">
              <w:rPr>
                <w:rFonts w:ascii="Arial" w:hAnsi="Arial" w:cs="Arial"/>
                <w:sz w:val="24"/>
                <w:szCs w:val="24"/>
              </w:rPr>
              <w:t xml:space="preserve"> SE Bond</w:t>
            </w:r>
          </w:p>
          <w:p w:rsidR="00B67266" w:rsidRPr="00CE5EC3" w:rsidRDefault="00B67266" w:rsidP="00FF2447">
            <w:pPr>
              <w:jc w:val="center"/>
              <w:rPr>
                <w:rFonts w:ascii="Arial" w:hAnsi="Arial" w:cs="Arial"/>
                <w:sz w:val="24"/>
                <w:szCs w:val="24"/>
              </w:rPr>
            </w:pPr>
            <w:r w:rsidRPr="00CE5EC3">
              <w:rPr>
                <w:rFonts w:ascii="Arial" w:hAnsi="Arial" w:cs="Arial"/>
                <w:sz w:val="24"/>
                <w:szCs w:val="24"/>
              </w:rPr>
              <w:t>Protect Liner F</w:t>
            </w:r>
          </w:p>
        </w:tc>
        <w:tc>
          <w:tcPr>
            <w:tcW w:w="2876" w:type="dxa"/>
            <w:tcBorders>
              <w:top w:val="nil"/>
              <w:bottom w:val="single" w:sz="4" w:space="0" w:color="auto"/>
            </w:tcBorders>
            <w:vAlign w:val="center"/>
          </w:tcPr>
          <w:p w:rsidR="00B67266" w:rsidRPr="00CE5EC3" w:rsidRDefault="00B67266" w:rsidP="00FF2447">
            <w:pPr>
              <w:jc w:val="center"/>
              <w:rPr>
                <w:rFonts w:ascii="Arial" w:hAnsi="Arial" w:cs="Arial"/>
                <w:sz w:val="24"/>
                <w:szCs w:val="24"/>
                <w:lang w:val="pt-BR"/>
              </w:rPr>
            </w:pPr>
            <w:proofErr w:type="gramStart"/>
            <w:r w:rsidRPr="00CE5EC3">
              <w:rPr>
                <w:rFonts w:ascii="Arial" w:hAnsi="Arial" w:cs="Arial"/>
                <w:sz w:val="24"/>
                <w:szCs w:val="24"/>
                <w:lang w:val="pt-BR"/>
              </w:rPr>
              <w:t>f ,</w:t>
            </w:r>
            <w:proofErr w:type="gramEnd"/>
            <w:r w:rsidRPr="00CE5EC3">
              <w:rPr>
                <w:rFonts w:ascii="Arial" w:hAnsi="Arial" w:cs="Arial"/>
                <w:sz w:val="24"/>
                <w:szCs w:val="24"/>
                <w:lang w:val="pt-BR"/>
              </w:rPr>
              <w:t xml:space="preserve"> e, g, e, </w:t>
            </w:r>
            <w:r w:rsidR="00CB413B">
              <w:rPr>
                <w:rFonts w:ascii="Arial" w:hAnsi="Arial" w:cs="Arial"/>
                <w:sz w:val="24"/>
                <w:szCs w:val="24"/>
                <w:lang w:val="pt-BR"/>
              </w:rPr>
              <w:t>k</w:t>
            </w:r>
          </w:p>
          <w:p w:rsidR="00B67266" w:rsidRPr="00CE5EC3" w:rsidRDefault="00CB413B" w:rsidP="00CB413B">
            <w:pPr>
              <w:jc w:val="center"/>
              <w:rPr>
                <w:rFonts w:ascii="Arial" w:hAnsi="Arial" w:cs="Arial"/>
                <w:sz w:val="24"/>
                <w:szCs w:val="24"/>
                <w:lang w:val="pt-BR"/>
              </w:rPr>
            </w:pPr>
            <w:r>
              <w:rPr>
                <w:rFonts w:ascii="Arial" w:hAnsi="Arial" w:cs="Arial"/>
                <w:sz w:val="24"/>
                <w:szCs w:val="24"/>
                <w:lang w:val="pt-BR"/>
              </w:rPr>
              <w:t>k</w:t>
            </w:r>
            <w:r w:rsidR="00B67266" w:rsidRPr="00CE5EC3">
              <w:rPr>
                <w:rFonts w:ascii="Arial" w:hAnsi="Arial" w:cs="Arial"/>
                <w:sz w:val="24"/>
                <w:szCs w:val="24"/>
                <w:lang w:val="pt-BR"/>
              </w:rPr>
              <w:t xml:space="preserve"> (20s)</w:t>
            </w:r>
          </w:p>
        </w:tc>
      </w:tr>
    </w:tbl>
    <w:p w:rsidR="00B67266" w:rsidRPr="007339AC" w:rsidRDefault="00B67266" w:rsidP="00EB2C8A">
      <w:pPr>
        <w:shd w:val="clear" w:color="auto" w:fill="FFFFFF"/>
        <w:spacing w:line="480" w:lineRule="auto"/>
        <w:ind w:firstLine="708"/>
        <w:jc w:val="both"/>
        <w:rPr>
          <w:color w:val="000000"/>
          <w:sz w:val="24"/>
          <w:szCs w:val="24"/>
          <w:lang w:val="pt-BR" w:eastAsia="en-US"/>
        </w:rPr>
      </w:pPr>
    </w:p>
    <w:p w:rsidR="00B67266" w:rsidRPr="00CE5EC3" w:rsidRDefault="00B67266" w:rsidP="00D904A7">
      <w:pPr>
        <w:spacing w:line="360" w:lineRule="auto"/>
        <w:jc w:val="both"/>
        <w:outlineLvl w:val="0"/>
        <w:rPr>
          <w:rFonts w:ascii="Arial" w:hAnsi="Arial" w:cs="Arial"/>
          <w:sz w:val="24"/>
          <w:szCs w:val="24"/>
          <w:lang w:eastAsia="en-US"/>
        </w:rPr>
      </w:pPr>
      <w:r w:rsidRPr="00CE5EC3">
        <w:rPr>
          <w:rFonts w:ascii="Arial" w:hAnsi="Arial" w:cs="Arial"/>
          <w:sz w:val="24"/>
          <w:szCs w:val="24"/>
          <w:lang w:eastAsia="en-US"/>
        </w:rPr>
        <w:t>Application technique: a: acid technique</w:t>
      </w:r>
      <w:r w:rsidR="007626A9">
        <w:rPr>
          <w:rFonts w:ascii="Arial" w:hAnsi="Arial" w:cs="Arial"/>
          <w:sz w:val="24"/>
          <w:szCs w:val="24"/>
          <w:lang w:eastAsia="en-US"/>
        </w:rPr>
        <w:t xml:space="preserve"> </w:t>
      </w:r>
      <w:r w:rsidR="007626A9" w:rsidRPr="007626A9">
        <w:rPr>
          <w:rFonts w:ascii="Arial" w:hAnsi="Arial" w:cs="Arial"/>
          <w:sz w:val="24"/>
          <w:szCs w:val="24"/>
        </w:rPr>
        <w:t>(15s)</w:t>
      </w:r>
      <w:r w:rsidRPr="00CE5EC3">
        <w:rPr>
          <w:rFonts w:ascii="Arial" w:hAnsi="Arial" w:cs="Arial"/>
          <w:sz w:val="24"/>
          <w:szCs w:val="24"/>
          <w:lang w:eastAsia="en-US"/>
        </w:rPr>
        <w:t>; b: rinse surface</w:t>
      </w:r>
      <w:r w:rsidR="007626A9">
        <w:rPr>
          <w:rFonts w:ascii="Arial" w:hAnsi="Arial" w:cs="Arial"/>
          <w:sz w:val="24"/>
          <w:szCs w:val="24"/>
          <w:lang w:eastAsia="en-US"/>
        </w:rPr>
        <w:t xml:space="preserve"> </w:t>
      </w:r>
      <w:r w:rsidR="007626A9" w:rsidRPr="007626A9">
        <w:rPr>
          <w:rFonts w:ascii="Arial" w:hAnsi="Arial" w:cs="Arial"/>
          <w:sz w:val="24"/>
          <w:szCs w:val="24"/>
        </w:rPr>
        <w:t>(15s)</w:t>
      </w:r>
      <w:r w:rsidRPr="00CE5EC3">
        <w:rPr>
          <w:rFonts w:ascii="Arial" w:hAnsi="Arial" w:cs="Arial"/>
          <w:sz w:val="24"/>
          <w:szCs w:val="24"/>
          <w:lang w:eastAsia="en-US"/>
        </w:rPr>
        <w:t>; c: dry with cotton-pellet; d: apply one layer total etch one step adhesive; e: gently air dry</w:t>
      </w:r>
      <w:r w:rsidR="009C0D1E">
        <w:rPr>
          <w:rFonts w:ascii="Arial" w:hAnsi="Arial" w:cs="Arial"/>
          <w:sz w:val="24"/>
          <w:szCs w:val="24"/>
          <w:lang w:eastAsia="en-US"/>
        </w:rPr>
        <w:t xml:space="preserve"> </w:t>
      </w:r>
      <w:r w:rsidR="009C0D1E">
        <w:rPr>
          <w:rFonts w:ascii="Arial" w:hAnsi="Arial" w:cs="Arial"/>
          <w:sz w:val="24"/>
          <w:szCs w:val="24"/>
        </w:rPr>
        <w:t>(5s)</w:t>
      </w:r>
      <w:r w:rsidRPr="00CE5EC3">
        <w:rPr>
          <w:rFonts w:ascii="Arial" w:hAnsi="Arial" w:cs="Arial"/>
          <w:sz w:val="24"/>
          <w:szCs w:val="24"/>
          <w:lang w:eastAsia="en-US"/>
        </w:rPr>
        <w:t>; f: apply primer two step self</w:t>
      </w:r>
      <w:r w:rsidR="00CC01DB">
        <w:rPr>
          <w:rFonts w:ascii="Arial" w:hAnsi="Arial" w:cs="Arial"/>
          <w:sz w:val="24"/>
          <w:szCs w:val="24"/>
          <w:lang w:eastAsia="en-US"/>
        </w:rPr>
        <w:t>-</w:t>
      </w:r>
      <w:r w:rsidRPr="00CE5EC3">
        <w:rPr>
          <w:rFonts w:ascii="Arial" w:hAnsi="Arial" w:cs="Arial"/>
          <w:sz w:val="24"/>
          <w:szCs w:val="24"/>
          <w:lang w:eastAsia="en-US"/>
        </w:rPr>
        <w:t>etch adhesive</w:t>
      </w:r>
      <w:r w:rsidR="009C0D1E">
        <w:rPr>
          <w:rFonts w:ascii="Arial" w:hAnsi="Arial" w:cs="Arial"/>
          <w:sz w:val="24"/>
          <w:szCs w:val="24"/>
          <w:lang w:eastAsia="en-US"/>
        </w:rPr>
        <w:t xml:space="preserve"> </w:t>
      </w:r>
      <w:r w:rsidR="009C0D1E" w:rsidRPr="009C0D1E">
        <w:rPr>
          <w:rFonts w:ascii="Arial" w:hAnsi="Arial" w:cs="Arial"/>
          <w:sz w:val="24"/>
          <w:szCs w:val="24"/>
        </w:rPr>
        <w:t>(20s)</w:t>
      </w:r>
      <w:r w:rsidRPr="00CE5EC3">
        <w:rPr>
          <w:rFonts w:ascii="Arial" w:hAnsi="Arial" w:cs="Arial"/>
          <w:sz w:val="24"/>
          <w:szCs w:val="24"/>
          <w:lang w:eastAsia="en-US"/>
        </w:rPr>
        <w:t>; g: apply bond two step self</w:t>
      </w:r>
      <w:r w:rsidR="00CC01DB">
        <w:rPr>
          <w:rFonts w:ascii="Arial" w:hAnsi="Arial" w:cs="Arial"/>
          <w:sz w:val="24"/>
          <w:szCs w:val="24"/>
          <w:lang w:eastAsia="en-US"/>
        </w:rPr>
        <w:t>-</w:t>
      </w:r>
      <w:r w:rsidRPr="00CE5EC3">
        <w:rPr>
          <w:rFonts w:ascii="Arial" w:hAnsi="Arial" w:cs="Arial"/>
          <w:sz w:val="24"/>
          <w:szCs w:val="24"/>
          <w:lang w:eastAsia="en-US"/>
        </w:rPr>
        <w:t>etch adhesive; h: apply one layer self</w:t>
      </w:r>
      <w:r w:rsidR="00CC01DB">
        <w:rPr>
          <w:rFonts w:ascii="Arial" w:hAnsi="Arial" w:cs="Arial"/>
          <w:sz w:val="24"/>
          <w:szCs w:val="24"/>
          <w:lang w:eastAsia="en-US"/>
        </w:rPr>
        <w:t>-</w:t>
      </w:r>
      <w:r w:rsidRPr="00CE5EC3">
        <w:rPr>
          <w:rFonts w:ascii="Arial" w:hAnsi="Arial" w:cs="Arial"/>
          <w:sz w:val="24"/>
          <w:szCs w:val="24"/>
          <w:lang w:eastAsia="en-US"/>
        </w:rPr>
        <w:t>etch one step adhesive</w:t>
      </w:r>
      <w:r w:rsidR="009C0D1E">
        <w:rPr>
          <w:rFonts w:ascii="Arial" w:hAnsi="Arial" w:cs="Arial"/>
          <w:sz w:val="24"/>
          <w:szCs w:val="24"/>
          <w:lang w:eastAsia="en-US"/>
        </w:rPr>
        <w:t xml:space="preserve"> </w:t>
      </w:r>
      <w:r w:rsidR="009C0D1E">
        <w:rPr>
          <w:rFonts w:ascii="Arial" w:hAnsi="Arial" w:cs="Arial"/>
          <w:sz w:val="24"/>
          <w:szCs w:val="24"/>
        </w:rPr>
        <w:t>(20s)</w:t>
      </w:r>
      <w:r w:rsidRPr="00CE5EC3">
        <w:rPr>
          <w:rFonts w:ascii="Arial" w:hAnsi="Arial" w:cs="Arial"/>
          <w:sz w:val="24"/>
          <w:szCs w:val="24"/>
          <w:lang w:eastAsia="en-US"/>
        </w:rPr>
        <w:t xml:space="preserve">; </w:t>
      </w:r>
      <w:proofErr w:type="spellStart"/>
      <w:r w:rsidRPr="00CE5EC3">
        <w:rPr>
          <w:rFonts w:ascii="Arial" w:hAnsi="Arial" w:cs="Arial"/>
          <w:sz w:val="24"/>
          <w:szCs w:val="24"/>
          <w:lang w:eastAsia="en-US"/>
        </w:rPr>
        <w:t>i</w:t>
      </w:r>
      <w:proofErr w:type="spellEnd"/>
      <w:r w:rsidRPr="00CE5EC3">
        <w:rPr>
          <w:rFonts w:ascii="Arial" w:hAnsi="Arial" w:cs="Arial"/>
          <w:sz w:val="24"/>
          <w:szCs w:val="24"/>
          <w:lang w:eastAsia="en-US"/>
        </w:rPr>
        <w:t>: apply one layer resin flow; j:</w:t>
      </w:r>
      <w:r w:rsidR="00CB413B" w:rsidRPr="00CB413B">
        <w:rPr>
          <w:rFonts w:ascii="Arial" w:hAnsi="Arial" w:cs="Arial"/>
          <w:sz w:val="24"/>
          <w:szCs w:val="24"/>
          <w:lang w:eastAsia="en-US"/>
        </w:rPr>
        <w:t xml:space="preserve"> </w:t>
      </w:r>
      <w:r w:rsidR="00CB413B" w:rsidRPr="00CE5EC3">
        <w:rPr>
          <w:rFonts w:ascii="Arial" w:hAnsi="Arial" w:cs="Arial"/>
          <w:sz w:val="24"/>
          <w:szCs w:val="24"/>
          <w:lang w:eastAsia="en-US"/>
        </w:rPr>
        <w:t>apply bond three step etch and rise adhesive</w:t>
      </w:r>
      <w:r w:rsidRPr="00CE5EC3">
        <w:rPr>
          <w:rFonts w:ascii="Arial" w:hAnsi="Arial" w:cs="Arial"/>
          <w:sz w:val="24"/>
          <w:szCs w:val="24"/>
          <w:lang w:eastAsia="en-US"/>
        </w:rPr>
        <w:t>, K: light cure</w:t>
      </w:r>
      <w:r w:rsidR="007626A9">
        <w:rPr>
          <w:rFonts w:ascii="Arial" w:hAnsi="Arial" w:cs="Arial"/>
          <w:sz w:val="24"/>
          <w:szCs w:val="24"/>
          <w:lang w:eastAsia="en-US"/>
        </w:rPr>
        <w:t xml:space="preserve"> </w:t>
      </w:r>
      <w:r w:rsidR="007626A9" w:rsidRPr="007626A9">
        <w:rPr>
          <w:rFonts w:ascii="Arial" w:hAnsi="Arial" w:cs="Arial"/>
          <w:sz w:val="24"/>
          <w:szCs w:val="24"/>
        </w:rPr>
        <w:t>(10s)</w:t>
      </w:r>
      <w:r w:rsidRPr="00CE5EC3">
        <w:rPr>
          <w:rFonts w:ascii="Arial" w:hAnsi="Arial" w:cs="Arial"/>
          <w:sz w:val="24"/>
          <w:szCs w:val="24"/>
          <w:lang w:eastAsia="en-US"/>
        </w:rPr>
        <w:t>.</w:t>
      </w:r>
    </w:p>
    <w:p w:rsidR="00B67266" w:rsidRPr="00FF2447" w:rsidRDefault="00B67266" w:rsidP="007339AC">
      <w:pPr>
        <w:shd w:val="clear" w:color="auto" w:fill="FFFFFF"/>
        <w:spacing w:line="480" w:lineRule="auto"/>
        <w:jc w:val="both"/>
        <w:rPr>
          <w:color w:val="000000"/>
          <w:sz w:val="24"/>
          <w:szCs w:val="24"/>
          <w:lang w:eastAsia="en-US"/>
        </w:rPr>
      </w:pPr>
    </w:p>
    <w:p w:rsidR="00B67266" w:rsidRPr="007339AC" w:rsidRDefault="00B67266" w:rsidP="00EB2C8A">
      <w:pPr>
        <w:shd w:val="clear" w:color="auto" w:fill="FFFFFF"/>
        <w:spacing w:line="480" w:lineRule="auto"/>
        <w:ind w:firstLine="708"/>
        <w:jc w:val="both"/>
        <w:rPr>
          <w:color w:val="000000"/>
          <w:sz w:val="24"/>
          <w:szCs w:val="24"/>
          <w:lang w:eastAsia="en-US"/>
        </w:rPr>
        <w:sectPr w:rsidR="00B67266" w:rsidRPr="007339AC" w:rsidSect="0009541A">
          <w:footerReference w:type="even" r:id="rId11"/>
          <w:footerReference w:type="default" r:id="rId12"/>
          <w:pgSz w:w="12242" w:h="15842" w:code="119"/>
          <w:pgMar w:top="1701" w:right="1134" w:bottom="1701" w:left="1134" w:header="720" w:footer="720" w:gutter="0"/>
          <w:cols w:space="708"/>
          <w:docGrid w:linePitch="360"/>
        </w:sectPr>
      </w:pPr>
    </w:p>
    <w:p w:rsidR="00D53692" w:rsidRPr="00D53692" w:rsidRDefault="00D53692" w:rsidP="00D53692">
      <w:pPr>
        <w:shd w:val="clear" w:color="auto" w:fill="FFFFFF"/>
        <w:spacing w:line="480" w:lineRule="auto"/>
        <w:jc w:val="both"/>
        <w:rPr>
          <w:rFonts w:ascii="Arial" w:hAnsi="Arial" w:cs="Arial"/>
          <w:i/>
          <w:color w:val="000000"/>
          <w:sz w:val="24"/>
          <w:szCs w:val="24"/>
          <w:lang w:eastAsia="en-US"/>
        </w:rPr>
      </w:pPr>
      <w:r w:rsidRPr="00D53692">
        <w:rPr>
          <w:rFonts w:ascii="Arial" w:hAnsi="Arial" w:cs="Arial"/>
          <w:i/>
          <w:color w:val="000000"/>
          <w:sz w:val="24"/>
          <w:szCs w:val="24"/>
          <w:lang w:eastAsia="en-US"/>
        </w:rPr>
        <w:lastRenderedPageBreak/>
        <w:t>Indirect Restoration Technique</w:t>
      </w:r>
    </w:p>
    <w:p w:rsidR="00CA3865" w:rsidRDefault="00A01990" w:rsidP="00EB2C8A">
      <w:pPr>
        <w:shd w:val="clear" w:color="auto" w:fill="FFFFFF"/>
        <w:spacing w:line="480" w:lineRule="auto"/>
        <w:ind w:firstLine="708"/>
        <w:jc w:val="both"/>
        <w:rPr>
          <w:rFonts w:ascii="Arial" w:hAnsi="Arial" w:cs="Arial"/>
          <w:color w:val="000000"/>
          <w:sz w:val="24"/>
          <w:szCs w:val="24"/>
          <w:lang w:eastAsia="en-US"/>
        </w:rPr>
      </w:pPr>
      <w:r>
        <w:rPr>
          <w:noProof/>
          <w:lang w:val="pt-BR"/>
        </w:rPr>
        <w:drawing>
          <wp:anchor distT="0" distB="0" distL="114300" distR="114300" simplePos="0" relativeHeight="251656704" behindDoc="0" locked="0" layoutInCell="1" allowOverlap="1">
            <wp:simplePos x="0" y="0"/>
            <wp:positionH relativeFrom="column">
              <wp:posOffset>9237980</wp:posOffset>
            </wp:positionH>
            <wp:positionV relativeFrom="paragraph">
              <wp:posOffset>2320925</wp:posOffset>
            </wp:positionV>
            <wp:extent cx="287020" cy="34925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20" cy="349250"/>
                    </a:xfrm>
                    <a:prstGeom prst="rect">
                      <a:avLst/>
                    </a:prstGeom>
                    <a:noFill/>
                  </pic:spPr>
                </pic:pic>
              </a:graphicData>
            </a:graphic>
          </wp:anchor>
        </w:drawing>
      </w:r>
      <w:r w:rsidR="00A92EAC" w:rsidRPr="00A92EAC">
        <w:rPr>
          <w:rFonts w:ascii="Verdana" w:hAnsi="Verdana"/>
        </w:rPr>
        <w:t xml:space="preserve"> </w:t>
      </w:r>
      <w:r w:rsidR="00A92EAC" w:rsidRPr="009314F7">
        <w:rPr>
          <w:rFonts w:ascii="Arial" w:hAnsi="Arial" w:cs="Arial"/>
          <w:color w:val="000000"/>
          <w:sz w:val="24"/>
          <w:szCs w:val="24"/>
          <w:lang w:eastAsia="en-US"/>
        </w:rPr>
        <w:t xml:space="preserve">After </w:t>
      </w:r>
      <w:r w:rsidR="00CA3865">
        <w:rPr>
          <w:rFonts w:ascii="Arial" w:hAnsi="Arial" w:cs="Arial"/>
          <w:color w:val="000000"/>
          <w:sz w:val="24"/>
          <w:szCs w:val="24"/>
          <w:lang w:eastAsia="en-US"/>
        </w:rPr>
        <w:t>RCT,</w:t>
      </w:r>
      <w:r w:rsidR="00A92EAC" w:rsidRPr="009314F7">
        <w:rPr>
          <w:rFonts w:ascii="Arial" w:hAnsi="Arial" w:cs="Arial"/>
          <w:color w:val="000000"/>
          <w:sz w:val="24"/>
          <w:szCs w:val="24"/>
          <w:lang w:eastAsia="en-US"/>
        </w:rPr>
        <w:t xml:space="preserve"> </w:t>
      </w:r>
      <w:r w:rsidR="00CA3865">
        <w:rPr>
          <w:rFonts w:ascii="Arial" w:hAnsi="Arial" w:cs="Arial"/>
          <w:color w:val="000000"/>
          <w:sz w:val="24"/>
          <w:szCs w:val="24"/>
          <w:lang w:eastAsia="en-US"/>
        </w:rPr>
        <w:t>i</w:t>
      </w:r>
      <w:r w:rsidR="00CA3865" w:rsidRPr="00CA3865">
        <w:rPr>
          <w:rFonts w:ascii="Arial" w:hAnsi="Arial" w:cs="Arial"/>
          <w:color w:val="000000"/>
          <w:sz w:val="24"/>
          <w:szCs w:val="24"/>
          <w:lang w:eastAsia="en-US"/>
        </w:rPr>
        <w:t>mpressions of the preparations were taken using putty and light (</w:t>
      </w:r>
      <w:proofErr w:type="spellStart"/>
      <w:r w:rsidR="00CA3865" w:rsidRPr="00CA3865">
        <w:rPr>
          <w:rFonts w:ascii="Arial" w:hAnsi="Arial" w:cs="Arial"/>
          <w:color w:val="000000"/>
          <w:sz w:val="24"/>
          <w:szCs w:val="24"/>
          <w:lang w:eastAsia="en-US"/>
        </w:rPr>
        <w:t>Aquasil</w:t>
      </w:r>
      <w:proofErr w:type="spellEnd"/>
      <w:r w:rsidR="00CA3865" w:rsidRPr="00CA3865">
        <w:rPr>
          <w:rFonts w:ascii="Arial" w:hAnsi="Arial" w:cs="Arial"/>
          <w:color w:val="000000"/>
          <w:sz w:val="24"/>
          <w:szCs w:val="24"/>
          <w:lang w:eastAsia="en-US"/>
        </w:rPr>
        <w:t xml:space="preserve">, </w:t>
      </w:r>
      <w:proofErr w:type="spellStart"/>
      <w:r w:rsidR="00CA3865" w:rsidRPr="00CA3865">
        <w:rPr>
          <w:rFonts w:ascii="Arial" w:hAnsi="Arial" w:cs="Arial"/>
          <w:color w:val="000000"/>
          <w:sz w:val="24"/>
          <w:szCs w:val="24"/>
          <w:lang w:eastAsia="en-US"/>
        </w:rPr>
        <w:t>Dentsply</w:t>
      </w:r>
      <w:proofErr w:type="spellEnd"/>
      <w:r w:rsidR="00CA3865" w:rsidRPr="00CA3865">
        <w:rPr>
          <w:rFonts w:ascii="Arial" w:hAnsi="Arial" w:cs="Arial"/>
          <w:color w:val="000000"/>
          <w:sz w:val="24"/>
          <w:szCs w:val="24"/>
          <w:lang w:eastAsia="en-US"/>
        </w:rPr>
        <w:t xml:space="preserve"> </w:t>
      </w:r>
      <w:proofErr w:type="spellStart"/>
      <w:r w:rsidR="00CA3865" w:rsidRPr="00CA3865">
        <w:rPr>
          <w:rFonts w:ascii="Arial" w:hAnsi="Arial" w:cs="Arial"/>
          <w:color w:val="000000"/>
          <w:sz w:val="24"/>
          <w:szCs w:val="24"/>
          <w:lang w:eastAsia="en-US"/>
        </w:rPr>
        <w:t>DeTrey</w:t>
      </w:r>
      <w:proofErr w:type="spellEnd"/>
      <w:r w:rsidR="00CA3865" w:rsidRPr="00CA3865">
        <w:rPr>
          <w:rFonts w:ascii="Arial" w:hAnsi="Arial" w:cs="Arial"/>
          <w:color w:val="000000"/>
          <w:sz w:val="24"/>
          <w:szCs w:val="24"/>
          <w:lang w:eastAsia="en-US"/>
        </w:rPr>
        <w:t xml:space="preserve">, </w:t>
      </w:r>
      <w:proofErr w:type="gramStart"/>
      <w:r w:rsidR="00CA3865" w:rsidRPr="00CA3865">
        <w:rPr>
          <w:rFonts w:ascii="Arial" w:hAnsi="Arial" w:cs="Arial"/>
          <w:color w:val="000000"/>
          <w:sz w:val="24"/>
          <w:szCs w:val="24"/>
          <w:lang w:eastAsia="en-US"/>
        </w:rPr>
        <w:t>Konstanz</w:t>
      </w:r>
      <w:proofErr w:type="gramEnd"/>
      <w:r w:rsidR="00CA3865" w:rsidRPr="00CA3865">
        <w:rPr>
          <w:rFonts w:ascii="Arial" w:hAnsi="Arial" w:cs="Arial"/>
          <w:color w:val="000000"/>
          <w:sz w:val="24"/>
          <w:szCs w:val="24"/>
          <w:lang w:eastAsia="en-US"/>
        </w:rPr>
        <w:t>, Germany). The PVC cylinder (12.5 mm) fixed to a metallic handle was used as an impression tray. After one hour, the casts were poured in stone (</w:t>
      </w:r>
      <w:proofErr w:type="spellStart"/>
      <w:r w:rsidR="00CA3865" w:rsidRPr="00CA3865">
        <w:rPr>
          <w:rFonts w:ascii="Arial" w:hAnsi="Arial" w:cs="Arial"/>
          <w:color w:val="000000"/>
          <w:sz w:val="24"/>
          <w:szCs w:val="24"/>
          <w:lang w:eastAsia="en-US"/>
        </w:rPr>
        <w:t>Durone</w:t>
      </w:r>
      <w:proofErr w:type="spellEnd"/>
      <w:r w:rsidR="00CA3865" w:rsidRPr="00CA3865">
        <w:rPr>
          <w:rFonts w:ascii="Arial" w:hAnsi="Arial" w:cs="Arial"/>
          <w:color w:val="000000"/>
          <w:sz w:val="24"/>
          <w:szCs w:val="24"/>
          <w:lang w:eastAsia="en-US"/>
        </w:rPr>
        <w:t xml:space="preserve"> IV, </w:t>
      </w:r>
      <w:proofErr w:type="spellStart"/>
      <w:r w:rsidR="00CA3865" w:rsidRPr="00CA3865">
        <w:rPr>
          <w:rFonts w:ascii="Arial" w:hAnsi="Arial" w:cs="Arial"/>
          <w:color w:val="000000"/>
          <w:sz w:val="24"/>
          <w:szCs w:val="24"/>
          <w:lang w:eastAsia="en-US"/>
        </w:rPr>
        <w:t>Dentsply</w:t>
      </w:r>
      <w:proofErr w:type="spellEnd"/>
      <w:r w:rsidR="00CA3865" w:rsidRPr="00CA3865">
        <w:rPr>
          <w:rFonts w:ascii="Arial" w:hAnsi="Arial" w:cs="Arial"/>
          <w:color w:val="000000"/>
          <w:sz w:val="24"/>
          <w:szCs w:val="24"/>
          <w:lang w:eastAsia="en-US"/>
        </w:rPr>
        <w:t xml:space="preserve">, Petropolis, RJ, </w:t>
      </w:r>
      <w:proofErr w:type="gramStart"/>
      <w:r w:rsidR="00CA3865" w:rsidRPr="00CA3865">
        <w:rPr>
          <w:rFonts w:ascii="Arial" w:hAnsi="Arial" w:cs="Arial"/>
          <w:color w:val="000000"/>
          <w:sz w:val="24"/>
          <w:szCs w:val="24"/>
          <w:lang w:eastAsia="en-US"/>
        </w:rPr>
        <w:t>Brazil</w:t>
      </w:r>
      <w:proofErr w:type="gramEnd"/>
      <w:r w:rsidR="00CA3865" w:rsidRPr="00CA3865">
        <w:rPr>
          <w:rFonts w:ascii="Arial" w:hAnsi="Arial" w:cs="Arial"/>
          <w:color w:val="000000"/>
          <w:sz w:val="24"/>
          <w:szCs w:val="24"/>
          <w:lang w:eastAsia="en-US"/>
        </w:rPr>
        <w:t>) and removed after 60</w:t>
      </w:r>
      <w:r w:rsidR="007D7360">
        <w:rPr>
          <w:rFonts w:ascii="Arial" w:hAnsi="Arial" w:cs="Arial"/>
          <w:color w:val="000000"/>
          <w:sz w:val="24"/>
          <w:szCs w:val="24"/>
          <w:lang w:eastAsia="en-US"/>
        </w:rPr>
        <w:t xml:space="preserve"> minutes. Than</w:t>
      </w:r>
      <w:r w:rsidR="00CA3865" w:rsidRPr="00CA3865">
        <w:rPr>
          <w:rFonts w:ascii="Arial" w:hAnsi="Arial" w:cs="Arial"/>
          <w:color w:val="000000"/>
          <w:sz w:val="24"/>
          <w:szCs w:val="24"/>
          <w:lang w:eastAsia="en-US"/>
        </w:rPr>
        <w:t xml:space="preserve"> the stone </w:t>
      </w:r>
      <w:r w:rsidR="007D7360" w:rsidRPr="00CA3865">
        <w:rPr>
          <w:rFonts w:ascii="Arial" w:hAnsi="Arial" w:cs="Arial"/>
          <w:color w:val="000000"/>
          <w:sz w:val="24"/>
          <w:szCs w:val="24"/>
          <w:lang w:eastAsia="en-US"/>
        </w:rPr>
        <w:t xml:space="preserve">were isolated with </w:t>
      </w:r>
      <w:proofErr w:type="spellStart"/>
      <w:r w:rsidR="007D7360" w:rsidRPr="00CA3865">
        <w:rPr>
          <w:rFonts w:ascii="Arial" w:hAnsi="Arial" w:cs="Arial"/>
          <w:color w:val="000000"/>
          <w:sz w:val="24"/>
          <w:szCs w:val="24"/>
          <w:lang w:eastAsia="en-US"/>
        </w:rPr>
        <w:t>Isolacril</w:t>
      </w:r>
      <w:proofErr w:type="spellEnd"/>
      <w:r w:rsidR="007D7360">
        <w:rPr>
          <w:rFonts w:ascii="Arial" w:hAnsi="Arial" w:cs="Arial"/>
          <w:color w:val="000000"/>
          <w:sz w:val="24"/>
          <w:szCs w:val="24"/>
          <w:lang w:eastAsia="en-US"/>
        </w:rPr>
        <w:t xml:space="preserve"> (</w:t>
      </w:r>
      <w:proofErr w:type="spellStart"/>
      <w:r w:rsidR="007D7360">
        <w:rPr>
          <w:rFonts w:ascii="Arial" w:hAnsi="Arial" w:cs="Arial"/>
          <w:color w:val="000000"/>
          <w:sz w:val="24"/>
          <w:szCs w:val="24"/>
          <w:lang w:eastAsia="en-US"/>
        </w:rPr>
        <w:t>Asfer</w:t>
      </w:r>
      <w:proofErr w:type="spellEnd"/>
      <w:r w:rsidR="007D7360">
        <w:rPr>
          <w:rFonts w:ascii="Arial" w:hAnsi="Arial" w:cs="Arial"/>
          <w:color w:val="000000"/>
          <w:sz w:val="24"/>
          <w:szCs w:val="24"/>
          <w:lang w:eastAsia="en-US"/>
        </w:rPr>
        <w:t>, São Paulo, SP, Brazil)</w:t>
      </w:r>
      <w:r w:rsidR="00D37F88">
        <w:rPr>
          <w:rFonts w:ascii="Arial" w:hAnsi="Arial" w:cs="Arial"/>
          <w:color w:val="000000"/>
          <w:sz w:val="24"/>
          <w:szCs w:val="24"/>
          <w:lang w:eastAsia="en-US"/>
        </w:rPr>
        <w:t xml:space="preserve"> and</w:t>
      </w:r>
      <w:r w:rsidR="007D7360" w:rsidRPr="00CA3865">
        <w:rPr>
          <w:rFonts w:ascii="Arial" w:hAnsi="Arial" w:cs="Arial"/>
          <w:color w:val="000000"/>
          <w:sz w:val="24"/>
          <w:szCs w:val="24"/>
          <w:lang w:eastAsia="en-US"/>
        </w:rPr>
        <w:t xml:space="preserve"> </w:t>
      </w:r>
      <w:r w:rsidR="007D7360">
        <w:rPr>
          <w:rFonts w:ascii="Arial" w:hAnsi="Arial" w:cs="Arial"/>
          <w:color w:val="000000"/>
          <w:sz w:val="24"/>
          <w:szCs w:val="24"/>
          <w:lang w:eastAsia="en-US"/>
        </w:rPr>
        <w:t>Indirect restorations</w:t>
      </w:r>
      <w:r w:rsidR="007D7360" w:rsidRPr="00CA3865">
        <w:rPr>
          <w:rFonts w:ascii="Arial" w:hAnsi="Arial" w:cs="Arial"/>
          <w:color w:val="000000"/>
          <w:sz w:val="24"/>
          <w:szCs w:val="24"/>
          <w:lang w:eastAsia="en-US"/>
        </w:rPr>
        <w:t xml:space="preserve"> were made</w:t>
      </w:r>
      <w:r w:rsidR="007D7360">
        <w:rPr>
          <w:rFonts w:ascii="Arial" w:hAnsi="Arial" w:cs="Arial"/>
          <w:color w:val="000000"/>
          <w:sz w:val="24"/>
          <w:szCs w:val="24"/>
          <w:lang w:eastAsia="en-US"/>
        </w:rPr>
        <w:t xml:space="preserve"> with the</w:t>
      </w:r>
      <w:r w:rsidR="00CA3865" w:rsidRPr="00CA3865">
        <w:rPr>
          <w:rFonts w:ascii="Arial" w:hAnsi="Arial" w:cs="Arial"/>
          <w:color w:val="000000"/>
          <w:sz w:val="24"/>
          <w:szCs w:val="24"/>
          <w:lang w:eastAsia="en-US"/>
        </w:rPr>
        <w:t xml:space="preserve"> composite </w:t>
      </w:r>
      <w:proofErr w:type="spellStart"/>
      <w:r w:rsidR="00CA3865" w:rsidRPr="00CA3865">
        <w:rPr>
          <w:rFonts w:ascii="Arial" w:hAnsi="Arial" w:cs="Arial"/>
          <w:color w:val="000000"/>
          <w:sz w:val="24"/>
          <w:szCs w:val="24"/>
          <w:lang w:eastAsia="en-US"/>
        </w:rPr>
        <w:t>Sinfony</w:t>
      </w:r>
      <w:proofErr w:type="spellEnd"/>
      <w:r w:rsidR="00CA3865" w:rsidRPr="00CA3865">
        <w:rPr>
          <w:rFonts w:ascii="Arial" w:hAnsi="Arial" w:cs="Arial"/>
          <w:color w:val="000000"/>
          <w:sz w:val="24"/>
          <w:szCs w:val="24"/>
          <w:lang w:eastAsia="en-US"/>
        </w:rPr>
        <w:t xml:space="preserve"> System (3M ESPE AG, </w:t>
      </w:r>
      <w:proofErr w:type="spellStart"/>
      <w:r w:rsidR="00CA3865" w:rsidRPr="00CA3865">
        <w:rPr>
          <w:rFonts w:ascii="Arial" w:hAnsi="Arial" w:cs="Arial"/>
          <w:color w:val="000000"/>
          <w:sz w:val="24"/>
          <w:szCs w:val="24"/>
          <w:lang w:eastAsia="en-US"/>
        </w:rPr>
        <w:t>Seefeld</w:t>
      </w:r>
      <w:proofErr w:type="spellEnd"/>
      <w:r w:rsidR="00CA3865" w:rsidRPr="00CA3865">
        <w:rPr>
          <w:rFonts w:ascii="Arial" w:hAnsi="Arial" w:cs="Arial"/>
          <w:color w:val="000000"/>
          <w:sz w:val="24"/>
          <w:szCs w:val="24"/>
          <w:lang w:eastAsia="en-US"/>
        </w:rPr>
        <w:t xml:space="preserve">, Germany) using the incremental technique, starting with the proximal box followed by the </w:t>
      </w:r>
      <w:proofErr w:type="spellStart"/>
      <w:r w:rsidR="00CA3865" w:rsidRPr="00CA3865">
        <w:rPr>
          <w:rFonts w:ascii="Arial" w:hAnsi="Arial" w:cs="Arial"/>
          <w:color w:val="000000"/>
          <w:sz w:val="24"/>
          <w:szCs w:val="24"/>
          <w:lang w:eastAsia="en-US"/>
        </w:rPr>
        <w:t>occlusal</w:t>
      </w:r>
      <w:proofErr w:type="spellEnd"/>
      <w:r w:rsidR="00CA3865" w:rsidRPr="00CA3865">
        <w:rPr>
          <w:rFonts w:ascii="Arial" w:hAnsi="Arial" w:cs="Arial"/>
          <w:color w:val="000000"/>
          <w:sz w:val="24"/>
          <w:szCs w:val="24"/>
          <w:lang w:eastAsia="en-US"/>
        </w:rPr>
        <w:t xml:space="preserve"> box. Each increment was light</w:t>
      </w:r>
      <w:r w:rsidR="00D37F88">
        <w:rPr>
          <w:rFonts w:ascii="Arial" w:hAnsi="Arial" w:cs="Arial"/>
          <w:color w:val="000000"/>
          <w:sz w:val="24"/>
          <w:szCs w:val="24"/>
          <w:lang w:eastAsia="en-US"/>
        </w:rPr>
        <w:t xml:space="preserve"> </w:t>
      </w:r>
      <w:r w:rsidR="00CA3865" w:rsidRPr="00CA3865">
        <w:rPr>
          <w:rFonts w:ascii="Arial" w:hAnsi="Arial" w:cs="Arial"/>
          <w:color w:val="000000"/>
          <w:sz w:val="24"/>
          <w:szCs w:val="24"/>
          <w:lang w:eastAsia="en-US"/>
        </w:rPr>
        <w:t xml:space="preserve">cured for 40 seconds using the XL 2500 curing unit (ESPE, Germany; </w:t>
      </w:r>
      <w:proofErr w:type="spellStart"/>
      <w:r w:rsidR="00CA3865" w:rsidRPr="00CA3865">
        <w:rPr>
          <w:rFonts w:ascii="Arial" w:hAnsi="Arial" w:cs="Arial"/>
          <w:color w:val="000000"/>
          <w:sz w:val="24"/>
          <w:szCs w:val="24"/>
          <w:lang w:eastAsia="en-US"/>
        </w:rPr>
        <w:t>Norristow</w:t>
      </w:r>
      <w:proofErr w:type="spellEnd"/>
      <w:r w:rsidR="00CA3865" w:rsidRPr="00CA3865">
        <w:rPr>
          <w:rFonts w:ascii="Arial" w:hAnsi="Arial" w:cs="Arial"/>
          <w:color w:val="000000"/>
          <w:sz w:val="24"/>
          <w:szCs w:val="24"/>
          <w:lang w:eastAsia="en-US"/>
        </w:rPr>
        <w:t>, PA, USA).</w:t>
      </w:r>
    </w:p>
    <w:p w:rsidR="00CA3865" w:rsidRDefault="00CA3865" w:rsidP="00EB2C8A">
      <w:pPr>
        <w:shd w:val="clear" w:color="auto" w:fill="FFFFFF"/>
        <w:spacing w:line="480" w:lineRule="auto"/>
        <w:ind w:firstLine="708"/>
        <w:jc w:val="both"/>
        <w:rPr>
          <w:rFonts w:ascii="Arial" w:hAnsi="Arial" w:cs="Arial"/>
          <w:color w:val="000000"/>
          <w:sz w:val="24"/>
          <w:szCs w:val="24"/>
          <w:lang w:eastAsia="en-US"/>
        </w:rPr>
      </w:pPr>
    </w:p>
    <w:p w:rsidR="00A75583" w:rsidRPr="00A75583" w:rsidRDefault="00A75583" w:rsidP="00A75583">
      <w:pPr>
        <w:shd w:val="clear" w:color="auto" w:fill="FFFFFF"/>
        <w:spacing w:line="480" w:lineRule="auto"/>
        <w:jc w:val="both"/>
        <w:rPr>
          <w:rFonts w:ascii="Arial" w:hAnsi="Arial" w:cs="Arial"/>
          <w:i/>
          <w:color w:val="000000"/>
          <w:sz w:val="24"/>
          <w:szCs w:val="24"/>
          <w:lang w:eastAsia="en-US"/>
        </w:rPr>
      </w:pPr>
      <w:r w:rsidRPr="00A75583">
        <w:rPr>
          <w:rFonts w:ascii="Arial" w:hAnsi="Arial" w:cs="Arial"/>
          <w:i/>
          <w:color w:val="000000"/>
          <w:sz w:val="24"/>
          <w:szCs w:val="24"/>
          <w:lang w:eastAsia="en-US"/>
        </w:rPr>
        <w:t>Cementation Procedures</w:t>
      </w:r>
    </w:p>
    <w:p w:rsidR="004D79F2" w:rsidRDefault="00B67266" w:rsidP="00CC6031">
      <w:pPr>
        <w:shd w:val="clear" w:color="auto" w:fill="FFFFFF"/>
        <w:spacing w:line="480" w:lineRule="auto"/>
        <w:ind w:firstLine="708"/>
        <w:jc w:val="both"/>
        <w:rPr>
          <w:rFonts w:ascii="Arial" w:hAnsi="Arial" w:cs="Arial"/>
          <w:color w:val="000000"/>
          <w:sz w:val="24"/>
          <w:szCs w:val="24"/>
          <w:lang w:eastAsia="en-US"/>
        </w:rPr>
      </w:pPr>
      <w:r w:rsidRPr="0009541A">
        <w:rPr>
          <w:rFonts w:ascii="Arial" w:hAnsi="Arial" w:cs="Arial"/>
          <w:sz w:val="24"/>
          <w:szCs w:val="24"/>
          <w:lang w:eastAsia="en-US"/>
        </w:rPr>
        <w:t>T</w:t>
      </w:r>
      <w:r w:rsidRPr="0009541A">
        <w:rPr>
          <w:rFonts w:ascii="Arial" w:hAnsi="Arial" w:cs="Arial"/>
          <w:color w:val="000000"/>
          <w:sz w:val="24"/>
          <w:szCs w:val="24"/>
          <w:lang w:eastAsia="en-US"/>
        </w:rPr>
        <w:t>he cavities were etched with 35% phosphoric acid (3M ESPE</w:t>
      </w:r>
      <w:r w:rsidRPr="0009541A">
        <w:rPr>
          <w:rFonts w:ascii="Arial" w:hAnsi="Arial" w:cs="Arial"/>
          <w:sz w:val="24"/>
          <w:szCs w:val="24"/>
          <w:lang w:eastAsia="en-US"/>
        </w:rPr>
        <w:t xml:space="preserve"> AG, </w:t>
      </w:r>
      <w:proofErr w:type="spellStart"/>
      <w:r w:rsidRPr="0009541A">
        <w:rPr>
          <w:rFonts w:ascii="Arial" w:hAnsi="Arial" w:cs="Arial"/>
          <w:sz w:val="24"/>
          <w:szCs w:val="24"/>
          <w:lang w:eastAsia="en-US"/>
        </w:rPr>
        <w:t>Seefeld</w:t>
      </w:r>
      <w:proofErr w:type="spellEnd"/>
      <w:r w:rsidRPr="0009541A">
        <w:rPr>
          <w:rFonts w:ascii="Arial" w:hAnsi="Arial" w:cs="Arial"/>
          <w:sz w:val="24"/>
          <w:szCs w:val="24"/>
          <w:lang w:eastAsia="en-US"/>
        </w:rPr>
        <w:t>, Germany</w:t>
      </w:r>
      <w:r w:rsidRPr="0009541A">
        <w:rPr>
          <w:rFonts w:ascii="Arial" w:hAnsi="Arial" w:cs="Arial"/>
          <w:color w:val="000000"/>
          <w:sz w:val="24"/>
          <w:szCs w:val="24"/>
          <w:lang w:eastAsia="en-US"/>
        </w:rPr>
        <w:t xml:space="preserve">) for 15s, water rinsed and air blasted to remove the excess of water. Single Bond 2 (3M ESPE St. Paul MN, USA) was applied </w:t>
      </w:r>
      <w:r w:rsidR="00883AB6" w:rsidRPr="00883AB6">
        <w:rPr>
          <w:rFonts w:ascii="Arial" w:hAnsi="Arial" w:cs="Arial"/>
          <w:color w:val="000000"/>
          <w:sz w:val="24"/>
          <w:szCs w:val="24"/>
          <w:lang w:eastAsia="en-US"/>
        </w:rPr>
        <w:t>by dual-application</w:t>
      </w:r>
      <w:proofErr w:type="gramStart"/>
      <w:r w:rsidR="00883AB6">
        <w:rPr>
          <w:rFonts w:ascii="Arial" w:hAnsi="Arial" w:cs="Arial"/>
          <w:color w:val="000000"/>
          <w:sz w:val="24"/>
          <w:szCs w:val="24"/>
          <w:lang w:eastAsia="en-US"/>
        </w:rPr>
        <w:t>,</w:t>
      </w:r>
      <w:r w:rsidR="004D3CAD">
        <w:rPr>
          <w:rFonts w:ascii="Arial" w:hAnsi="Arial" w:cs="Arial"/>
          <w:color w:val="000000"/>
          <w:sz w:val="24"/>
          <w:szCs w:val="24"/>
          <w:vertAlign w:val="superscript"/>
          <w:lang w:eastAsia="en-US"/>
        </w:rPr>
        <w:t>9</w:t>
      </w:r>
      <w:proofErr w:type="gramEnd"/>
      <w:r w:rsidR="00222B25">
        <w:rPr>
          <w:rFonts w:ascii="Arial" w:hAnsi="Arial" w:cs="Arial"/>
          <w:color w:val="FF0000"/>
          <w:sz w:val="24"/>
          <w:szCs w:val="24"/>
          <w:lang w:eastAsia="en-US"/>
        </w:rPr>
        <w:t xml:space="preserve"> </w:t>
      </w:r>
      <w:r w:rsidR="000E5FBC" w:rsidRPr="000E5FBC">
        <w:rPr>
          <w:rFonts w:ascii="Arial" w:hAnsi="Arial" w:cs="Arial"/>
          <w:color w:val="000000"/>
          <w:sz w:val="24"/>
          <w:szCs w:val="24"/>
          <w:lang w:eastAsia="en-US"/>
        </w:rPr>
        <w:t>each coat was</w:t>
      </w:r>
      <w:r w:rsidR="000E5FBC">
        <w:rPr>
          <w:rFonts w:ascii="Arial" w:hAnsi="Arial" w:cs="Arial"/>
          <w:color w:val="FF0000"/>
          <w:sz w:val="24"/>
          <w:szCs w:val="24"/>
          <w:lang w:eastAsia="en-US"/>
        </w:rPr>
        <w:t xml:space="preserve"> </w:t>
      </w:r>
      <w:r w:rsidR="00222B25" w:rsidRPr="00CE5EC3">
        <w:rPr>
          <w:rFonts w:ascii="Arial" w:hAnsi="Arial" w:cs="Arial"/>
          <w:sz w:val="24"/>
          <w:szCs w:val="24"/>
          <w:lang w:eastAsia="en-US"/>
        </w:rPr>
        <w:t>gently air dr</w:t>
      </w:r>
      <w:r w:rsidR="00222B25">
        <w:rPr>
          <w:rFonts w:ascii="Arial" w:hAnsi="Arial" w:cs="Arial"/>
          <w:sz w:val="24"/>
          <w:szCs w:val="24"/>
          <w:lang w:eastAsia="en-US"/>
        </w:rPr>
        <w:t xml:space="preserve">ied </w:t>
      </w:r>
      <w:r w:rsidR="00222B25">
        <w:rPr>
          <w:rFonts w:ascii="Arial" w:hAnsi="Arial" w:cs="Arial"/>
          <w:sz w:val="24"/>
          <w:szCs w:val="24"/>
        </w:rPr>
        <w:t>(5s)</w:t>
      </w:r>
      <w:r w:rsidR="000E5FBC">
        <w:rPr>
          <w:rFonts w:ascii="Arial" w:hAnsi="Arial" w:cs="Arial"/>
          <w:sz w:val="24"/>
          <w:szCs w:val="24"/>
        </w:rPr>
        <w:t>,</w:t>
      </w:r>
      <w:r w:rsidR="00222B25">
        <w:rPr>
          <w:rFonts w:ascii="Arial" w:hAnsi="Arial" w:cs="Arial"/>
          <w:sz w:val="24"/>
          <w:szCs w:val="24"/>
        </w:rPr>
        <w:t xml:space="preserve"> </w:t>
      </w:r>
      <w:r w:rsidR="000E5FBC" w:rsidRPr="0009541A">
        <w:rPr>
          <w:rFonts w:ascii="Arial" w:hAnsi="Arial" w:cs="Arial"/>
          <w:color w:val="000000"/>
          <w:sz w:val="24"/>
          <w:szCs w:val="24"/>
          <w:lang w:eastAsia="en-US"/>
        </w:rPr>
        <w:t>and</w:t>
      </w:r>
      <w:r w:rsidR="000E5FBC">
        <w:rPr>
          <w:rFonts w:ascii="Arial" w:hAnsi="Arial" w:cs="Arial"/>
          <w:color w:val="000000"/>
          <w:sz w:val="24"/>
          <w:szCs w:val="24"/>
          <w:lang w:eastAsia="en-US"/>
        </w:rPr>
        <w:t xml:space="preserve"> then</w:t>
      </w:r>
      <w:r w:rsidRPr="0009541A">
        <w:rPr>
          <w:rFonts w:ascii="Arial" w:hAnsi="Arial" w:cs="Arial"/>
          <w:color w:val="000000"/>
          <w:sz w:val="24"/>
          <w:szCs w:val="24"/>
          <w:lang w:eastAsia="en-US"/>
        </w:rPr>
        <w:t xml:space="preserve"> light-cured with a </w:t>
      </w:r>
      <w:r w:rsidRPr="0009541A">
        <w:rPr>
          <w:rFonts w:ascii="Arial" w:hAnsi="Arial" w:cs="Arial"/>
          <w:sz w:val="24"/>
          <w:szCs w:val="24"/>
          <w:lang w:eastAsia="en-US"/>
        </w:rPr>
        <w:t>quartz-tungsten-halogen light-curing unit (500mW/cm</w:t>
      </w:r>
      <w:r w:rsidRPr="0009541A">
        <w:rPr>
          <w:rFonts w:ascii="Arial" w:hAnsi="Arial" w:cs="Arial"/>
          <w:sz w:val="24"/>
          <w:szCs w:val="24"/>
          <w:vertAlign w:val="superscript"/>
          <w:lang w:eastAsia="en-US"/>
        </w:rPr>
        <w:t>2</w:t>
      </w:r>
      <w:r w:rsidRPr="0009541A">
        <w:rPr>
          <w:rFonts w:ascii="Arial" w:hAnsi="Arial" w:cs="Arial"/>
          <w:sz w:val="24"/>
          <w:szCs w:val="24"/>
          <w:lang w:eastAsia="en-US"/>
        </w:rPr>
        <w:t xml:space="preserve">) </w:t>
      </w:r>
      <w:r w:rsidRPr="0009541A">
        <w:rPr>
          <w:rFonts w:ascii="Arial" w:hAnsi="Arial" w:cs="Arial"/>
          <w:color w:val="000000"/>
          <w:sz w:val="24"/>
          <w:szCs w:val="24"/>
          <w:lang w:eastAsia="en-US"/>
        </w:rPr>
        <w:t>(XL2500, 3M ESPE, St. Paul MN, USA) for 10s. The internal surface of the restorations were sandblasted with 50</w:t>
      </w:r>
      <w:r w:rsidRPr="0009541A">
        <w:rPr>
          <w:rFonts w:ascii="Arial" w:hAnsi="Arial" w:cs="Arial"/>
          <w:sz w:val="24"/>
          <w:szCs w:val="24"/>
          <w:lang w:eastAsia="en-US"/>
        </w:rPr>
        <w:t>μm</w:t>
      </w:r>
      <w:r w:rsidRPr="0009541A">
        <w:rPr>
          <w:rFonts w:ascii="Arial" w:hAnsi="Arial" w:cs="Arial"/>
          <w:color w:val="000000"/>
          <w:sz w:val="24"/>
          <w:szCs w:val="24"/>
          <w:lang w:eastAsia="en-US"/>
        </w:rPr>
        <w:t xml:space="preserve"> Al</w:t>
      </w:r>
      <w:r w:rsidRPr="0009541A">
        <w:rPr>
          <w:rFonts w:ascii="Arial" w:hAnsi="Arial" w:cs="Arial"/>
          <w:color w:val="000000"/>
          <w:sz w:val="24"/>
          <w:szCs w:val="24"/>
          <w:vertAlign w:val="subscript"/>
          <w:lang w:eastAsia="en-US"/>
        </w:rPr>
        <w:t>2</w:t>
      </w:r>
      <w:r w:rsidRPr="0009541A">
        <w:rPr>
          <w:rFonts w:ascii="Arial" w:hAnsi="Arial" w:cs="Arial"/>
          <w:color w:val="000000"/>
          <w:sz w:val="24"/>
          <w:szCs w:val="24"/>
          <w:lang w:eastAsia="en-US"/>
        </w:rPr>
        <w:t>O</w:t>
      </w:r>
      <w:r w:rsidRPr="0009541A">
        <w:rPr>
          <w:rFonts w:ascii="Arial" w:hAnsi="Arial" w:cs="Arial"/>
          <w:color w:val="000000"/>
          <w:sz w:val="24"/>
          <w:szCs w:val="24"/>
          <w:vertAlign w:val="subscript"/>
          <w:lang w:eastAsia="en-US"/>
        </w:rPr>
        <w:t xml:space="preserve">3 </w:t>
      </w:r>
      <w:r w:rsidRPr="0009541A">
        <w:rPr>
          <w:rFonts w:ascii="Arial" w:hAnsi="Arial" w:cs="Arial"/>
          <w:color w:val="000000"/>
          <w:sz w:val="24"/>
          <w:szCs w:val="24"/>
          <w:lang w:eastAsia="en-US"/>
        </w:rPr>
        <w:t>powder at 2-bar pressure and treated with 35% phosphoric acid (3M ESPE</w:t>
      </w:r>
      <w:r w:rsidRPr="0009541A">
        <w:rPr>
          <w:rFonts w:ascii="Arial" w:hAnsi="Arial" w:cs="Arial"/>
          <w:sz w:val="24"/>
          <w:szCs w:val="24"/>
          <w:lang w:eastAsia="en-US"/>
        </w:rPr>
        <w:t xml:space="preserve"> AG, </w:t>
      </w:r>
      <w:proofErr w:type="spellStart"/>
      <w:r w:rsidRPr="0009541A">
        <w:rPr>
          <w:rFonts w:ascii="Arial" w:hAnsi="Arial" w:cs="Arial"/>
          <w:sz w:val="24"/>
          <w:szCs w:val="24"/>
          <w:lang w:eastAsia="en-US"/>
        </w:rPr>
        <w:t>Seefeld</w:t>
      </w:r>
      <w:proofErr w:type="spellEnd"/>
      <w:r w:rsidRPr="0009541A">
        <w:rPr>
          <w:rFonts w:ascii="Arial" w:hAnsi="Arial" w:cs="Arial"/>
          <w:sz w:val="24"/>
          <w:szCs w:val="24"/>
          <w:lang w:eastAsia="en-US"/>
        </w:rPr>
        <w:t>, Germany</w:t>
      </w:r>
      <w:r w:rsidRPr="0009541A">
        <w:rPr>
          <w:rFonts w:ascii="Arial" w:hAnsi="Arial" w:cs="Arial"/>
          <w:color w:val="000000"/>
          <w:sz w:val="24"/>
          <w:szCs w:val="24"/>
          <w:lang w:eastAsia="en-US"/>
        </w:rPr>
        <w:t xml:space="preserve">) for 1 min. Following, a </w:t>
      </w:r>
      <w:proofErr w:type="spellStart"/>
      <w:r w:rsidRPr="0009541A">
        <w:rPr>
          <w:rFonts w:ascii="Arial" w:hAnsi="Arial" w:cs="Arial"/>
          <w:color w:val="000000"/>
          <w:sz w:val="24"/>
          <w:szCs w:val="24"/>
          <w:lang w:eastAsia="en-US"/>
        </w:rPr>
        <w:t>silane</w:t>
      </w:r>
      <w:proofErr w:type="spellEnd"/>
      <w:r w:rsidRPr="0009541A">
        <w:rPr>
          <w:rFonts w:ascii="Arial" w:hAnsi="Arial" w:cs="Arial"/>
          <w:color w:val="000000"/>
          <w:sz w:val="24"/>
          <w:szCs w:val="24"/>
          <w:lang w:eastAsia="en-US"/>
        </w:rPr>
        <w:t xml:space="preserve"> </w:t>
      </w:r>
      <w:r w:rsidR="009B1A51">
        <w:rPr>
          <w:rFonts w:ascii="Arial" w:hAnsi="Arial" w:cs="Arial"/>
          <w:color w:val="000000"/>
          <w:sz w:val="24"/>
          <w:szCs w:val="24"/>
          <w:lang w:eastAsia="en-US"/>
        </w:rPr>
        <w:t>drop</w:t>
      </w:r>
      <w:r w:rsidRPr="0009541A">
        <w:rPr>
          <w:rFonts w:ascii="Arial" w:hAnsi="Arial" w:cs="Arial"/>
          <w:color w:val="000000"/>
          <w:sz w:val="24"/>
          <w:szCs w:val="24"/>
          <w:lang w:eastAsia="en-US"/>
        </w:rPr>
        <w:t xml:space="preserve"> (Ceramic Primer, 3M ESPE, St. Paul MN, USA) was applied, let to dry for 30s and air blasted. A layer of Single Bond 2 was applied</w:t>
      </w:r>
      <w:r w:rsidR="00222B25">
        <w:rPr>
          <w:rFonts w:ascii="Arial" w:hAnsi="Arial" w:cs="Arial"/>
          <w:color w:val="000000"/>
          <w:sz w:val="24"/>
          <w:szCs w:val="24"/>
          <w:lang w:eastAsia="en-US"/>
        </w:rPr>
        <w:t xml:space="preserve">, </w:t>
      </w:r>
      <w:r w:rsidR="00222B25" w:rsidRPr="00CE5EC3">
        <w:rPr>
          <w:rFonts w:ascii="Arial" w:hAnsi="Arial" w:cs="Arial"/>
          <w:sz w:val="24"/>
          <w:szCs w:val="24"/>
          <w:lang w:eastAsia="en-US"/>
        </w:rPr>
        <w:t>air dr</w:t>
      </w:r>
      <w:r w:rsidR="00222B25">
        <w:rPr>
          <w:rFonts w:ascii="Arial" w:hAnsi="Arial" w:cs="Arial"/>
          <w:sz w:val="24"/>
          <w:szCs w:val="24"/>
          <w:lang w:eastAsia="en-US"/>
        </w:rPr>
        <w:t xml:space="preserve">ied </w:t>
      </w:r>
      <w:r w:rsidRPr="0009541A">
        <w:rPr>
          <w:rFonts w:ascii="Arial" w:hAnsi="Arial" w:cs="Arial"/>
          <w:color w:val="000000"/>
          <w:sz w:val="24"/>
          <w:szCs w:val="24"/>
          <w:lang w:eastAsia="en-US"/>
        </w:rPr>
        <w:t xml:space="preserve">and light-cured for 10s. The resin </w:t>
      </w:r>
      <w:proofErr w:type="spellStart"/>
      <w:r w:rsidR="005E683B">
        <w:rPr>
          <w:rFonts w:ascii="Arial" w:hAnsi="Arial" w:cs="Arial"/>
          <w:color w:val="000000"/>
          <w:sz w:val="24"/>
          <w:szCs w:val="24"/>
          <w:lang w:eastAsia="en-US"/>
        </w:rPr>
        <w:t>luting</w:t>
      </w:r>
      <w:proofErr w:type="spellEnd"/>
      <w:r w:rsidR="005E683B">
        <w:rPr>
          <w:rFonts w:ascii="Arial" w:hAnsi="Arial" w:cs="Arial"/>
          <w:color w:val="000000"/>
          <w:sz w:val="24"/>
          <w:szCs w:val="24"/>
          <w:lang w:eastAsia="en-US"/>
        </w:rPr>
        <w:t xml:space="preserve"> </w:t>
      </w:r>
      <w:r w:rsidRPr="0009541A">
        <w:rPr>
          <w:rFonts w:ascii="Arial" w:hAnsi="Arial" w:cs="Arial"/>
          <w:color w:val="000000"/>
          <w:sz w:val="24"/>
          <w:szCs w:val="24"/>
          <w:lang w:eastAsia="en-US"/>
        </w:rPr>
        <w:t>cement Rely X ARC (</w:t>
      </w:r>
      <w:r w:rsidRPr="0009541A">
        <w:rPr>
          <w:rFonts w:ascii="Arial" w:hAnsi="Arial" w:cs="Arial"/>
          <w:sz w:val="24"/>
          <w:szCs w:val="24"/>
          <w:lang w:eastAsia="en-US"/>
        </w:rPr>
        <w:t>3M/ESPE</w:t>
      </w:r>
      <w:r w:rsidRPr="0009541A">
        <w:rPr>
          <w:rFonts w:ascii="Arial" w:hAnsi="Arial" w:cs="Arial"/>
          <w:color w:val="000000"/>
          <w:sz w:val="24"/>
          <w:szCs w:val="24"/>
          <w:lang w:eastAsia="en-US"/>
        </w:rPr>
        <w:t>, St. Paul MN, USA) was, then, applied in the internal surface of the restoration and the restoration was inserted in the cavity preparation under digital pressure. The excess of</w:t>
      </w:r>
      <w:r w:rsidR="008D1813">
        <w:rPr>
          <w:rFonts w:ascii="Arial" w:hAnsi="Arial" w:cs="Arial"/>
          <w:color w:val="000000"/>
          <w:sz w:val="24"/>
          <w:szCs w:val="24"/>
          <w:lang w:eastAsia="en-US"/>
        </w:rPr>
        <w:t xml:space="preserve"> </w:t>
      </w:r>
      <w:proofErr w:type="spellStart"/>
      <w:r w:rsidR="008D1813">
        <w:rPr>
          <w:rFonts w:ascii="Arial" w:hAnsi="Arial" w:cs="Arial"/>
          <w:color w:val="000000"/>
          <w:sz w:val="24"/>
          <w:szCs w:val="24"/>
          <w:lang w:eastAsia="en-US"/>
        </w:rPr>
        <w:t>luting</w:t>
      </w:r>
      <w:proofErr w:type="spellEnd"/>
      <w:r w:rsidRPr="0009541A">
        <w:rPr>
          <w:rFonts w:ascii="Arial" w:hAnsi="Arial" w:cs="Arial"/>
          <w:color w:val="000000"/>
          <w:sz w:val="24"/>
          <w:szCs w:val="24"/>
          <w:lang w:eastAsia="en-US"/>
        </w:rPr>
        <w:t xml:space="preserve"> cement was removed and light-cured for 40s </w:t>
      </w:r>
      <w:r w:rsidR="009F4C9F">
        <w:rPr>
          <w:rFonts w:ascii="Arial" w:hAnsi="Arial" w:cs="Arial"/>
          <w:color w:val="000000"/>
          <w:sz w:val="24"/>
          <w:szCs w:val="24"/>
          <w:lang w:eastAsia="en-US"/>
        </w:rPr>
        <w:t>through</w:t>
      </w:r>
      <w:r w:rsidRPr="0009541A">
        <w:rPr>
          <w:rFonts w:ascii="Arial" w:hAnsi="Arial" w:cs="Arial"/>
          <w:color w:val="000000"/>
          <w:sz w:val="24"/>
          <w:szCs w:val="24"/>
          <w:lang w:eastAsia="en-US"/>
        </w:rPr>
        <w:t xml:space="preserve"> each surface of the tooth. Finishing was </w:t>
      </w:r>
      <w:r w:rsidR="00CC6031">
        <w:rPr>
          <w:rFonts w:ascii="Arial" w:hAnsi="Arial" w:cs="Arial"/>
          <w:color w:val="000000"/>
          <w:sz w:val="24"/>
          <w:szCs w:val="24"/>
          <w:lang w:eastAsia="en-US"/>
        </w:rPr>
        <w:t>made</w:t>
      </w:r>
      <w:r w:rsidRPr="0009541A">
        <w:rPr>
          <w:rFonts w:ascii="Arial" w:hAnsi="Arial" w:cs="Arial"/>
          <w:color w:val="000000"/>
          <w:sz w:val="24"/>
          <w:szCs w:val="24"/>
          <w:lang w:eastAsia="en-US"/>
        </w:rPr>
        <w:t xml:space="preserve"> </w:t>
      </w:r>
      <w:r w:rsidR="00CC6031">
        <w:rPr>
          <w:rFonts w:ascii="Arial" w:hAnsi="Arial" w:cs="Arial"/>
          <w:color w:val="000000"/>
          <w:sz w:val="24"/>
          <w:szCs w:val="24"/>
          <w:lang w:eastAsia="en-US"/>
        </w:rPr>
        <w:t>with</w:t>
      </w:r>
      <w:r w:rsidRPr="0009541A">
        <w:rPr>
          <w:rFonts w:ascii="Arial" w:hAnsi="Arial" w:cs="Arial"/>
          <w:color w:val="000000"/>
          <w:sz w:val="24"/>
          <w:szCs w:val="24"/>
          <w:lang w:eastAsia="en-US"/>
        </w:rPr>
        <w:t xml:space="preserve"> fine and extra-fine grit diamond burs </w:t>
      </w:r>
      <w:r w:rsidRPr="0009541A">
        <w:rPr>
          <w:rFonts w:ascii="Arial" w:hAnsi="Arial" w:cs="Arial"/>
          <w:color w:val="000000"/>
          <w:sz w:val="24"/>
          <w:szCs w:val="24"/>
          <w:lang w:eastAsia="en-US"/>
        </w:rPr>
        <w:lastRenderedPageBreak/>
        <w:t xml:space="preserve">(2135F and 2135FF, KG Sorensen, </w:t>
      </w:r>
      <w:proofErr w:type="spellStart"/>
      <w:r w:rsidRPr="0009541A">
        <w:rPr>
          <w:rFonts w:ascii="Arial" w:hAnsi="Arial" w:cs="Arial"/>
          <w:color w:val="000000"/>
          <w:sz w:val="24"/>
          <w:szCs w:val="24"/>
          <w:lang w:eastAsia="en-US"/>
        </w:rPr>
        <w:t>Barueri</w:t>
      </w:r>
      <w:proofErr w:type="spellEnd"/>
      <w:r w:rsidRPr="0009541A">
        <w:rPr>
          <w:rFonts w:ascii="Arial" w:hAnsi="Arial" w:cs="Arial"/>
          <w:color w:val="000000"/>
          <w:sz w:val="24"/>
          <w:szCs w:val="24"/>
          <w:lang w:eastAsia="en-US"/>
        </w:rPr>
        <w:t xml:space="preserve"> SP, </w:t>
      </w:r>
      <w:proofErr w:type="spellStart"/>
      <w:r w:rsidRPr="0009541A">
        <w:rPr>
          <w:rFonts w:ascii="Arial" w:hAnsi="Arial" w:cs="Arial"/>
          <w:color w:val="000000"/>
          <w:sz w:val="24"/>
          <w:szCs w:val="24"/>
          <w:lang w:eastAsia="en-US"/>
        </w:rPr>
        <w:t>Brasil</w:t>
      </w:r>
      <w:proofErr w:type="spellEnd"/>
      <w:r w:rsidRPr="0009541A">
        <w:rPr>
          <w:rFonts w:ascii="Arial" w:hAnsi="Arial" w:cs="Arial"/>
          <w:color w:val="000000"/>
          <w:sz w:val="24"/>
          <w:szCs w:val="24"/>
          <w:lang w:eastAsia="en-US"/>
        </w:rPr>
        <w:t xml:space="preserve">) and polished </w:t>
      </w:r>
      <w:r w:rsidR="00CC6031">
        <w:rPr>
          <w:rFonts w:ascii="Arial" w:hAnsi="Arial" w:cs="Arial"/>
          <w:color w:val="000000"/>
          <w:sz w:val="24"/>
          <w:szCs w:val="24"/>
          <w:lang w:eastAsia="en-US"/>
        </w:rPr>
        <w:t>by</w:t>
      </w:r>
      <w:r w:rsidRPr="0009541A">
        <w:rPr>
          <w:rFonts w:ascii="Arial" w:hAnsi="Arial" w:cs="Arial"/>
          <w:color w:val="000000"/>
          <w:sz w:val="24"/>
          <w:szCs w:val="24"/>
          <w:lang w:eastAsia="en-US"/>
        </w:rPr>
        <w:t xml:space="preserve"> a series of sandpaper disks (</w:t>
      </w:r>
      <w:proofErr w:type="spellStart"/>
      <w:r w:rsidRPr="0009541A">
        <w:rPr>
          <w:rFonts w:ascii="Arial" w:hAnsi="Arial" w:cs="Arial"/>
          <w:color w:val="000000"/>
          <w:sz w:val="24"/>
          <w:szCs w:val="24"/>
          <w:lang w:eastAsia="en-US"/>
        </w:rPr>
        <w:t>Sof-Lex</w:t>
      </w:r>
      <w:proofErr w:type="spellEnd"/>
      <w:r w:rsidRPr="0009541A">
        <w:rPr>
          <w:rFonts w:ascii="Arial" w:hAnsi="Arial" w:cs="Arial"/>
          <w:color w:val="000000"/>
          <w:sz w:val="24"/>
          <w:szCs w:val="24"/>
          <w:lang w:eastAsia="en-US"/>
        </w:rPr>
        <w:t xml:space="preserve">, 3M/ESPE St. Paul MN, USA). The samples were stored at 37°C for 24 hours. </w:t>
      </w:r>
    </w:p>
    <w:p w:rsidR="000342AE" w:rsidRDefault="000342AE" w:rsidP="00CC6031">
      <w:pPr>
        <w:shd w:val="clear" w:color="auto" w:fill="FFFFFF"/>
        <w:spacing w:line="480" w:lineRule="auto"/>
        <w:ind w:firstLine="708"/>
        <w:jc w:val="both"/>
        <w:rPr>
          <w:rFonts w:ascii="Arial" w:hAnsi="Arial" w:cs="Arial"/>
          <w:color w:val="000000"/>
          <w:sz w:val="24"/>
          <w:szCs w:val="24"/>
          <w:lang w:eastAsia="en-US"/>
        </w:rPr>
      </w:pPr>
    </w:p>
    <w:p w:rsidR="00B67266" w:rsidRPr="00CC6031" w:rsidRDefault="00B67266" w:rsidP="000342AE">
      <w:pPr>
        <w:shd w:val="clear" w:color="auto" w:fill="FFFFFF"/>
        <w:spacing w:line="480" w:lineRule="auto"/>
        <w:jc w:val="both"/>
        <w:rPr>
          <w:rFonts w:ascii="Arial" w:hAnsi="Arial" w:cs="Arial"/>
          <w:color w:val="000000"/>
          <w:sz w:val="24"/>
          <w:szCs w:val="24"/>
          <w:lang w:eastAsia="en-US"/>
        </w:rPr>
      </w:pPr>
      <w:r w:rsidRPr="0009541A">
        <w:rPr>
          <w:rFonts w:ascii="Arial" w:hAnsi="Arial" w:cs="Arial"/>
          <w:i/>
          <w:color w:val="000000"/>
          <w:sz w:val="24"/>
          <w:szCs w:val="24"/>
          <w:lang w:eastAsia="en-US"/>
        </w:rPr>
        <w:t xml:space="preserve">Thermal and Load Cycling </w:t>
      </w:r>
    </w:p>
    <w:p w:rsidR="00B67266" w:rsidRPr="0009541A" w:rsidRDefault="00B67266" w:rsidP="00EB2C8A">
      <w:pPr>
        <w:shd w:val="clear" w:color="auto" w:fill="FFFFFF"/>
        <w:spacing w:line="480" w:lineRule="auto"/>
        <w:ind w:firstLine="708"/>
        <w:jc w:val="both"/>
        <w:rPr>
          <w:rFonts w:ascii="Arial" w:hAnsi="Arial" w:cs="Arial"/>
          <w:color w:val="000000"/>
          <w:sz w:val="24"/>
          <w:szCs w:val="24"/>
          <w:lang w:eastAsia="en-US"/>
        </w:rPr>
      </w:pPr>
      <w:r w:rsidRPr="0009541A">
        <w:rPr>
          <w:rFonts w:ascii="Arial" w:hAnsi="Arial" w:cs="Arial"/>
          <w:color w:val="000000"/>
          <w:sz w:val="24"/>
          <w:szCs w:val="24"/>
          <w:lang w:eastAsia="en-US"/>
        </w:rPr>
        <w:t>The specimens were subjected to 2,000 thermal cycles from 5</w:t>
      </w:r>
      <w:r w:rsidRPr="0009541A">
        <w:rPr>
          <w:rFonts w:ascii="Arial" w:hAnsi="Arial" w:cs="Arial"/>
          <w:color w:val="000000"/>
          <w:sz w:val="24"/>
          <w:szCs w:val="24"/>
          <w:vertAlign w:val="superscript"/>
          <w:lang w:eastAsia="en-US"/>
        </w:rPr>
        <w:t>o</w:t>
      </w:r>
      <w:r w:rsidRPr="0009541A">
        <w:rPr>
          <w:rFonts w:ascii="Arial" w:hAnsi="Arial" w:cs="Arial"/>
          <w:color w:val="000000"/>
          <w:sz w:val="24"/>
          <w:szCs w:val="24"/>
          <w:lang w:eastAsia="en-US"/>
        </w:rPr>
        <w:t xml:space="preserve"> to 55</w:t>
      </w:r>
      <w:r w:rsidRPr="0009541A">
        <w:rPr>
          <w:rFonts w:ascii="Arial" w:hAnsi="Arial" w:cs="Arial"/>
          <w:color w:val="000000"/>
          <w:sz w:val="24"/>
          <w:szCs w:val="24"/>
          <w:vertAlign w:val="superscript"/>
          <w:lang w:eastAsia="en-US"/>
        </w:rPr>
        <w:t>o</w:t>
      </w:r>
      <w:r w:rsidRPr="0009541A">
        <w:rPr>
          <w:rFonts w:ascii="Arial" w:hAnsi="Arial" w:cs="Arial"/>
          <w:color w:val="000000"/>
          <w:sz w:val="24"/>
          <w:szCs w:val="24"/>
          <w:lang w:eastAsia="en-US"/>
        </w:rPr>
        <w:t xml:space="preserve">C, with bath time of 60s, using a thermo-cycling machine (MSCM, Marcelo </w:t>
      </w:r>
      <w:proofErr w:type="spellStart"/>
      <w:r w:rsidRPr="0009541A">
        <w:rPr>
          <w:rFonts w:ascii="Arial" w:hAnsi="Arial" w:cs="Arial"/>
          <w:color w:val="000000"/>
          <w:sz w:val="24"/>
          <w:szCs w:val="24"/>
          <w:lang w:eastAsia="en-US"/>
        </w:rPr>
        <w:t>Nucci</w:t>
      </w:r>
      <w:proofErr w:type="spellEnd"/>
      <w:r w:rsidRPr="0009541A">
        <w:rPr>
          <w:rFonts w:ascii="Arial" w:hAnsi="Arial" w:cs="Arial"/>
          <w:color w:val="000000"/>
          <w:sz w:val="24"/>
          <w:szCs w:val="24"/>
          <w:lang w:eastAsia="en-US"/>
        </w:rPr>
        <w:t xml:space="preserve"> ME Instrument, São Carlos, SP, </w:t>
      </w:r>
      <w:proofErr w:type="gramStart"/>
      <w:r w:rsidRPr="0009541A">
        <w:rPr>
          <w:rFonts w:ascii="Arial" w:hAnsi="Arial" w:cs="Arial"/>
          <w:color w:val="000000"/>
          <w:sz w:val="24"/>
          <w:szCs w:val="24"/>
          <w:lang w:eastAsia="en-US"/>
        </w:rPr>
        <w:t>Brazil</w:t>
      </w:r>
      <w:proofErr w:type="gramEnd"/>
      <w:r w:rsidRPr="0009541A">
        <w:rPr>
          <w:rFonts w:ascii="Arial" w:hAnsi="Arial" w:cs="Arial"/>
          <w:color w:val="000000"/>
          <w:sz w:val="24"/>
          <w:szCs w:val="24"/>
          <w:lang w:eastAsia="en-US"/>
        </w:rPr>
        <w:t xml:space="preserve">). Following, the specimens were submitted to the mechanical load cycling, using an equipment (MSCT-3, Marcelo </w:t>
      </w:r>
      <w:proofErr w:type="spellStart"/>
      <w:r w:rsidRPr="0009541A">
        <w:rPr>
          <w:rFonts w:ascii="Arial" w:hAnsi="Arial" w:cs="Arial"/>
          <w:color w:val="000000"/>
          <w:sz w:val="24"/>
          <w:szCs w:val="24"/>
          <w:lang w:eastAsia="en-US"/>
        </w:rPr>
        <w:t>Nucci</w:t>
      </w:r>
      <w:proofErr w:type="spellEnd"/>
      <w:r w:rsidRPr="0009541A">
        <w:rPr>
          <w:rFonts w:ascii="Arial" w:hAnsi="Arial" w:cs="Arial"/>
          <w:color w:val="000000"/>
          <w:sz w:val="24"/>
          <w:szCs w:val="24"/>
          <w:lang w:eastAsia="en-US"/>
        </w:rPr>
        <w:t xml:space="preserve"> ME Instrument, São Carlos SP, Brazil) that consists of five stainless steel pistons with cylindrical tips of </w:t>
      </w:r>
      <w:r w:rsidR="000C5F1D">
        <w:rPr>
          <w:rFonts w:ascii="Arial" w:hAnsi="Arial" w:cs="Arial"/>
          <w:color w:val="000000"/>
          <w:sz w:val="24"/>
          <w:szCs w:val="24"/>
          <w:lang w:eastAsia="en-US"/>
        </w:rPr>
        <w:t>8</w:t>
      </w:r>
      <w:r w:rsidRPr="0009541A">
        <w:rPr>
          <w:rFonts w:ascii="Arial" w:hAnsi="Arial" w:cs="Arial"/>
          <w:color w:val="000000"/>
          <w:sz w:val="24"/>
          <w:szCs w:val="24"/>
          <w:lang w:eastAsia="en-US"/>
        </w:rPr>
        <w:t xml:space="preserve"> mm of diameter and round</w:t>
      </w:r>
      <w:r w:rsidR="00DC4479">
        <w:rPr>
          <w:rFonts w:ascii="Arial" w:hAnsi="Arial" w:cs="Arial"/>
          <w:color w:val="000000"/>
          <w:sz w:val="24"/>
          <w:szCs w:val="24"/>
          <w:lang w:eastAsia="en-US"/>
        </w:rPr>
        <w:t xml:space="preserve">ed extremities, these tips where kept </w:t>
      </w:r>
      <w:r w:rsidRPr="0009541A">
        <w:rPr>
          <w:rFonts w:ascii="Arial" w:hAnsi="Arial" w:cs="Arial"/>
          <w:color w:val="000000"/>
          <w:sz w:val="24"/>
          <w:szCs w:val="24"/>
          <w:lang w:eastAsia="en-US"/>
        </w:rPr>
        <w:t xml:space="preserve">in contact with the </w:t>
      </w:r>
      <w:proofErr w:type="spellStart"/>
      <w:r w:rsidRPr="0009541A">
        <w:rPr>
          <w:rFonts w:ascii="Arial" w:hAnsi="Arial" w:cs="Arial"/>
          <w:color w:val="000000"/>
          <w:sz w:val="24"/>
          <w:szCs w:val="24"/>
          <w:lang w:eastAsia="en-US"/>
        </w:rPr>
        <w:t>occlusal</w:t>
      </w:r>
      <w:proofErr w:type="spellEnd"/>
      <w:r w:rsidRPr="0009541A">
        <w:rPr>
          <w:rFonts w:ascii="Arial" w:hAnsi="Arial" w:cs="Arial"/>
          <w:color w:val="000000"/>
          <w:sz w:val="24"/>
          <w:szCs w:val="24"/>
          <w:lang w:eastAsia="en-US"/>
        </w:rPr>
        <w:t xml:space="preserve"> surface of the restorations. The equipment applie</w:t>
      </w:r>
      <w:r w:rsidR="00DC4479">
        <w:rPr>
          <w:rFonts w:ascii="Arial" w:hAnsi="Arial" w:cs="Arial"/>
          <w:color w:val="000000"/>
          <w:sz w:val="24"/>
          <w:szCs w:val="24"/>
          <w:lang w:eastAsia="en-US"/>
        </w:rPr>
        <w:t>s</w:t>
      </w:r>
      <w:r w:rsidRPr="0009541A">
        <w:rPr>
          <w:rFonts w:ascii="Arial" w:hAnsi="Arial" w:cs="Arial"/>
          <w:color w:val="000000"/>
          <w:sz w:val="24"/>
          <w:szCs w:val="24"/>
          <w:lang w:eastAsia="en-US"/>
        </w:rPr>
        <w:t xml:space="preserve"> an intermittent axial force of 50N at a frequency of 2</w:t>
      </w:r>
      <w:r w:rsidR="005E683B">
        <w:rPr>
          <w:rFonts w:ascii="Arial" w:hAnsi="Arial" w:cs="Arial"/>
          <w:color w:val="000000"/>
          <w:sz w:val="24"/>
          <w:szCs w:val="24"/>
          <w:lang w:eastAsia="en-US"/>
        </w:rPr>
        <w:t xml:space="preserve"> Hz, totalizing 250,000 cycles, </w:t>
      </w:r>
      <w:r w:rsidRPr="0009541A">
        <w:rPr>
          <w:rFonts w:ascii="Arial" w:hAnsi="Arial" w:cs="Arial"/>
          <w:color w:val="000000"/>
          <w:sz w:val="24"/>
          <w:szCs w:val="24"/>
          <w:lang w:eastAsia="en-US"/>
        </w:rPr>
        <w:t>under water</w:t>
      </w:r>
      <w:r w:rsidR="005E683B">
        <w:rPr>
          <w:rFonts w:ascii="Arial" w:hAnsi="Arial" w:cs="Arial"/>
          <w:color w:val="000000"/>
          <w:sz w:val="24"/>
          <w:szCs w:val="24"/>
          <w:lang w:eastAsia="en-US"/>
        </w:rPr>
        <w:t xml:space="preserve"> at 37</w:t>
      </w:r>
      <w:r w:rsidR="005E683B">
        <w:rPr>
          <w:rFonts w:ascii="Arial" w:hAnsi="Arial" w:cs="Arial"/>
          <w:color w:val="000000"/>
          <w:sz w:val="24"/>
          <w:szCs w:val="24"/>
          <w:vertAlign w:val="superscript"/>
          <w:lang w:eastAsia="en-US"/>
        </w:rPr>
        <w:t>o</w:t>
      </w:r>
      <w:r w:rsidR="005E683B">
        <w:rPr>
          <w:rFonts w:ascii="Arial" w:hAnsi="Arial" w:cs="Arial"/>
          <w:color w:val="000000"/>
          <w:sz w:val="24"/>
          <w:szCs w:val="24"/>
          <w:lang w:eastAsia="en-US"/>
        </w:rPr>
        <w:t>C</w:t>
      </w:r>
      <w:r w:rsidRPr="0009541A">
        <w:rPr>
          <w:rFonts w:ascii="Arial" w:hAnsi="Arial" w:cs="Arial"/>
          <w:color w:val="000000"/>
          <w:sz w:val="24"/>
          <w:szCs w:val="24"/>
          <w:lang w:eastAsia="en-US"/>
        </w:rPr>
        <w:t xml:space="preserve">. </w:t>
      </w:r>
    </w:p>
    <w:p w:rsidR="000342AE" w:rsidRDefault="000342AE" w:rsidP="00EB2C8A">
      <w:pPr>
        <w:shd w:val="clear" w:color="auto" w:fill="FFFFFF"/>
        <w:spacing w:line="480" w:lineRule="auto"/>
        <w:jc w:val="both"/>
        <w:rPr>
          <w:rFonts w:ascii="Arial" w:hAnsi="Arial" w:cs="Arial"/>
          <w:i/>
          <w:color w:val="000000"/>
          <w:sz w:val="24"/>
          <w:szCs w:val="24"/>
          <w:lang w:eastAsia="en-US"/>
        </w:rPr>
      </w:pPr>
    </w:p>
    <w:p w:rsidR="00B67266" w:rsidRPr="0009541A" w:rsidRDefault="00B67266" w:rsidP="00EB2C8A">
      <w:pPr>
        <w:shd w:val="clear" w:color="auto" w:fill="FFFFFF"/>
        <w:spacing w:line="480" w:lineRule="auto"/>
        <w:jc w:val="both"/>
        <w:rPr>
          <w:rFonts w:ascii="Arial" w:hAnsi="Arial" w:cs="Arial"/>
          <w:i/>
          <w:color w:val="000000"/>
          <w:sz w:val="24"/>
          <w:szCs w:val="24"/>
          <w:lang w:eastAsia="en-US"/>
        </w:rPr>
      </w:pPr>
      <w:proofErr w:type="spellStart"/>
      <w:r w:rsidRPr="0009541A">
        <w:rPr>
          <w:rFonts w:ascii="Arial" w:hAnsi="Arial" w:cs="Arial"/>
          <w:i/>
          <w:color w:val="000000"/>
          <w:sz w:val="24"/>
          <w:szCs w:val="24"/>
          <w:lang w:eastAsia="en-US"/>
        </w:rPr>
        <w:t>Microtensile</w:t>
      </w:r>
      <w:proofErr w:type="spellEnd"/>
      <w:r w:rsidRPr="0009541A">
        <w:rPr>
          <w:rFonts w:ascii="Arial" w:hAnsi="Arial" w:cs="Arial"/>
          <w:i/>
          <w:color w:val="000000"/>
          <w:sz w:val="24"/>
          <w:szCs w:val="24"/>
          <w:lang w:eastAsia="en-US"/>
        </w:rPr>
        <w:t xml:space="preserve"> bond strength</w:t>
      </w:r>
    </w:p>
    <w:p w:rsidR="00B67266" w:rsidRPr="0009541A" w:rsidRDefault="00B67266" w:rsidP="00EB2C8A">
      <w:pPr>
        <w:shd w:val="clear" w:color="auto" w:fill="FFFFFF"/>
        <w:spacing w:line="480" w:lineRule="auto"/>
        <w:jc w:val="both"/>
        <w:rPr>
          <w:rFonts w:ascii="Arial" w:hAnsi="Arial" w:cs="Arial"/>
          <w:color w:val="000000"/>
          <w:sz w:val="24"/>
          <w:szCs w:val="24"/>
          <w:lang w:eastAsia="en-US"/>
        </w:rPr>
      </w:pPr>
      <w:r w:rsidRPr="0009541A">
        <w:rPr>
          <w:rFonts w:ascii="Arial" w:hAnsi="Arial" w:cs="Arial"/>
          <w:i/>
          <w:color w:val="000000"/>
          <w:sz w:val="24"/>
          <w:szCs w:val="24"/>
          <w:lang w:eastAsia="en-US"/>
        </w:rPr>
        <w:tab/>
      </w:r>
      <w:r w:rsidRPr="0009541A">
        <w:rPr>
          <w:rFonts w:ascii="Arial" w:hAnsi="Arial" w:cs="Arial"/>
          <w:color w:val="000000"/>
          <w:sz w:val="24"/>
          <w:szCs w:val="24"/>
          <w:lang w:eastAsia="en-US"/>
        </w:rPr>
        <w:t xml:space="preserve">After the thermal and </w:t>
      </w:r>
      <w:r w:rsidR="00D8250C">
        <w:rPr>
          <w:rFonts w:ascii="Arial" w:hAnsi="Arial" w:cs="Arial"/>
          <w:color w:val="000000"/>
          <w:sz w:val="24"/>
          <w:szCs w:val="24"/>
          <w:lang w:eastAsia="en-US"/>
        </w:rPr>
        <w:t xml:space="preserve">load cycling, the teeth were removed </w:t>
      </w:r>
      <w:r w:rsidRPr="0009541A">
        <w:rPr>
          <w:rFonts w:ascii="Arial" w:hAnsi="Arial" w:cs="Arial"/>
          <w:color w:val="000000"/>
          <w:sz w:val="24"/>
          <w:szCs w:val="24"/>
          <w:lang w:eastAsia="en-US"/>
        </w:rPr>
        <w:t xml:space="preserve">of the epoxy resin and the enamel tissue present on the proximal areas </w:t>
      </w:r>
      <w:r w:rsidR="00D8250C">
        <w:rPr>
          <w:rFonts w:ascii="Arial" w:hAnsi="Arial" w:cs="Arial"/>
          <w:color w:val="000000"/>
          <w:sz w:val="24"/>
          <w:szCs w:val="24"/>
          <w:lang w:eastAsia="en-US"/>
        </w:rPr>
        <w:t xml:space="preserve">was cut off </w:t>
      </w:r>
      <w:r w:rsidRPr="0009541A">
        <w:rPr>
          <w:rFonts w:ascii="Arial" w:hAnsi="Arial" w:cs="Arial"/>
          <w:color w:val="000000"/>
          <w:sz w:val="24"/>
          <w:szCs w:val="24"/>
          <w:lang w:eastAsia="en-US"/>
        </w:rPr>
        <w:t xml:space="preserve">using </w:t>
      </w:r>
      <w:proofErr w:type="gramStart"/>
      <w:r w:rsidRPr="0009541A">
        <w:rPr>
          <w:rFonts w:ascii="Arial" w:hAnsi="Arial" w:cs="Arial"/>
          <w:color w:val="000000"/>
          <w:sz w:val="24"/>
          <w:szCs w:val="24"/>
          <w:lang w:eastAsia="en-US"/>
        </w:rPr>
        <w:t>a slow</w:t>
      </w:r>
      <w:proofErr w:type="gramEnd"/>
      <w:r w:rsidRPr="0009541A">
        <w:rPr>
          <w:rFonts w:ascii="Arial" w:hAnsi="Arial" w:cs="Arial"/>
          <w:color w:val="000000"/>
          <w:sz w:val="24"/>
          <w:szCs w:val="24"/>
          <w:lang w:eastAsia="en-US"/>
        </w:rPr>
        <w:t>-speed water cooled saw equipped with a diamond-impregnated disk (</w:t>
      </w:r>
      <w:proofErr w:type="spellStart"/>
      <w:r w:rsidRPr="0009541A">
        <w:rPr>
          <w:rFonts w:ascii="Arial" w:hAnsi="Arial" w:cs="Arial"/>
          <w:color w:val="000000"/>
          <w:sz w:val="24"/>
          <w:szCs w:val="24"/>
          <w:lang w:eastAsia="en-US"/>
        </w:rPr>
        <w:t>Isomet</w:t>
      </w:r>
      <w:proofErr w:type="spellEnd"/>
      <w:r w:rsidRPr="0009541A">
        <w:rPr>
          <w:rFonts w:ascii="Arial" w:hAnsi="Arial" w:cs="Arial"/>
          <w:color w:val="000000"/>
          <w:sz w:val="24"/>
          <w:szCs w:val="24"/>
          <w:lang w:eastAsia="en-US"/>
        </w:rPr>
        <w:t xml:space="preserve">, 1000 – Buehler Ltd, Lake Bluff, IL, USA) to expose only the area to will tested in dentin.  To obtain the specimens, the restored teeth were sectioned </w:t>
      </w:r>
      <w:proofErr w:type="spellStart"/>
      <w:r w:rsidRPr="0009541A">
        <w:rPr>
          <w:rFonts w:ascii="Arial" w:hAnsi="Arial" w:cs="Arial"/>
          <w:color w:val="000000"/>
          <w:sz w:val="24"/>
          <w:szCs w:val="24"/>
          <w:lang w:eastAsia="en-US"/>
        </w:rPr>
        <w:t>occluso-gingivally</w:t>
      </w:r>
      <w:proofErr w:type="spellEnd"/>
      <w:r w:rsidRPr="0009541A">
        <w:rPr>
          <w:rFonts w:ascii="Arial" w:hAnsi="Arial" w:cs="Arial"/>
          <w:color w:val="000000"/>
          <w:sz w:val="24"/>
          <w:szCs w:val="24"/>
          <w:lang w:eastAsia="en-US"/>
        </w:rPr>
        <w:t xml:space="preserve"> in to serial slabs approximately 0.9mm thick using the same slow-speed water-cooled diamond saw. Each slab was then </w:t>
      </w:r>
      <w:r w:rsidR="00974490">
        <w:rPr>
          <w:rFonts w:ascii="Arial" w:hAnsi="Arial" w:cs="Arial"/>
          <w:color w:val="000000"/>
          <w:sz w:val="24"/>
          <w:szCs w:val="24"/>
          <w:lang w:eastAsia="en-US"/>
        </w:rPr>
        <w:t>indented</w:t>
      </w:r>
      <w:r w:rsidRPr="0009541A">
        <w:rPr>
          <w:rFonts w:ascii="Arial" w:hAnsi="Arial" w:cs="Arial"/>
          <w:color w:val="000000"/>
          <w:sz w:val="24"/>
          <w:szCs w:val="24"/>
          <w:lang w:eastAsia="en-US"/>
        </w:rPr>
        <w:t xml:space="preserve"> into resin composite and dentin beams</w:t>
      </w:r>
      <w:r w:rsidR="00974490">
        <w:rPr>
          <w:rFonts w:ascii="Arial" w:hAnsi="Arial" w:cs="Arial"/>
          <w:color w:val="000000"/>
          <w:sz w:val="24"/>
          <w:szCs w:val="24"/>
          <w:lang w:eastAsia="en-US"/>
        </w:rPr>
        <w:t>,</w:t>
      </w:r>
      <w:r w:rsidRPr="0009541A">
        <w:rPr>
          <w:rFonts w:ascii="Arial" w:hAnsi="Arial" w:cs="Arial"/>
          <w:color w:val="000000"/>
          <w:sz w:val="24"/>
          <w:szCs w:val="24"/>
          <w:lang w:eastAsia="en-US"/>
        </w:rPr>
        <w:t xml:space="preserve"> approximately 0.9 x 0.9mm in cross section. Each restoration yielded 2-3 beams for bond strength evaluation.</w:t>
      </w:r>
    </w:p>
    <w:p w:rsidR="00B67266" w:rsidRPr="0009541A" w:rsidRDefault="00B67266" w:rsidP="00EB2C8A">
      <w:pPr>
        <w:shd w:val="clear" w:color="auto" w:fill="FFFFFF"/>
        <w:spacing w:line="480" w:lineRule="auto"/>
        <w:ind w:firstLine="708"/>
        <w:jc w:val="both"/>
        <w:rPr>
          <w:rFonts w:ascii="Arial" w:hAnsi="Arial" w:cs="Arial"/>
          <w:color w:val="000000"/>
          <w:sz w:val="24"/>
          <w:szCs w:val="24"/>
          <w:lang w:eastAsia="en-US"/>
        </w:rPr>
      </w:pPr>
      <w:r w:rsidRPr="0009541A">
        <w:rPr>
          <w:rFonts w:ascii="Arial" w:hAnsi="Arial" w:cs="Arial"/>
          <w:color w:val="000000"/>
          <w:sz w:val="24"/>
          <w:szCs w:val="24"/>
          <w:lang w:eastAsia="en-US"/>
        </w:rPr>
        <w:t xml:space="preserve">The beams were affixed to a </w:t>
      </w:r>
      <w:proofErr w:type="spellStart"/>
      <w:r w:rsidRPr="0009541A">
        <w:rPr>
          <w:rFonts w:ascii="Arial" w:hAnsi="Arial" w:cs="Arial"/>
          <w:color w:val="000000"/>
          <w:sz w:val="24"/>
          <w:szCs w:val="24"/>
          <w:lang w:eastAsia="en-US"/>
        </w:rPr>
        <w:t>Geraldelli</w:t>
      </w:r>
      <w:proofErr w:type="spellEnd"/>
      <w:r w:rsidRPr="0009541A">
        <w:rPr>
          <w:rFonts w:ascii="Arial" w:hAnsi="Arial" w:cs="Arial"/>
          <w:color w:val="000000"/>
          <w:sz w:val="24"/>
          <w:szCs w:val="24"/>
          <w:lang w:eastAsia="en-US"/>
        </w:rPr>
        <w:t xml:space="preserve"> device</w:t>
      </w:r>
      <w:r w:rsidRPr="0009541A">
        <w:rPr>
          <w:rFonts w:ascii="Arial" w:hAnsi="Arial" w:cs="Arial"/>
          <w:color w:val="000000"/>
          <w:sz w:val="24"/>
          <w:szCs w:val="24"/>
          <w:vertAlign w:val="superscript"/>
          <w:lang w:eastAsia="en-US"/>
        </w:rPr>
        <w:t>1</w:t>
      </w:r>
      <w:r w:rsidR="004D3CAD">
        <w:rPr>
          <w:rFonts w:ascii="Arial" w:hAnsi="Arial" w:cs="Arial"/>
          <w:color w:val="000000"/>
          <w:sz w:val="24"/>
          <w:szCs w:val="24"/>
          <w:vertAlign w:val="superscript"/>
          <w:lang w:eastAsia="en-US"/>
        </w:rPr>
        <w:t>0</w:t>
      </w:r>
      <w:r w:rsidRPr="0009541A">
        <w:rPr>
          <w:rFonts w:ascii="Arial" w:hAnsi="Arial" w:cs="Arial"/>
          <w:color w:val="000000"/>
          <w:sz w:val="24"/>
          <w:szCs w:val="24"/>
          <w:lang w:eastAsia="en-US"/>
        </w:rPr>
        <w:t xml:space="preserve"> and tested to failure under tension in a universal testing machine </w:t>
      </w:r>
      <w:proofErr w:type="spellStart"/>
      <w:r w:rsidRPr="0009541A">
        <w:rPr>
          <w:rFonts w:ascii="Arial" w:hAnsi="Arial" w:cs="Arial"/>
          <w:color w:val="000000"/>
          <w:sz w:val="24"/>
          <w:szCs w:val="24"/>
          <w:lang w:eastAsia="en-US"/>
        </w:rPr>
        <w:t>Instron</w:t>
      </w:r>
      <w:proofErr w:type="spellEnd"/>
      <w:r w:rsidRPr="0009541A">
        <w:rPr>
          <w:rFonts w:ascii="Arial" w:hAnsi="Arial" w:cs="Arial"/>
          <w:color w:val="000000"/>
          <w:sz w:val="24"/>
          <w:szCs w:val="24"/>
          <w:lang w:eastAsia="en-US"/>
        </w:rPr>
        <w:t xml:space="preserve"> (Model 4411, Corona, Ca, USA) with a 50N load cell </w:t>
      </w:r>
      <w:r w:rsidRPr="0009541A">
        <w:rPr>
          <w:rFonts w:ascii="Arial" w:hAnsi="Arial" w:cs="Arial"/>
          <w:color w:val="000000"/>
          <w:sz w:val="24"/>
          <w:szCs w:val="24"/>
          <w:lang w:eastAsia="en-US"/>
        </w:rPr>
        <w:lastRenderedPageBreak/>
        <w:t xml:space="preserve">travelling at a crosshead speed of 0.5mm/min. Means and standard deviation were calculated and expressed in </w:t>
      </w:r>
      <w:proofErr w:type="spellStart"/>
      <w:r w:rsidRPr="0009541A">
        <w:rPr>
          <w:rFonts w:ascii="Arial" w:hAnsi="Arial" w:cs="Arial"/>
          <w:color w:val="000000"/>
          <w:sz w:val="24"/>
          <w:szCs w:val="24"/>
          <w:lang w:eastAsia="en-US"/>
        </w:rPr>
        <w:t>MPa</w:t>
      </w:r>
      <w:proofErr w:type="spellEnd"/>
      <w:r w:rsidRPr="0009541A">
        <w:rPr>
          <w:rFonts w:ascii="Arial" w:hAnsi="Arial" w:cs="Arial"/>
          <w:color w:val="000000"/>
          <w:sz w:val="24"/>
          <w:szCs w:val="24"/>
          <w:lang w:eastAsia="en-US"/>
        </w:rPr>
        <w:t xml:space="preserve">. Statistical analysis was performing using ANOVA and </w:t>
      </w:r>
      <w:proofErr w:type="spellStart"/>
      <w:r w:rsidRPr="0009541A">
        <w:rPr>
          <w:rFonts w:ascii="Arial" w:hAnsi="Arial" w:cs="Arial"/>
          <w:color w:val="000000"/>
          <w:sz w:val="24"/>
          <w:szCs w:val="24"/>
          <w:lang w:eastAsia="en-US"/>
        </w:rPr>
        <w:t>Tukey</w:t>
      </w:r>
      <w:proofErr w:type="spellEnd"/>
      <w:r w:rsidRPr="0009541A">
        <w:rPr>
          <w:rFonts w:ascii="Arial" w:hAnsi="Arial" w:cs="Arial"/>
          <w:color w:val="000000"/>
          <w:sz w:val="24"/>
          <w:szCs w:val="24"/>
          <w:lang w:eastAsia="en-US"/>
        </w:rPr>
        <w:t xml:space="preserve"> test (p&lt;0.05).</w:t>
      </w:r>
    </w:p>
    <w:p w:rsidR="00B67266" w:rsidRPr="0009541A" w:rsidRDefault="00B67266" w:rsidP="00EB2C8A">
      <w:pPr>
        <w:shd w:val="clear" w:color="auto" w:fill="FFFFFF"/>
        <w:spacing w:line="480" w:lineRule="auto"/>
        <w:ind w:firstLine="708"/>
        <w:jc w:val="both"/>
        <w:rPr>
          <w:rFonts w:ascii="Arial" w:hAnsi="Arial" w:cs="Arial"/>
          <w:color w:val="000000"/>
          <w:sz w:val="24"/>
          <w:szCs w:val="24"/>
          <w:lang w:eastAsia="en-US"/>
        </w:rPr>
      </w:pPr>
    </w:p>
    <w:p w:rsidR="00B67266" w:rsidRPr="0009541A" w:rsidRDefault="00B67266" w:rsidP="00EB2C8A">
      <w:pPr>
        <w:shd w:val="clear" w:color="auto" w:fill="FFFFFF"/>
        <w:spacing w:line="480" w:lineRule="auto"/>
        <w:jc w:val="both"/>
        <w:rPr>
          <w:rFonts w:ascii="Arial" w:hAnsi="Arial" w:cs="Arial"/>
          <w:i/>
          <w:color w:val="000000"/>
          <w:sz w:val="24"/>
          <w:szCs w:val="24"/>
          <w:lang w:eastAsia="en-US"/>
        </w:rPr>
      </w:pPr>
      <w:r w:rsidRPr="0009541A">
        <w:rPr>
          <w:rFonts w:ascii="Arial" w:hAnsi="Arial" w:cs="Arial"/>
          <w:i/>
          <w:color w:val="000000"/>
          <w:sz w:val="24"/>
          <w:szCs w:val="24"/>
          <w:lang w:eastAsia="en-US"/>
        </w:rPr>
        <w:t xml:space="preserve">Fracture mode analysis </w:t>
      </w:r>
    </w:p>
    <w:p w:rsidR="00B67266" w:rsidRPr="0009541A" w:rsidRDefault="00B67266" w:rsidP="00EB2C8A">
      <w:pPr>
        <w:shd w:val="clear" w:color="auto" w:fill="FFFFFF"/>
        <w:spacing w:line="480" w:lineRule="auto"/>
        <w:ind w:firstLine="708"/>
        <w:jc w:val="both"/>
        <w:rPr>
          <w:rFonts w:ascii="Arial" w:hAnsi="Arial" w:cs="Arial"/>
          <w:color w:val="000000"/>
          <w:sz w:val="24"/>
          <w:szCs w:val="24"/>
          <w:lang w:eastAsia="en-US"/>
        </w:rPr>
      </w:pPr>
      <w:r w:rsidRPr="0009541A">
        <w:rPr>
          <w:rFonts w:ascii="Arial" w:hAnsi="Arial" w:cs="Arial"/>
          <w:color w:val="000000"/>
          <w:sz w:val="24"/>
          <w:szCs w:val="24"/>
          <w:lang w:eastAsia="en-US"/>
        </w:rPr>
        <w:t>After that, all the specimens were mounted on stubs, gold sputter coated (</w:t>
      </w:r>
      <w:proofErr w:type="spellStart"/>
      <w:r w:rsidRPr="0009541A">
        <w:rPr>
          <w:rFonts w:ascii="Arial" w:hAnsi="Arial" w:cs="Arial"/>
          <w:color w:val="000000"/>
          <w:sz w:val="24"/>
          <w:szCs w:val="24"/>
          <w:lang w:eastAsia="en-US"/>
        </w:rPr>
        <w:t>Balzers</w:t>
      </w:r>
      <w:proofErr w:type="spellEnd"/>
      <w:r w:rsidRPr="0009541A">
        <w:rPr>
          <w:rFonts w:ascii="Arial" w:hAnsi="Arial" w:cs="Arial"/>
          <w:color w:val="000000"/>
          <w:sz w:val="24"/>
          <w:szCs w:val="24"/>
          <w:lang w:eastAsia="en-US"/>
        </w:rPr>
        <w:t xml:space="preserve"> model SCD 050 sputter coater, </w:t>
      </w:r>
      <w:proofErr w:type="spellStart"/>
      <w:r w:rsidRPr="0009541A">
        <w:rPr>
          <w:rFonts w:ascii="Arial" w:hAnsi="Arial" w:cs="Arial"/>
          <w:color w:val="000000"/>
          <w:sz w:val="24"/>
          <w:szCs w:val="24"/>
          <w:lang w:eastAsia="en-US"/>
        </w:rPr>
        <w:t>Balzers</w:t>
      </w:r>
      <w:proofErr w:type="spellEnd"/>
      <w:r w:rsidRPr="0009541A">
        <w:rPr>
          <w:rFonts w:ascii="Arial" w:hAnsi="Arial" w:cs="Arial"/>
          <w:color w:val="000000"/>
          <w:sz w:val="24"/>
          <w:szCs w:val="24"/>
          <w:lang w:eastAsia="en-US"/>
        </w:rPr>
        <w:t xml:space="preserve"> Union </w:t>
      </w:r>
      <w:proofErr w:type="spellStart"/>
      <w:r w:rsidRPr="0009541A">
        <w:rPr>
          <w:rFonts w:ascii="Arial" w:hAnsi="Arial" w:cs="Arial"/>
          <w:color w:val="000000"/>
          <w:sz w:val="24"/>
          <w:szCs w:val="24"/>
          <w:lang w:eastAsia="en-US"/>
        </w:rPr>
        <w:t>Aktiengesellschaft</w:t>
      </w:r>
      <w:proofErr w:type="spellEnd"/>
      <w:r w:rsidRPr="0009541A">
        <w:rPr>
          <w:rFonts w:ascii="Arial" w:hAnsi="Arial" w:cs="Arial"/>
          <w:color w:val="000000"/>
          <w:sz w:val="24"/>
          <w:szCs w:val="24"/>
          <w:lang w:eastAsia="en-US"/>
        </w:rPr>
        <w:t xml:space="preserve">, </w:t>
      </w:r>
      <w:proofErr w:type="spellStart"/>
      <w:r w:rsidRPr="0009541A">
        <w:rPr>
          <w:rFonts w:ascii="Arial" w:hAnsi="Arial" w:cs="Arial"/>
          <w:color w:val="000000"/>
          <w:sz w:val="24"/>
          <w:szCs w:val="24"/>
          <w:lang w:eastAsia="en-US"/>
        </w:rPr>
        <w:t>Fürstentum</w:t>
      </w:r>
      <w:proofErr w:type="spellEnd"/>
      <w:r w:rsidRPr="0009541A">
        <w:rPr>
          <w:rFonts w:ascii="Arial" w:hAnsi="Arial" w:cs="Arial"/>
          <w:color w:val="000000"/>
          <w:sz w:val="24"/>
          <w:szCs w:val="24"/>
          <w:lang w:eastAsia="en-US"/>
        </w:rPr>
        <w:t xml:space="preserve"> Liechtenstein, FL-9496 - Germany) and examined in a Scanning Electron Microscopy (JEOL-5600 LV, Japan) operated at 18 kV. Fracture modes were</w:t>
      </w:r>
      <w:r w:rsidR="00C719BC">
        <w:rPr>
          <w:rFonts w:ascii="Arial" w:hAnsi="Arial" w:cs="Arial"/>
          <w:color w:val="000000"/>
          <w:sz w:val="24"/>
          <w:szCs w:val="24"/>
          <w:lang w:eastAsia="en-US"/>
        </w:rPr>
        <w:t xml:space="preserve"> classified according to Table 3</w:t>
      </w:r>
      <w:r w:rsidRPr="0009541A">
        <w:rPr>
          <w:rFonts w:ascii="Arial" w:hAnsi="Arial" w:cs="Arial"/>
          <w:color w:val="000000"/>
          <w:sz w:val="24"/>
          <w:szCs w:val="24"/>
          <w:lang w:eastAsia="en-US"/>
        </w:rPr>
        <w:t xml:space="preserve">.  </w:t>
      </w:r>
    </w:p>
    <w:p w:rsidR="00B67266" w:rsidRPr="0009541A" w:rsidRDefault="00C719BC" w:rsidP="00EB2C8A">
      <w:pPr>
        <w:jc w:val="center"/>
        <w:outlineLvl w:val="0"/>
        <w:rPr>
          <w:rFonts w:ascii="Arial" w:hAnsi="Arial" w:cs="Arial"/>
          <w:b/>
          <w:sz w:val="24"/>
          <w:szCs w:val="24"/>
          <w:lang w:eastAsia="en-US"/>
        </w:rPr>
      </w:pPr>
      <w:r>
        <w:rPr>
          <w:rFonts w:ascii="Arial" w:hAnsi="Arial" w:cs="Arial"/>
          <w:b/>
          <w:sz w:val="24"/>
          <w:szCs w:val="24"/>
          <w:lang w:eastAsia="en-US"/>
        </w:rPr>
        <w:t>Table 3</w:t>
      </w:r>
      <w:r w:rsidR="00B67266" w:rsidRPr="0009541A">
        <w:rPr>
          <w:rFonts w:ascii="Arial" w:hAnsi="Arial" w:cs="Arial"/>
          <w:b/>
          <w:sz w:val="24"/>
          <w:szCs w:val="24"/>
          <w:lang w:eastAsia="en-US"/>
        </w:rPr>
        <w:t xml:space="preserve"> </w:t>
      </w:r>
      <w:r w:rsidR="00B67266" w:rsidRPr="0009541A">
        <w:rPr>
          <w:rFonts w:ascii="Arial" w:hAnsi="Arial" w:cs="Arial"/>
          <w:sz w:val="24"/>
          <w:szCs w:val="24"/>
          <w:lang w:eastAsia="en-US"/>
        </w:rPr>
        <w:t>– Classification of mode fracture after micro-tensile bond testing.</w:t>
      </w:r>
    </w:p>
    <w:p w:rsidR="00B67266" w:rsidRPr="0009541A" w:rsidRDefault="00B67266" w:rsidP="00EB2C8A">
      <w:pPr>
        <w:jc w:val="both"/>
        <w:rPr>
          <w:rFonts w:ascii="Arial" w:hAnsi="Arial" w:cs="Arial"/>
          <w:b/>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8"/>
        <w:gridCol w:w="6120"/>
      </w:tblGrid>
      <w:tr w:rsidR="00B67266" w:rsidRPr="0009541A" w:rsidTr="00E655E7">
        <w:trPr>
          <w:jc w:val="center"/>
        </w:trPr>
        <w:tc>
          <w:tcPr>
            <w:tcW w:w="1428" w:type="dxa"/>
            <w:shd w:val="clear" w:color="auto" w:fill="0C0C0C"/>
            <w:vAlign w:val="center"/>
          </w:tcPr>
          <w:p w:rsidR="00B67266" w:rsidRPr="0009541A" w:rsidRDefault="00B67266" w:rsidP="00E655E7">
            <w:pPr>
              <w:spacing w:line="360" w:lineRule="auto"/>
              <w:jc w:val="center"/>
              <w:rPr>
                <w:rFonts w:ascii="Arial" w:hAnsi="Arial" w:cs="Arial"/>
                <w:b/>
                <w:color w:val="FFFFFF"/>
                <w:sz w:val="24"/>
                <w:szCs w:val="24"/>
                <w:lang w:eastAsia="en-US"/>
              </w:rPr>
            </w:pPr>
            <w:r w:rsidRPr="0009541A">
              <w:rPr>
                <w:rFonts w:ascii="Arial" w:hAnsi="Arial" w:cs="Arial"/>
                <w:b/>
                <w:color w:val="FFFFFF"/>
                <w:sz w:val="24"/>
                <w:szCs w:val="24"/>
                <w:lang w:eastAsia="en-US"/>
              </w:rPr>
              <w:t>Category</w:t>
            </w:r>
          </w:p>
        </w:tc>
        <w:tc>
          <w:tcPr>
            <w:tcW w:w="6120" w:type="dxa"/>
            <w:shd w:val="clear" w:color="auto" w:fill="0C0C0C"/>
            <w:vAlign w:val="center"/>
          </w:tcPr>
          <w:p w:rsidR="00B67266" w:rsidRPr="0009541A" w:rsidRDefault="00B67266" w:rsidP="00E655E7">
            <w:pPr>
              <w:spacing w:line="360" w:lineRule="auto"/>
              <w:jc w:val="center"/>
              <w:rPr>
                <w:rFonts w:ascii="Arial" w:hAnsi="Arial" w:cs="Arial"/>
                <w:b/>
                <w:color w:val="FFFFFF"/>
                <w:sz w:val="24"/>
                <w:szCs w:val="24"/>
                <w:lang w:eastAsia="en-US"/>
              </w:rPr>
            </w:pPr>
            <w:r w:rsidRPr="0009541A">
              <w:rPr>
                <w:rFonts w:ascii="Arial" w:hAnsi="Arial" w:cs="Arial"/>
                <w:b/>
                <w:color w:val="FFFFFF"/>
                <w:sz w:val="24"/>
                <w:szCs w:val="24"/>
                <w:lang w:eastAsia="en-US"/>
              </w:rPr>
              <w:t>Fracture Mode</w:t>
            </w:r>
          </w:p>
        </w:tc>
      </w:tr>
      <w:tr w:rsidR="00B67266" w:rsidRPr="0009541A" w:rsidTr="00E655E7">
        <w:trPr>
          <w:jc w:val="center"/>
        </w:trPr>
        <w:tc>
          <w:tcPr>
            <w:tcW w:w="1428" w:type="dxa"/>
            <w:vAlign w:val="center"/>
          </w:tcPr>
          <w:p w:rsidR="00B67266" w:rsidRPr="0009541A" w:rsidRDefault="00B67266" w:rsidP="00E655E7">
            <w:pPr>
              <w:spacing w:line="360" w:lineRule="auto"/>
              <w:jc w:val="center"/>
              <w:rPr>
                <w:rFonts w:ascii="Arial" w:hAnsi="Arial" w:cs="Arial"/>
                <w:sz w:val="24"/>
                <w:szCs w:val="24"/>
                <w:lang w:eastAsia="en-US"/>
              </w:rPr>
            </w:pPr>
            <w:r w:rsidRPr="0009541A">
              <w:rPr>
                <w:rFonts w:ascii="Arial" w:hAnsi="Arial" w:cs="Arial"/>
                <w:sz w:val="24"/>
                <w:szCs w:val="24"/>
                <w:lang w:eastAsia="en-US"/>
              </w:rPr>
              <w:t>A</w:t>
            </w:r>
          </w:p>
        </w:tc>
        <w:tc>
          <w:tcPr>
            <w:tcW w:w="6120" w:type="dxa"/>
            <w:vAlign w:val="center"/>
          </w:tcPr>
          <w:p w:rsidR="00B67266" w:rsidRPr="0009541A" w:rsidRDefault="00B67266" w:rsidP="00E655E7">
            <w:pPr>
              <w:ind w:left="357"/>
              <w:jc w:val="both"/>
              <w:rPr>
                <w:rFonts w:ascii="Arial" w:hAnsi="Arial" w:cs="Arial"/>
                <w:sz w:val="24"/>
                <w:szCs w:val="24"/>
                <w:lang w:eastAsia="en-US"/>
              </w:rPr>
            </w:pPr>
            <w:r w:rsidRPr="0009541A">
              <w:rPr>
                <w:rFonts w:ascii="Arial" w:hAnsi="Arial" w:cs="Arial"/>
                <w:sz w:val="24"/>
                <w:szCs w:val="24"/>
                <w:lang w:eastAsia="en-US"/>
              </w:rPr>
              <w:t>Mixed failure at the interface between Resin Coating material and Hybrid Layer</w:t>
            </w:r>
          </w:p>
        </w:tc>
      </w:tr>
      <w:tr w:rsidR="00B67266" w:rsidRPr="0009541A" w:rsidTr="00E655E7">
        <w:trPr>
          <w:jc w:val="center"/>
        </w:trPr>
        <w:tc>
          <w:tcPr>
            <w:tcW w:w="1428" w:type="dxa"/>
            <w:vAlign w:val="center"/>
          </w:tcPr>
          <w:p w:rsidR="00B67266" w:rsidRPr="0009541A" w:rsidRDefault="00B67266" w:rsidP="00E655E7">
            <w:pPr>
              <w:spacing w:line="360" w:lineRule="auto"/>
              <w:jc w:val="center"/>
              <w:rPr>
                <w:rFonts w:ascii="Arial" w:hAnsi="Arial" w:cs="Arial"/>
                <w:sz w:val="24"/>
                <w:szCs w:val="24"/>
                <w:lang w:eastAsia="en-US"/>
              </w:rPr>
            </w:pPr>
            <w:r w:rsidRPr="0009541A">
              <w:rPr>
                <w:rFonts w:ascii="Arial" w:hAnsi="Arial" w:cs="Arial"/>
                <w:sz w:val="24"/>
                <w:szCs w:val="24"/>
                <w:lang w:eastAsia="en-US"/>
              </w:rPr>
              <w:t>B</w:t>
            </w:r>
          </w:p>
        </w:tc>
        <w:tc>
          <w:tcPr>
            <w:tcW w:w="6120" w:type="dxa"/>
            <w:vAlign w:val="center"/>
          </w:tcPr>
          <w:p w:rsidR="00B67266" w:rsidRPr="0009541A" w:rsidRDefault="00B67266" w:rsidP="00E655E7">
            <w:pPr>
              <w:ind w:left="359"/>
              <w:jc w:val="both"/>
              <w:rPr>
                <w:rFonts w:ascii="Arial" w:hAnsi="Arial" w:cs="Arial"/>
                <w:sz w:val="24"/>
                <w:szCs w:val="24"/>
                <w:lang w:eastAsia="en-US"/>
              </w:rPr>
            </w:pPr>
            <w:r w:rsidRPr="0009541A">
              <w:rPr>
                <w:rFonts w:ascii="Arial" w:hAnsi="Arial" w:cs="Arial"/>
                <w:sz w:val="24"/>
                <w:szCs w:val="24"/>
                <w:lang w:eastAsia="en-US"/>
              </w:rPr>
              <w:t>Adhesive failure between Resin Coating material and resin cement</w:t>
            </w:r>
          </w:p>
        </w:tc>
      </w:tr>
      <w:tr w:rsidR="00B67266" w:rsidRPr="0009541A" w:rsidTr="00E655E7">
        <w:trPr>
          <w:jc w:val="center"/>
        </w:trPr>
        <w:tc>
          <w:tcPr>
            <w:tcW w:w="1428" w:type="dxa"/>
            <w:vAlign w:val="center"/>
          </w:tcPr>
          <w:p w:rsidR="00B67266" w:rsidRPr="0009541A" w:rsidRDefault="00B67266" w:rsidP="00E655E7">
            <w:pPr>
              <w:spacing w:line="360" w:lineRule="auto"/>
              <w:jc w:val="center"/>
              <w:rPr>
                <w:rFonts w:ascii="Arial" w:hAnsi="Arial" w:cs="Arial"/>
                <w:sz w:val="24"/>
                <w:szCs w:val="24"/>
                <w:lang w:eastAsia="en-US"/>
              </w:rPr>
            </w:pPr>
            <w:r w:rsidRPr="0009541A">
              <w:rPr>
                <w:rFonts w:ascii="Arial" w:hAnsi="Arial" w:cs="Arial"/>
                <w:sz w:val="24"/>
                <w:szCs w:val="24"/>
                <w:lang w:eastAsia="en-US"/>
              </w:rPr>
              <w:t>C</w:t>
            </w:r>
          </w:p>
        </w:tc>
        <w:tc>
          <w:tcPr>
            <w:tcW w:w="6120" w:type="dxa"/>
            <w:vAlign w:val="center"/>
          </w:tcPr>
          <w:p w:rsidR="00B67266" w:rsidRPr="0009541A" w:rsidRDefault="00B67266" w:rsidP="00E655E7">
            <w:pPr>
              <w:ind w:left="359"/>
              <w:jc w:val="both"/>
              <w:rPr>
                <w:rFonts w:ascii="Arial" w:hAnsi="Arial" w:cs="Arial"/>
                <w:sz w:val="24"/>
                <w:szCs w:val="24"/>
                <w:lang w:eastAsia="en-US"/>
              </w:rPr>
            </w:pPr>
            <w:r w:rsidRPr="0009541A">
              <w:rPr>
                <w:rFonts w:ascii="Arial" w:hAnsi="Arial" w:cs="Arial"/>
                <w:sz w:val="24"/>
                <w:szCs w:val="24"/>
                <w:lang w:eastAsia="en-US"/>
              </w:rPr>
              <w:t>Cohesive failure in the resin cement</w:t>
            </w:r>
          </w:p>
        </w:tc>
      </w:tr>
      <w:tr w:rsidR="00B67266" w:rsidRPr="0009541A" w:rsidTr="00E655E7">
        <w:trPr>
          <w:jc w:val="center"/>
        </w:trPr>
        <w:tc>
          <w:tcPr>
            <w:tcW w:w="1428" w:type="dxa"/>
            <w:vAlign w:val="center"/>
          </w:tcPr>
          <w:p w:rsidR="00B67266" w:rsidRPr="0009541A" w:rsidRDefault="00B67266" w:rsidP="00E655E7">
            <w:pPr>
              <w:spacing w:line="360" w:lineRule="auto"/>
              <w:jc w:val="center"/>
              <w:rPr>
                <w:rFonts w:ascii="Arial" w:hAnsi="Arial" w:cs="Arial"/>
                <w:sz w:val="24"/>
                <w:szCs w:val="24"/>
                <w:lang w:eastAsia="en-US"/>
              </w:rPr>
            </w:pPr>
            <w:r w:rsidRPr="0009541A">
              <w:rPr>
                <w:rFonts w:ascii="Arial" w:hAnsi="Arial" w:cs="Arial"/>
                <w:sz w:val="24"/>
                <w:szCs w:val="24"/>
                <w:lang w:eastAsia="en-US"/>
              </w:rPr>
              <w:t>D</w:t>
            </w:r>
          </w:p>
        </w:tc>
        <w:tc>
          <w:tcPr>
            <w:tcW w:w="6120" w:type="dxa"/>
            <w:vAlign w:val="center"/>
          </w:tcPr>
          <w:p w:rsidR="00B67266" w:rsidRPr="0009541A" w:rsidRDefault="00B67266" w:rsidP="00E655E7">
            <w:pPr>
              <w:ind w:left="359"/>
              <w:jc w:val="both"/>
              <w:rPr>
                <w:rFonts w:ascii="Arial" w:hAnsi="Arial" w:cs="Arial"/>
                <w:sz w:val="24"/>
                <w:szCs w:val="24"/>
                <w:lang w:eastAsia="en-US"/>
              </w:rPr>
            </w:pPr>
            <w:r w:rsidRPr="0009541A">
              <w:rPr>
                <w:rFonts w:ascii="Arial" w:hAnsi="Arial" w:cs="Arial"/>
                <w:sz w:val="24"/>
                <w:szCs w:val="24"/>
                <w:lang w:eastAsia="en-US"/>
              </w:rPr>
              <w:t>Cohesive failure in the resin coating material</w:t>
            </w:r>
          </w:p>
        </w:tc>
      </w:tr>
      <w:tr w:rsidR="00B67266" w:rsidRPr="0009541A" w:rsidTr="00E655E7">
        <w:trPr>
          <w:jc w:val="center"/>
        </w:trPr>
        <w:tc>
          <w:tcPr>
            <w:tcW w:w="1428" w:type="dxa"/>
            <w:vAlign w:val="center"/>
          </w:tcPr>
          <w:p w:rsidR="00B67266" w:rsidRPr="0009541A" w:rsidRDefault="00B67266" w:rsidP="00E655E7">
            <w:pPr>
              <w:spacing w:line="360" w:lineRule="auto"/>
              <w:jc w:val="center"/>
              <w:rPr>
                <w:rFonts w:ascii="Arial" w:hAnsi="Arial" w:cs="Arial"/>
                <w:sz w:val="24"/>
                <w:szCs w:val="24"/>
                <w:lang w:eastAsia="en-US"/>
              </w:rPr>
            </w:pPr>
            <w:r w:rsidRPr="0009541A">
              <w:rPr>
                <w:rFonts w:ascii="Arial" w:hAnsi="Arial" w:cs="Arial"/>
                <w:sz w:val="24"/>
                <w:szCs w:val="24"/>
                <w:lang w:eastAsia="en-US"/>
              </w:rPr>
              <w:t>E</w:t>
            </w:r>
          </w:p>
        </w:tc>
        <w:tc>
          <w:tcPr>
            <w:tcW w:w="6120" w:type="dxa"/>
            <w:vAlign w:val="center"/>
          </w:tcPr>
          <w:p w:rsidR="00B67266" w:rsidRPr="0009541A" w:rsidRDefault="00B67266" w:rsidP="00E655E7">
            <w:pPr>
              <w:ind w:left="359"/>
              <w:jc w:val="both"/>
              <w:rPr>
                <w:rFonts w:ascii="Arial" w:hAnsi="Arial" w:cs="Arial"/>
                <w:sz w:val="24"/>
                <w:szCs w:val="24"/>
                <w:lang w:eastAsia="en-US"/>
              </w:rPr>
            </w:pPr>
            <w:r w:rsidRPr="0009541A">
              <w:rPr>
                <w:rFonts w:ascii="Arial" w:hAnsi="Arial" w:cs="Arial"/>
                <w:sz w:val="24"/>
                <w:szCs w:val="24"/>
                <w:lang w:eastAsia="en-US"/>
              </w:rPr>
              <w:t>Mixed failure  between Resin Coating material and resin cement</w:t>
            </w:r>
          </w:p>
        </w:tc>
      </w:tr>
      <w:tr w:rsidR="00B67266" w:rsidRPr="0009541A" w:rsidTr="00E655E7">
        <w:trPr>
          <w:jc w:val="center"/>
        </w:trPr>
        <w:tc>
          <w:tcPr>
            <w:tcW w:w="1428" w:type="dxa"/>
            <w:vAlign w:val="center"/>
          </w:tcPr>
          <w:p w:rsidR="00B67266" w:rsidRPr="0009541A" w:rsidRDefault="00B67266" w:rsidP="00E655E7">
            <w:pPr>
              <w:spacing w:line="360" w:lineRule="auto"/>
              <w:jc w:val="center"/>
              <w:rPr>
                <w:rFonts w:ascii="Arial" w:hAnsi="Arial" w:cs="Arial"/>
                <w:sz w:val="24"/>
                <w:szCs w:val="24"/>
                <w:lang w:eastAsia="en-US"/>
              </w:rPr>
            </w:pPr>
            <w:r w:rsidRPr="0009541A">
              <w:rPr>
                <w:rFonts w:ascii="Arial" w:hAnsi="Arial" w:cs="Arial"/>
                <w:sz w:val="24"/>
                <w:szCs w:val="24"/>
                <w:lang w:eastAsia="en-US"/>
              </w:rPr>
              <w:t>F</w:t>
            </w:r>
          </w:p>
        </w:tc>
        <w:tc>
          <w:tcPr>
            <w:tcW w:w="6120" w:type="dxa"/>
            <w:vAlign w:val="center"/>
          </w:tcPr>
          <w:p w:rsidR="00B67266" w:rsidRPr="0009541A" w:rsidRDefault="00B67266" w:rsidP="00E655E7">
            <w:pPr>
              <w:ind w:left="359"/>
              <w:jc w:val="both"/>
              <w:rPr>
                <w:rFonts w:ascii="Arial" w:hAnsi="Arial" w:cs="Arial"/>
                <w:sz w:val="24"/>
                <w:szCs w:val="24"/>
                <w:lang w:eastAsia="en-US"/>
              </w:rPr>
            </w:pPr>
            <w:r w:rsidRPr="0009541A">
              <w:rPr>
                <w:rFonts w:ascii="Arial" w:hAnsi="Arial" w:cs="Arial"/>
                <w:sz w:val="24"/>
                <w:szCs w:val="24"/>
                <w:lang w:eastAsia="en-US"/>
              </w:rPr>
              <w:t>Failure at the interface between resin cement and the indirect composite</w:t>
            </w:r>
          </w:p>
        </w:tc>
      </w:tr>
    </w:tbl>
    <w:p w:rsidR="00B67266" w:rsidRDefault="00B67266" w:rsidP="00EB2C8A">
      <w:pPr>
        <w:spacing w:line="360" w:lineRule="auto"/>
        <w:jc w:val="both"/>
        <w:rPr>
          <w:rFonts w:ascii="Arial" w:hAnsi="Arial" w:cs="Arial"/>
          <w:b/>
          <w:sz w:val="24"/>
          <w:szCs w:val="24"/>
        </w:rPr>
      </w:pPr>
    </w:p>
    <w:p w:rsidR="00C258B9" w:rsidRPr="0009541A" w:rsidRDefault="00C258B9" w:rsidP="00EB2C8A">
      <w:pPr>
        <w:spacing w:line="360" w:lineRule="auto"/>
        <w:jc w:val="both"/>
        <w:rPr>
          <w:rFonts w:ascii="Arial" w:hAnsi="Arial" w:cs="Arial"/>
          <w:b/>
          <w:sz w:val="24"/>
          <w:szCs w:val="24"/>
        </w:rPr>
      </w:pPr>
    </w:p>
    <w:p w:rsidR="00B67266" w:rsidRPr="0009541A" w:rsidRDefault="00B67266" w:rsidP="00EB2C8A">
      <w:pPr>
        <w:shd w:val="clear" w:color="auto" w:fill="FFFFFF"/>
        <w:spacing w:line="480" w:lineRule="auto"/>
        <w:jc w:val="both"/>
        <w:rPr>
          <w:rFonts w:ascii="Arial" w:hAnsi="Arial" w:cs="Arial"/>
          <w:b/>
          <w:color w:val="000000"/>
          <w:sz w:val="24"/>
          <w:szCs w:val="24"/>
          <w:lang w:eastAsia="en-US"/>
        </w:rPr>
      </w:pPr>
      <w:r w:rsidRPr="0009541A">
        <w:rPr>
          <w:rFonts w:ascii="Arial" w:hAnsi="Arial" w:cs="Arial"/>
          <w:b/>
          <w:color w:val="000000"/>
          <w:sz w:val="24"/>
          <w:szCs w:val="24"/>
          <w:lang w:eastAsia="en-US"/>
        </w:rPr>
        <w:t>RESULTS</w:t>
      </w:r>
    </w:p>
    <w:p w:rsidR="00B67266" w:rsidRDefault="00B67266" w:rsidP="00EB2C8A">
      <w:pPr>
        <w:spacing w:line="480" w:lineRule="auto"/>
        <w:ind w:firstLine="708"/>
        <w:jc w:val="both"/>
        <w:rPr>
          <w:rFonts w:ascii="Arial" w:hAnsi="Arial" w:cs="Arial"/>
          <w:color w:val="000000"/>
          <w:sz w:val="24"/>
          <w:szCs w:val="24"/>
          <w:lang w:eastAsia="en-US"/>
        </w:rPr>
      </w:pPr>
      <w:r w:rsidRPr="0009541A">
        <w:rPr>
          <w:rFonts w:ascii="Arial" w:hAnsi="Arial" w:cs="Arial"/>
          <w:color w:val="000000"/>
          <w:sz w:val="24"/>
          <w:szCs w:val="24"/>
          <w:lang w:eastAsia="en-US"/>
        </w:rPr>
        <w:t xml:space="preserve">Beams with premature failure during sectioning were recorded in the study </w:t>
      </w:r>
      <w:r w:rsidR="00055D7D">
        <w:rPr>
          <w:rFonts w:ascii="Arial" w:hAnsi="Arial" w:cs="Arial"/>
          <w:color w:val="000000"/>
          <w:sz w:val="24"/>
          <w:szCs w:val="24"/>
          <w:lang w:eastAsia="en-US"/>
        </w:rPr>
        <w:t>by</w:t>
      </w:r>
      <w:r w:rsidRPr="0009541A">
        <w:rPr>
          <w:rFonts w:ascii="Arial" w:hAnsi="Arial" w:cs="Arial"/>
          <w:color w:val="000000"/>
          <w:sz w:val="24"/>
          <w:szCs w:val="24"/>
          <w:lang w:eastAsia="en-US"/>
        </w:rPr>
        <w:t xml:space="preserve"> the </w:t>
      </w:r>
      <w:r w:rsidR="00055D7D" w:rsidRPr="0009541A">
        <w:rPr>
          <w:rFonts w:ascii="Arial" w:hAnsi="Arial" w:cs="Arial"/>
          <w:color w:val="000000"/>
          <w:sz w:val="24"/>
          <w:szCs w:val="24"/>
          <w:lang w:eastAsia="en-US"/>
        </w:rPr>
        <w:t>“Zero”</w:t>
      </w:r>
      <w:r w:rsidR="00055D7D">
        <w:rPr>
          <w:rFonts w:ascii="Arial" w:hAnsi="Arial" w:cs="Arial"/>
          <w:color w:val="000000"/>
          <w:sz w:val="24"/>
          <w:szCs w:val="24"/>
          <w:lang w:eastAsia="en-US"/>
        </w:rPr>
        <w:t xml:space="preserve"> </w:t>
      </w:r>
      <w:r w:rsidRPr="0009541A">
        <w:rPr>
          <w:rFonts w:ascii="Arial" w:hAnsi="Arial" w:cs="Arial"/>
          <w:color w:val="000000"/>
          <w:sz w:val="24"/>
          <w:szCs w:val="24"/>
          <w:lang w:eastAsia="en-US"/>
        </w:rPr>
        <w:t xml:space="preserve">value. Statistically significant differences were observed between groups (p&lt;0.05) as described in Table </w:t>
      </w:r>
      <w:r w:rsidR="00C258B9">
        <w:rPr>
          <w:rFonts w:ascii="Arial" w:hAnsi="Arial" w:cs="Arial"/>
          <w:color w:val="000000"/>
          <w:sz w:val="24"/>
          <w:szCs w:val="24"/>
          <w:lang w:eastAsia="en-US"/>
        </w:rPr>
        <w:t>4</w:t>
      </w:r>
      <w:r w:rsidRPr="0009541A">
        <w:rPr>
          <w:rFonts w:ascii="Arial" w:hAnsi="Arial" w:cs="Arial"/>
          <w:color w:val="000000"/>
          <w:sz w:val="24"/>
          <w:szCs w:val="24"/>
          <w:lang w:eastAsia="en-US"/>
        </w:rPr>
        <w:t xml:space="preserve">. Bond strength were significant higher in the </w:t>
      </w:r>
      <w:r w:rsidR="00993960" w:rsidRPr="0009541A">
        <w:rPr>
          <w:rFonts w:ascii="Arial" w:hAnsi="Arial" w:cs="Arial"/>
          <w:color w:val="000000"/>
          <w:sz w:val="24"/>
          <w:szCs w:val="24"/>
          <w:lang w:eastAsia="en-US"/>
        </w:rPr>
        <w:t>CSEB</w:t>
      </w:r>
      <w:r w:rsidR="00993960">
        <w:rPr>
          <w:rFonts w:ascii="Arial" w:hAnsi="Arial" w:cs="Arial"/>
          <w:color w:val="000000"/>
          <w:sz w:val="24"/>
          <w:szCs w:val="24"/>
          <w:lang w:eastAsia="en-US"/>
        </w:rPr>
        <w:t>/</w:t>
      </w:r>
      <w:r w:rsidR="00993960" w:rsidRPr="0009541A">
        <w:rPr>
          <w:rFonts w:ascii="Arial" w:hAnsi="Arial" w:cs="Arial"/>
          <w:color w:val="000000"/>
          <w:sz w:val="24"/>
          <w:szCs w:val="24"/>
          <w:lang w:eastAsia="en-US"/>
        </w:rPr>
        <w:t>PL</w:t>
      </w:r>
      <w:r w:rsidR="00993960">
        <w:rPr>
          <w:rFonts w:ascii="Arial" w:hAnsi="Arial" w:cs="Arial"/>
          <w:color w:val="000000"/>
          <w:sz w:val="24"/>
          <w:szCs w:val="24"/>
          <w:lang w:eastAsia="en-US"/>
        </w:rPr>
        <w:t xml:space="preserve"> and</w:t>
      </w:r>
      <w:r w:rsidR="00993960" w:rsidRPr="0009541A">
        <w:rPr>
          <w:rFonts w:ascii="Arial" w:hAnsi="Arial" w:cs="Arial"/>
          <w:color w:val="000000"/>
          <w:sz w:val="24"/>
          <w:szCs w:val="24"/>
          <w:lang w:eastAsia="en-US"/>
        </w:rPr>
        <w:t xml:space="preserve"> CS3</w:t>
      </w:r>
      <w:r w:rsidR="00993960">
        <w:rPr>
          <w:rFonts w:ascii="Arial" w:hAnsi="Arial" w:cs="Arial"/>
          <w:color w:val="000000"/>
          <w:sz w:val="24"/>
          <w:szCs w:val="24"/>
          <w:lang w:eastAsia="en-US"/>
        </w:rPr>
        <w:t>/</w:t>
      </w:r>
      <w:r w:rsidR="00993960" w:rsidRPr="0009541A">
        <w:rPr>
          <w:rFonts w:ascii="Arial" w:hAnsi="Arial" w:cs="Arial"/>
          <w:color w:val="000000"/>
          <w:sz w:val="24"/>
          <w:szCs w:val="24"/>
          <w:lang w:eastAsia="en-US"/>
        </w:rPr>
        <w:t xml:space="preserve">B </w:t>
      </w:r>
      <w:r w:rsidRPr="0009541A">
        <w:rPr>
          <w:rFonts w:ascii="Arial" w:hAnsi="Arial" w:cs="Arial"/>
          <w:color w:val="000000"/>
          <w:sz w:val="24"/>
          <w:szCs w:val="24"/>
          <w:lang w:eastAsia="en-US"/>
        </w:rPr>
        <w:t>groups (p&lt;0</w:t>
      </w:r>
      <w:r w:rsidR="00922241">
        <w:rPr>
          <w:rFonts w:ascii="Arial" w:hAnsi="Arial" w:cs="Arial"/>
          <w:color w:val="000000"/>
          <w:sz w:val="24"/>
          <w:szCs w:val="24"/>
          <w:lang w:eastAsia="en-US"/>
        </w:rPr>
        <w:t>.</w:t>
      </w:r>
      <w:r w:rsidRPr="0009541A">
        <w:rPr>
          <w:rFonts w:ascii="Arial" w:hAnsi="Arial" w:cs="Arial"/>
          <w:color w:val="000000"/>
          <w:sz w:val="24"/>
          <w:szCs w:val="24"/>
          <w:lang w:eastAsia="en-US"/>
        </w:rPr>
        <w:t xml:space="preserve">05). Lowest bond strength was obtained with the </w:t>
      </w:r>
      <w:r w:rsidR="00993960" w:rsidRPr="0009541A">
        <w:rPr>
          <w:rFonts w:ascii="Arial" w:hAnsi="Arial" w:cs="Arial"/>
          <w:color w:val="000000"/>
          <w:sz w:val="24"/>
          <w:szCs w:val="24"/>
          <w:lang w:eastAsia="en-US"/>
        </w:rPr>
        <w:t>CS3</w:t>
      </w:r>
      <w:r w:rsidR="00993960">
        <w:rPr>
          <w:rFonts w:ascii="Arial" w:hAnsi="Arial" w:cs="Arial"/>
          <w:color w:val="000000"/>
          <w:sz w:val="24"/>
          <w:szCs w:val="24"/>
          <w:lang w:eastAsia="en-US"/>
        </w:rPr>
        <w:t xml:space="preserve"> </w:t>
      </w:r>
      <w:r w:rsidRPr="0009541A">
        <w:rPr>
          <w:rFonts w:ascii="Arial" w:hAnsi="Arial" w:cs="Arial"/>
          <w:color w:val="000000"/>
          <w:sz w:val="24"/>
          <w:szCs w:val="24"/>
          <w:lang w:eastAsia="en-US"/>
        </w:rPr>
        <w:t xml:space="preserve">group (p&lt;0.05). The others groups </w:t>
      </w:r>
      <w:r w:rsidR="00784F7C">
        <w:rPr>
          <w:rFonts w:ascii="Arial" w:hAnsi="Arial" w:cs="Arial"/>
          <w:color w:val="000000"/>
          <w:sz w:val="24"/>
          <w:szCs w:val="24"/>
          <w:lang w:eastAsia="en-US"/>
        </w:rPr>
        <w:t>showed</w:t>
      </w:r>
      <w:r w:rsidRPr="0009541A">
        <w:rPr>
          <w:rFonts w:ascii="Arial" w:hAnsi="Arial" w:cs="Arial"/>
          <w:color w:val="000000"/>
          <w:sz w:val="24"/>
          <w:szCs w:val="24"/>
          <w:lang w:eastAsia="en-US"/>
        </w:rPr>
        <w:t xml:space="preserve"> intermediate values.</w:t>
      </w:r>
    </w:p>
    <w:p w:rsidR="00B67266" w:rsidRPr="0009541A" w:rsidRDefault="00C258B9" w:rsidP="00EB2C8A">
      <w:pPr>
        <w:jc w:val="both"/>
        <w:outlineLvl w:val="0"/>
        <w:rPr>
          <w:rFonts w:ascii="Arial" w:hAnsi="Arial" w:cs="Arial"/>
          <w:b/>
          <w:sz w:val="24"/>
          <w:szCs w:val="24"/>
          <w:lang w:eastAsia="en-US"/>
        </w:rPr>
      </w:pPr>
      <w:r>
        <w:rPr>
          <w:rFonts w:ascii="Arial" w:hAnsi="Arial" w:cs="Arial"/>
          <w:b/>
          <w:sz w:val="24"/>
          <w:szCs w:val="24"/>
          <w:lang w:eastAsia="en-US"/>
        </w:rPr>
        <w:lastRenderedPageBreak/>
        <w:t>Table 4</w:t>
      </w:r>
      <w:r w:rsidR="00B67266" w:rsidRPr="0009541A">
        <w:rPr>
          <w:rFonts w:ascii="Arial" w:hAnsi="Arial" w:cs="Arial"/>
          <w:b/>
          <w:sz w:val="24"/>
          <w:szCs w:val="24"/>
          <w:lang w:eastAsia="en-US"/>
        </w:rPr>
        <w:t xml:space="preserve"> </w:t>
      </w:r>
      <w:r w:rsidR="00B67266" w:rsidRPr="0009541A">
        <w:rPr>
          <w:rFonts w:ascii="Arial" w:hAnsi="Arial" w:cs="Arial"/>
          <w:sz w:val="24"/>
          <w:szCs w:val="24"/>
          <w:lang w:eastAsia="en-US"/>
        </w:rPr>
        <w:t xml:space="preserve">– </w:t>
      </w:r>
      <w:proofErr w:type="spellStart"/>
      <w:r w:rsidR="00B67266" w:rsidRPr="0009541A">
        <w:rPr>
          <w:rFonts w:ascii="Arial" w:hAnsi="Arial" w:cs="Arial"/>
          <w:sz w:val="24"/>
          <w:szCs w:val="24"/>
          <w:lang w:eastAsia="en-US"/>
        </w:rPr>
        <w:t>Microtensile</w:t>
      </w:r>
      <w:proofErr w:type="spellEnd"/>
      <w:r w:rsidR="00B67266" w:rsidRPr="0009541A">
        <w:rPr>
          <w:rFonts w:ascii="Arial" w:hAnsi="Arial" w:cs="Arial"/>
          <w:sz w:val="24"/>
          <w:szCs w:val="24"/>
          <w:lang w:eastAsia="en-US"/>
        </w:rPr>
        <w:t xml:space="preserve"> bond strength (</w:t>
      </w:r>
      <w:proofErr w:type="spellStart"/>
      <w:r w:rsidR="00B67266" w:rsidRPr="0009541A">
        <w:rPr>
          <w:rFonts w:ascii="Arial" w:hAnsi="Arial" w:cs="Arial"/>
          <w:sz w:val="24"/>
          <w:szCs w:val="24"/>
          <w:lang w:eastAsia="en-US"/>
        </w:rPr>
        <w:t>MPa</w:t>
      </w:r>
      <w:proofErr w:type="spellEnd"/>
      <w:r w:rsidR="00B67266" w:rsidRPr="0009541A">
        <w:rPr>
          <w:rFonts w:ascii="Arial" w:hAnsi="Arial" w:cs="Arial"/>
          <w:sz w:val="24"/>
          <w:szCs w:val="24"/>
          <w:lang w:eastAsia="en-US"/>
        </w:rPr>
        <w:t xml:space="preserve">) </w:t>
      </w:r>
      <w:r w:rsidR="00DE177D">
        <w:rPr>
          <w:rFonts w:ascii="Arial" w:hAnsi="Arial" w:cs="Arial"/>
          <w:sz w:val="24"/>
          <w:szCs w:val="24"/>
          <w:lang w:eastAsia="en-US"/>
        </w:rPr>
        <w:t>according to the</w:t>
      </w:r>
      <w:r w:rsidR="008D477E">
        <w:rPr>
          <w:rFonts w:ascii="Arial" w:hAnsi="Arial" w:cs="Arial"/>
          <w:sz w:val="24"/>
          <w:szCs w:val="24"/>
          <w:lang w:eastAsia="en-US"/>
        </w:rPr>
        <w:t xml:space="preserve"> group</w:t>
      </w:r>
    </w:p>
    <w:p w:rsidR="00B67266" w:rsidRPr="0009541A" w:rsidRDefault="00B67266" w:rsidP="00EB2C8A">
      <w:pPr>
        <w:jc w:val="both"/>
        <w:rPr>
          <w:rFonts w:ascii="Arial" w:hAnsi="Arial" w:cs="Arial"/>
          <w:b/>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507"/>
      </w:tblGrid>
      <w:tr w:rsidR="00B67266" w:rsidRPr="0009541A" w:rsidTr="00E655E7">
        <w:trPr>
          <w:jc w:val="center"/>
        </w:trPr>
        <w:tc>
          <w:tcPr>
            <w:tcW w:w="2161" w:type="dxa"/>
            <w:shd w:val="clear" w:color="auto" w:fill="0C0C0C"/>
            <w:vAlign w:val="center"/>
          </w:tcPr>
          <w:p w:rsidR="00B67266" w:rsidRPr="0009541A" w:rsidRDefault="004B061C" w:rsidP="00E655E7">
            <w:pPr>
              <w:spacing w:line="360" w:lineRule="auto"/>
              <w:jc w:val="center"/>
              <w:rPr>
                <w:rFonts w:ascii="Arial" w:hAnsi="Arial" w:cs="Arial"/>
                <w:b/>
                <w:color w:val="FFFFFF"/>
                <w:sz w:val="24"/>
                <w:szCs w:val="24"/>
                <w:lang w:eastAsia="en-US"/>
              </w:rPr>
            </w:pPr>
            <w:r>
              <w:rPr>
                <w:rFonts w:ascii="Arial" w:hAnsi="Arial" w:cs="Arial"/>
                <w:b/>
                <w:color w:val="FFFFFF"/>
                <w:sz w:val="24"/>
                <w:szCs w:val="24"/>
                <w:lang w:eastAsia="en-US"/>
              </w:rPr>
              <w:t>Group</w:t>
            </w:r>
          </w:p>
        </w:tc>
        <w:tc>
          <w:tcPr>
            <w:tcW w:w="2507" w:type="dxa"/>
            <w:shd w:val="clear" w:color="auto" w:fill="0C0C0C"/>
            <w:vAlign w:val="center"/>
          </w:tcPr>
          <w:p w:rsidR="00B67266" w:rsidRPr="0009541A" w:rsidRDefault="00B67266" w:rsidP="00E655E7">
            <w:pPr>
              <w:jc w:val="center"/>
              <w:rPr>
                <w:rFonts w:ascii="Arial" w:hAnsi="Arial" w:cs="Arial"/>
                <w:b/>
                <w:color w:val="FFFFFF"/>
                <w:sz w:val="24"/>
                <w:szCs w:val="24"/>
                <w:lang w:eastAsia="en-US"/>
              </w:rPr>
            </w:pPr>
            <w:r w:rsidRPr="0009541A">
              <w:rPr>
                <w:rFonts w:ascii="Arial" w:hAnsi="Arial" w:cs="Arial"/>
                <w:b/>
                <w:color w:val="FFFFFF"/>
                <w:sz w:val="24"/>
                <w:szCs w:val="24"/>
                <w:lang w:eastAsia="en-US"/>
              </w:rPr>
              <w:t>Mean values</w:t>
            </w:r>
          </w:p>
          <w:p w:rsidR="00B67266" w:rsidRPr="0009541A" w:rsidRDefault="00B67266" w:rsidP="00E655E7">
            <w:pPr>
              <w:jc w:val="center"/>
              <w:rPr>
                <w:rFonts w:ascii="Arial" w:hAnsi="Arial" w:cs="Arial"/>
                <w:b/>
                <w:color w:val="FFFFFF"/>
                <w:sz w:val="24"/>
                <w:szCs w:val="24"/>
                <w:lang w:eastAsia="en-US"/>
              </w:rPr>
            </w:pPr>
            <w:r w:rsidRPr="0009541A">
              <w:rPr>
                <w:rFonts w:ascii="Arial" w:hAnsi="Arial" w:cs="Arial"/>
                <w:b/>
                <w:color w:val="FFFFFF"/>
                <w:sz w:val="24"/>
                <w:szCs w:val="24"/>
                <w:lang w:eastAsia="en-US"/>
              </w:rPr>
              <w:t>Standard deviation</w:t>
            </w:r>
          </w:p>
        </w:tc>
      </w:tr>
      <w:tr w:rsidR="00B67266" w:rsidRPr="0009541A" w:rsidTr="00E655E7">
        <w:trPr>
          <w:jc w:val="center"/>
        </w:trPr>
        <w:tc>
          <w:tcPr>
            <w:tcW w:w="2161" w:type="dxa"/>
            <w:vAlign w:val="center"/>
          </w:tcPr>
          <w:p w:rsidR="00B67266" w:rsidRPr="0009541A" w:rsidRDefault="00065C5E" w:rsidP="009779AF">
            <w:pPr>
              <w:spacing w:line="360" w:lineRule="auto"/>
              <w:rPr>
                <w:rFonts w:ascii="Arial" w:hAnsi="Arial" w:cs="Arial"/>
                <w:sz w:val="24"/>
                <w:szCs w:val="24"/>
                <w:lang w:eastAsia="en-US"/>
              </w:rPr>
            </w:pPr>
            <w:r>
              <w:rPr>
                <w:rFonts w:ascii="Arial" w:hAnsi="Arial" w:cs="Arial"/>
                <w:sz w:val="24"/>
                <w:szCs w:val="24"/>
                <w:lang w:eastAsia="en-US"/>
              </w:rPr>
              <w:t>G</w:t>
            </w:r>
            <w:r w:rsidR="009779AF">
              <w:rPr>
                <w:rFonts w:ascii="Arial" w:hAnsi="Arial" w:cs="Arial"/>
                <w:sz w:val="24"/>
                <w:szCs w:val="24"/>
                <w:lang w:eastAsia="en-US"/>
              </w:rPr>
              <w:t>1</w:t>
            </w:r>
            <w:r>
              <w:rPr>
                <w:rFonts w:ascii="Arial" w:hAnsi="Arial" w:cs="Arial"/>
                <w:sz w:val="24"/>
                <w:szCs w:val="24"/>
                <w:lang w:eastAsia="en-US"/>
              </w:rPr>
              <w:t xml:space="preserve"> </w:t>
            </w:r>
            <w:r w:rsidR="004B061C">
              <w:rPr>
                <w:rFonts w:ascii="Arial" w:hAnsi="Arial" w:cs="Arial"/>
                <w:sz w:val="24"/>
                <w:szCs w:val="24"/>
                <w:lang w:eastAsia="en-US"/>
              </w:rPr>
              <w:t>(</w:t>
            </w:r>
            <w:r w:rsidR="00B67266" w:rsidRPr="0009541A">
              <w:rPr>
                <w:rFonts w:ascii="Arial" w:hAnsi="Arial" w:cs="Arial"/>
                <w:sz w:val="24"/>
                <w:szCs w:val="24"/>
                <w:lang w:eastAsia="en-US"/>
              </w:rPr>
              <w:t>S</w:t>
            </w:r>
            <w:r w:rsidR="00D37BB0">
              <w:rPr>
                <w:rFonts w:ascii="Arial" w:hAnsi="Arial" w:cs="Arial"/>
                <w:sz w:val="24"/>
                <w:szCs w:val="24"/>
                <w:lang w:eastAsia="en-US"/>
              </w:rPr>
              <w:t>B</w:t>
            </w:r>
            <w:r w:rsidR="00B67266" w:rsidRPr="0009541A">
              <w:rPr>
                <w:rFonts w:ascii="Arial" w:hAnsi="Arial" w:cs="Arial"/>
                <w:sz w:val="24"/>
                <w:szCs w:val="24"/>
                <w:lang w:eastAsia="en-US"/>
              </w:rPr>
              <w:t>2</w:t>
            </w:r>
            <w:r w:rsidR="004B061C">
              <w:rPr>
                <w:rFonts w:ascii="Arial" w:hAnsi="Arial" w:cs="Arial"/>
                <w:sz w:val="24"/>
                <w:szCs w:val="24"/>
                <w:lang w:eastAsia="en-US"/>
              </w:rPr>
              <w:t>)</w:t>
            </w:r>
          </w:p>
        </w:tc>
        <w:tc>
          <w:tcPr>
            <w:tcW w:w="2507" w:type="dxa"/>
            <w:vAlign w:val="center"/>
          </w:tcPr>
          <w:p w:rsidR="00B67266" w:rsidRPr="0009541A" w:rsidRDefault="00B67266" w:rsidP="00E655E7">
            <w:pPr>
              <w:jc w:val="center"/>
              <w:rPr>
                <w:rFonts w:ascii="Arial" w:hAnsi="Arial" w:cs="Arial"/>
                <w:sz w:val="24"/>
                <w:szCs w:val="24"/>
                <w:lang w:eastAsia="en-US"/>
              </w:rPr>
            </w:pPr>
            <w:r w:rsidRPr="0009541A">
              <w:rPr>
                <w:rFonts w:ascii="Arial" w:hAnsi="Arial" w:cs="Arial"/>
                <w:sz w:val="24"/>
                <w:szCs w:val="24"/>
                <w:lang w:eastAsia="en-US"/>
              </w:rPr>
              <w:t xml:space="preserve">11.24  </w:t>
            </w:r>
            <w:r>
              <w:rPr>
                <w:rFonts w:ascii="Arial" w:hAnsi="Arial" w:cs="Arial"/>
                <w:sz w:val="24"/>
                <w:szCs w:val="24"/>
                <w:lang w:eastAsia="en-US"/>
              </w:rPr>
              <w:t>(</w:t>
            </w:r>
            <w:r w:rsidRPr="0009541A">
              <w:rPr>
                <w:rFonts w:ascii="Arial" w:hAnsi="Arial" w:cs="Arial"/>
                <w:sz w:val="24"/>
                <w:szCs w:val="24"/>
                <w:lang w:eastAsia="en-US"/>
              </w:rPr>
              <w:t>± 8.05</w:t>
            </w:r>
            <w:r>
              <w:rPr>
                <w:rFonts w:ascii="Arial" w:hAnsi="Arial" w:cs="Arial"/>
                <w:sz w:val="24"/>
                <w:szCs w:val="24"/>
                <w:lang w:eastAsia="en-US"/>
              </w:rPr>
              <w:t>) B</w:t>
            </w:r>
          </w:p>
        </w:tc>
      </w:tr>
      <w:tr w:rsidR="00B67266" w:rsidRPr="0009541A" w:rsidTr="00E655E7">
        <w:trPr>
          <w:jc w:val="center"/>
        </w:trPr>
        <w:tc>
          <w:tcPr>
            <w:tcW w:w="2161" w:type="dxa"/>
            <w:vAlign w:val="center"/>
          </w:tcPr>
          <w:p w:rsidR="00B67266" w:rsidRPr="0009541A" w:rsidRDefault="009779AF" w:rsidP="009779AF">
            <w:pPr>
              <w:spacing w:line="360" w:lineRule="auto"/>
              <w:rPr>
                <w:rFonts w:ascii="Arial" w:hAnsi="Arial" w:cs="Arial"/>
                <w:sz w:val="24"/>
                <w:szCs w:val="24"/>
                <w:lang w:eastAsia="en-US"/>
              </w:rPr>
            </w:pPr>
            <w:r>
              <w:rPr>
                <w:rFonts w:ascii="Arial" w:hAnsi="Arial" w:cs="Arial"/>
                <w:sz w:val="24"/>
                <w:szCs w:val="24"/>
                <w:lang w:eastAsia="en-US"/>
              </w:rPr>
              <w:t>G2</w:t>
            </w:r>
            <w:r w:rsidR="00065C5E">
              <w:rPr>
                <w:rFonts w:ascii="Arial" w:hAnsi="Arial" w:cs="Arial"/>
                <w:sz w:val="24"/>
                <w:szCs w:val="24"/>
                <w:lang w:eastAsia="en-US"/>
              </w:rPr>
              <w:t xml:space="preserve"> </w:t>
            </w:r>
            <w:r w:rsidR="004B061C">
              <w:rPr>
                <w:rFonts w:ascii="Arial" w:hAnsi="Arial" w:cs="Arial"/>
                <w:sz w:val="24"/>
                <w:szCs w:val="24"/>
                <w:lang w:eastAsia="en-US"/>
              </w:rPr>
              <w:t>(</w:t>
            </w:r>
            <w:r w:rsidR="00B67266" w:rsidRPr="0009541A">
              <w:rPr>
                <w:rFonts w:ascii="Arial" w:hAnsi="Arial" w:cs="Arial"/>
                <w:sz w:val="24"/>
                <w:szCs w:val="24"/>
                <w:lang w:eastAsia="en-US"/>
              </w:rPr>
              <w:t>S</w:t>
            </w:r>
            <w:r w:rsidR="00D37BB0">
              <w:rPr>
                <w:rFonts w:ascii="Arial" w:hAnsi="Arial" w:cs="Arial"/>
                <w:sz w:val="24"/>
                <w:szCs w:val="24"/>
                <w:lang w:eastAsia="en-US"/>
              </w:rPr>
              <w:t>B</w:t>
            </w:r>
            <w:r w:rsidR="00B67266" w:rsidRPr="0009541A">
              <w:rPr>
                <w:rFonts w:ascii="Arial" w:hAnsi="Arial" w:cs="Arial"/>
                <w:sz w:val="24"/>
                <w:szCs w:val="24"/>
                <w:lang w:eastAsia="en-US"/>
              </w:rPr>
              <w:t>2</w:t>
            </w:r>
            <w:r w:rsidR="00D37BB0">
              <w:rPr>
                <w:rFonts w:ascii="Arial" w:hAnsi="Arial" w:cs="Arial"/>
                <w:sz w:val="24"/>
                <w:szCs w:val="24"/>
                <w:lang w:eastAsia="en-US"/>
              </w:rPr>
              <w:t>/</w:t>
            </w:r>
            <w:r w:rsidR="00B67266" w:rsidRPr="0009541A">
              <w:rPr>
                <w:rFonts w:ascii="Arial" w:hAnsi="Arial" w:cs="Arial"/>
                <w:sz w:val="24"/>
                <w:szCs w:val="24"/>
                <w:lang w:eastAsia="en-US"/>
              </w:rPr>
              <w:t>B</w:t>
            </w:r>
            <w:r w:rsidR="004B061C">
              <w:rPr>
                <w:rFonts w:ascii="Arial" w:hAnsi="Arial" w:cs="Arial"/>
                <w:sz w:val="24"/>
                <w:szCs w:val="24"/>
                <w:lang w:eastAsia="en-US"/>
              </w:rPr>
              <w:t>)</w:t>
            </w:r>
          </w:p>
        </w:tc>
        <w:tc>
          <w:tcPr>
            <w:tcW w:w="2507" w:type="dxa"/>
            <w:vAlign w:val="center"/>
          </w:tcPr>
          <w:p w:rsidR="00B67266" w:rsidRPr="0009541A" w:rsidRDefault="00B67266" w:rsidP="00E655E7">
            <w:pPr>
              <w:jc w:val="center"/>
              <w:rPr>
                <w:rFonts w:ascii="Arial" w:hAnsi="Arial" w:cs="Arial"/>
                <w:sz w:val="24"/>
                <w:szCs w:val="24"/>
                <w:lang w:eastAsia="en-US"/>
              </w:rPr>
            </w:pPr>
            <w:r w:rsidRPr="0009541A">
              <w:rPr>
                <w:rFonts w:ascii="Arial" w:hAnsi="Arial" w:cs="Arial"/>
                <w:sz w:val="24"/>
                <w:szCs w:val="24"/>
                <w:lang w:eastAsia="en-US"/>
              </w:rPr>
              <w:t xml:space="preserve">12.59  </w:t>
            </w:r>
            <w:r>
              <w:rPr>
                <w:rFonts w:ascii="Arial" w:hAnsi="Arial" w:cs="Arial"/>
                <w:sz w:val="24"/>
                <w:szCs w:val="24"/>
                <w:lang w:eastAsia="en-US"/>
              </w:rPr>
              <w:t>(</w:t>
            </w:r>
            <w:r w:rsidRPr="0009541A">
              <w:rPr>
                <w:rFonts w:ascii="Arial" w:hAnsi="Arial" w:cs="Arial"/>
                <w:sz w:val="24"/>
                <w:szCs w:val="24"/>
                <w:lang w:eastAsia="en-US"/>
              </w:rPr>
              <w:t>± 4.43</w:t>
            </w:r>
            <w:r>
              <w:rPr>
                <w:rFonts w:ascii="Arial" w:hAnsi="Arial" w:cs="Arial"/>
                <w:sz w:val="24"/>
                <w:szCs w:val="24"/>
                <w:lang w:eastAsia="en-US"/>
              </w:rPr>
              <w:t>) B</w:t>
            </w:r>
          </w:p>
        </w:tc>
      </w:tr>
      <w:tr w:rsidR="00B67266" w:rsidRPr="0009541A" w:rsidTr="00E655E7">
        <w:trPr>
          <w:jc w:val="center"/>
        </w:trPr>
        <w:tc>
          <w:tcPr>
            <w:tcW w:w="2161" w:type="dxa"/>
            <w:vAlign w:val="center"/>
          </w:tcPr>
          <w:p w:rsidR="00B67266" w:rsidRPr="0009541A" w:rsidRDefault="009779AF" w:rsidP="009779AF">
            <w:pPr>
              <w:spacing w:line="360" w:lineRule="auto"/>
              <w:rPr>
                <w:rFonts w:ascii="Arial" w:hAnsi="Arial" w:cs="Arial"/>
                <w:sz w:val="24"/>
                <w:szCs w:val="24"/>
                <w:lang w:eastAsia="en-US"/>
              </w:rPr>
            </w:pPr>
            <w:r>
              <w:rPr>
                <w:rFonts w:ascii="Arial" w:hAnsi="Arial" w:cs="Arial"/>
                <w:sz w:val="24"/>
                <w:szCs w:val="24"/>
                <w:lang w:eastAsia="en-US"/>
              </w:rPr>
              <w:t>G3</w:t>
            </w:r>
            <w:r w:rsidR="00065C5E">
              <w:rPr>
                <w:rFonts w:ascii="Arial" w:hAnsi="Arial" w:cs="Arial"/>
                <w:sz w:val="24"/>
                <w:szCs w:val="24"/>
                <w:lang w:eastAsia="en-US"/>
              </w:rPr>
              <w:t xml:space="preserve"> </w:t>
            </w:r>
            <w:r w:rsidR="004B061C">
              <w:rPr>
                <w:rFonts w:ascii="Arial" w:hAnsi="Arial" w:cs="Arial"/>
                <w:sz w:val="24"/>
                <w:szCs w:val="24"/>
                <w:lang w:eastAsia="en-US"/>
              </w:rPr>
              <w:t>(</w:t>
            </w:r>
            <w:r w:rsidR="00B67266" w:rsidRPr="0009541A">
              <w:rPr>
                <w:rFonts w:ascii="Arial" w:hAnsi="Arial" w:cs="Arial"/>
                <w:sz w:val="24"/>
                <w:szCs w:val="24"/>
                <w:lang w:eastAsia="en-US"/>
              </w:rPr>
              <w:t>S</w:t>
            </w:r>
            <w:r w:rsidR="00D37BB0">
              <w:rPr>
                <w:rFonts w:ascii="Arial" w:hAnsi="Arial" w:cs="Arial"/>
                <w:sz w:val="24"/>
                <w:szCs w:val="24"/>
                <w:lang w:eastAsia="en-US"/>
              </w:rPr>
              <w:t>B</w:t>
            </w:r>
            <w:r w:rsidR="00B67266" w:rsidRPr="0009541A">
              <w:rPr>
                <w:rFonts w:ascii="Arial" w:hAnsi="Arial" w:cs="Arial"/>
                <w:sz w:val="24"/>
                <w:szCs w:val="24"/>
                <w:lang w:eastAsia="en-US"/>
              </w:rPr>
              <w:t>2</w:t>
            </w:r>
            <w:r w:rsidR="00D37BB0">
              <w:rPr>
                <w:rFonts w:ascii="Arial" w:hAnsi="Arial" w:cs="Arial"/>
                <w:sz w:val="24"/>
                <w:szCs w:val="24"/>
                <w:lang w:eastAsia="en-US"/>
              </w:rPr>
              <w:t>/</w:t>
            </w:r>
            <w:r w:rsidR="00B67266" w:rsidRPr="0009541A">
              <w:rPr>
                <w:rFonts w:ascii="Arial" w:hAnsi="Arial" w:cs="Arial"/>
                <w:sz w:val="24"/>
                <w:szCs w:val="24"/>
                <w:lang w:eastAsia="en-US"/>
              </w:rPr>
              <w:t>F</w:t>
            </w:r>
            <w:r w:rsidR="00D37BB0">
              <w:rPr>
                <w:rFonts w:ascii="Arial" w:hAnsi="Arial" w:cs="Arial"/>
                <w:sz w:val="24"/>
                <w:szCs w:val="24"/>
                <w:lang w:eastAsia="en-US"/>
              </w:rPr>
              <w:t>L</w:t>
            </w:r>
            <w:r w:rsidR="004B061C">
              <w:rPr>
                <w:rFonts w:ascii="Arial" w:hAnsi="Arial" w:cs="Arial"/>
                <w:sz w:val="24"/>
                <w:szCs w:val="24"/>
                <w:lang w:eastAsia="en-US"/>
              </w:rPr>
              <w:t>)</w:t>
            </w:r>
          </w:p>
        </w:tc>
        <w:tc>
          <w:tcPr>
            <w:tcW w:w="2507" w:type="dxa"/>
            <w:vAlign w:val="center"/>
          </w:tcPr>
          <w:p w:rsidR="00B67266" w:rsidRPr="0009541A" w:rsidRDefault="00B67266" w:rsidP="00E655E7">
            <w:pPr>
              <w:jc w:val="center"/>
              <w:rPr>
                <w:rFonts w:ascii="Arial" w:hAnsi="Arial" w:cs="Arial"/>
                <w:sz w:val="24"/>
                <w:szCs w:val="24"/>
                <w:lang w:eastAsia="en-US"/>
              </w:rPr>
            </w:pPr>
            <w:r w:rsidRPr="0009541A">
              <w:rPr>
                <w:rFonts w:ascii="Arial" w:hAnsi="Arial" w:cs="Arial"/>
                <w:sz w:val="24"/>
                <w:szCs w:val="24"/>
                <w:lang w:eastAsia="en-US"/>
              </w:rPr>
              <w:t>14.28</w:t>
            </w:r>
            <w:r>
              <w:rPr>
                <w:rFonts w:ascii="Arial" w:hAnsi="Arial" w:cs="Arial"/>
                <w:sz w:val="24"/>
                <w:szCs w:val="24"/>
                <w:lang w:eastAsia="en-US"/>
              </w:rPr>
              <w:t xml:space="preserve"> (</w:t>
            </w:r>
            <w:r w:rsidRPr="0009541A">
              <w:rPr>
                <w:rFonts w:ascii="Arial" w:hAnsi="Arial" w:cs="Arial"/>
                <w:sz w:val="24"/>
                <w:szCs w:val="24"/>
                <w:lang w:eastAsia="en-US"/>
              </w:rPr>
              <w:t>± 5.28</w:t>
            </w:r>
            <w:r>
              <w:rPr>
                <w:rFonts w:ascii="Arial" w:hAnsi="Arial" w:cs="Arial"/>
                <w:sz w:val="24"/>
                <w:szCs w:val="24"/>
                <w:lang w:eastAsia="en-US"/>
              </w:rPr>
              <w:t>) AB</w:t>
            </w:r>
          </w:p>
        </w:tc>
      </w:tr>
      <w:tr w:rsidR="00B67266" w:rsidRPr="0009541A" w:rsidTr="00E655E7">
        <w:trPr>
          <w:jc w:val="center"/>
        </w:trPr>
        <w:tc>
          <w:tcPr>
            <w:tcW w:w="2161" w:type="dxa"/>
            <w:vAlign w:val="center"/>
          </w:tcPr>
          <w:p w:rsidR="00B67266" w:rsidRPr="0009541A" w:rsidRDefault="009779AF" w:rsidP="009779AF">
            <w:pPr>
              <w:spacing w:line="360" w:lineRule="auto"/>
              <w:rPr>
                <w:rFonts w:ascii="Arial" w:hAnsi="Arial" w:cs="Arial"/>
                <w:sz w:val="24"/>
                <w:szCs w:val="24"/>
                <w:lang w:eastAsia="en-US"/>
              </w:rPr>
            </w:pPr>
            <w:r>
              <w:rPr>
                <w:rFonts w:ascii="Arial" w:hAnsi="Arial" w:cs="Arial"/>
                <w:sz w:val="24"/>
                <w:szCs w:val="24"/>
                <w:lang w:eastAsia="en-US"/>
              </w:rPr>
              <w:t>G4</w:t>
            </w:r>
            <w:r w:rsidR="00065C5E">
              <w:rPr>
                <w:rFonts w:ascii="Arial" w:hAnsi="Arial" w:cs="Arial"/>
                <w:sz w:val="24"/>
                <w:szCs w:val="24"/>
                <w:lang w:eastAsia="en-US"/>
              </w:rPr>
              <w:t xml:space="preserve"> </w:t>
            </w:r>
            <w:r w:rsidR="004B061C">
              <w:rPr>
                <w:rFonts w:ascii="Arial" w:hAnsi="Arial" w:cs="Arial"/>
                <w:sz w:val="24"/>
                <w:szCs w:val="24"/>
                <w:lang w:eastAsia="en-US"/>
              </w:rPr>
              <w:t>(</w:t>
            </w:r>
            <w:r w:rsidR="00B67266" w:rsidRPr="0009541A">
              <w:rPr>
                <w:rFonts w:ascii="Arial" w:hAnsi="Arial" w:cs="Arial"/>
                <w:sz w:val="24"/>
                <w:szCs w:val="24"/>
                <w:lang w:eastAsia="en-US"/>
              </w:rPr>
              <w:t>CS3</w:t>
            </w:r>
            <w:r w:rsidR="004B061C">
              <w:rPr>
                <w:rFonts w:ascii="Arial" w:hAnsi="Arial" w:cs="Arial"/>
                <w:sz w:val="24"/>
                <w:szCs w:val="24"/>
                <w:lang w:eastAsia="en-US"/>
              </w:rPr>
              <w:t>)</w:t>
            </w:r>
          </w:p>
        </w:tc>
        <w:tc>
          <w:tcPr>
            <w:tcW w:w="2507" w:type="dxa"/>
            <w:vAlign w:val="center"/>
          </w:tcPr>
          <w:p w:rsidR="00B67266" w:rsidRPr="00C124F9" w:rsidRDefault="00B67266" w:rsidP="00C124F9">
            <w:pPr>
              <w:jc w:val="center"/>
              <w:rPr>
                <w:rFonts w:ascii="Arial" w:hAnsi="Arial" w:cs="Arial"/>
                <w:sz w:val="24"/>
                <w:szCs w:val="24"/>
                <w:vertAlign w:val="superscript"/>
                <w:lang w:eastAsia="en-US"/>
              </w:rPr>
            </w:pPr>
            <w:r>
              <w:rPr>
                <w:rFonts w:ascii="Arial" w:hAnsi="Arial" w:cs="Arial"/>
                <w:sz w:val="24"/>
                <w:szCs w:val="24"/>
                <w:lang w:eastAsia="en-US"/>
              </w:rPr>
              <w:t xml:space="preserve">     6.50 (</w:t>
            </w:r>
            <w:r w:rsidRPr="0009541A">
              <w:rPr>
                <w:rFonts w:ascii="Arial" w:hAnsi="Arial" w:cs="Arial"/>
                <w:sz w:val="24"/>
                <w:szCs w:val="24"/>
                <w:lang w:eastAsia="en-US"/>
              </w:rPr>
              <w:t>±10.34</w:t>
            </w:r>
            <w:r>
              <w:rPr>
                <w:rFonts w:ascii="Arial" w:hAnsi="Arial" w:cs="Arial"/>
                <w:sz w:val="24"/>
                <w:szCs w:val="24"/>
                <w:lang w:eastAsia="en-US"/>
              </w:rPr>
              <w:t>) C</w:t>
            </w:r>
          </w:p>
        </w:tc>
      </w:tr>
      <w:tr w:rsidR="00B67266" w:rsidRPr="0009541A" w:rsidTr="00E655E7">
        <w:trPr>
          <w:jc w:val="center"/>
        </w:trPr>
        <w:tc>
          <w:tcPr>
            <w:tcW w:w="2161" w:type="dxa"/>
            <w:vAlign w:val="center"/>
          </w:tcPr>
          <w:p w:rsidR="00B67266" w:rsidRPr="0009541A" w:rsidRDefault="009779AF" w:rsidP="009779AF">
            <w:pPr>
              <w:spacing w:line="360" w:lineRule="auto"/>
              <w:rPr>
                <w:rFonts w:ascii="Arial" w:hAnsi="Arial" w:cs="Arial"/>
                <w:sz w:val="24"/>
                <w:szCs w:val="24"/>
                <w:lang w:eastAsia="en-US"/>
              </w:rPr>
            </w:pPr>
            <w:r>
              <w:rPr>
                <w:rFonts w:ascii="Arial" w:hAnsi="Arial" w:cs="Arial"/>
                <w:sz w:val="24"/>
                <w:szCs w:val="24"/>
                <w:lang w:eastAsia="en-US"/>
              </w:rPr>
              <w:t>G5</w:t>
            </w:r>
            <w:r w:rsidR="00065C5E">
              <w:rPr>
                <w:rFonts w:ascii="Arial" w:hAnsi="Arial" w:cs="Arial"/>
                <w:sz w:val="24"/>
                <w:szCs w:val="24"/>
                <w:lang w:eastAsia="en-US"/>
              </w:rPr>
              <w:t xml:space="preserve"> </w:t>
            </w:r>
            <w:r w:rsidR="004B061C">
              <w:rPr>
                <w:rFonts w:ascii="Arial" w:hAnsi="Arial" w:cs="Arial"/>
                <w:sz w:val="24"/>
                <w:szCs w:val="24"/>
                <w:lang w:eastAsia="en-US"/>
              </w:rPr>
              <w:t>(</w:t>
            </w:r>
            <w:r w:rsidR="00B67266" w:rsidRPr="0009541A">
              <w:rPr>
                <w:rFonts w:ascii="Arial" w:hAnsi="Arial" w:cs="Arial"/>
                <w:sz w:val="24"/>
                <w:szCs w:val="24"/>
                <w:lang w:eastAsia="en-US"/>
              </w:rPr>
              <w:t>CS3</w:t>
            </w:r>
            <w:r w:rsidR="00D37BB0">
              <w:rPr>
                <w:rFonts w:ascii="Arial" w:hAnsi="Arial" w:cs="Arial"/>
                <w:sz w:val="24"/>
                <w:szCs w:val="24"/>
                <w:lang w:eastAsia="en-US"/>
              </w:rPr>
              <w:t>/</w:t>
            </w:r>
            <w:r w:rsidR="00B67266" w:rsidRPr="0009541A">
              <w:rPr>
                <w:rFonts w:ascii="Arial" w:hAnsi="Arial" w:cs="Arial"/>
                <w:sz w:val="24"/>
                <w:szCs w:val="24"/>
                <w:lang w:eastAsia="en-US"/>
              </w:rPr>
              <w:t>B</w:t>
            </w:r>
            <w:r w:rsidR="004B061C">
              <w:rPr>
                <w:rFonts w:ascii="Arial" w:hAnsi="Arial" w:cs="Arial"/>
                <w:sz w:val="24"/>
                <w:szCs w:val="24"/>
                <w:lang w:eastAsia="en-US"/>
              </w:rPr>
              <w:t>)</w:t>
            </w:r>
          </w:p>
        </w:tc>
        <w:tc>
          <w:tcPr>
            <w:tcW w:w="2507" w:type="dxa"/>
            <w:vAlign w:val="center"/>
          </w:tcPr>
          <w:p w:rsidR="00B67266" w:rsidRPr="0009541A" w:rsidRDefault="00B67266" w:rsidP="00E655E7">
            <w:pPr>
              <w:jc w:val="center"/>
              <w:rPr>
                <w:rFonts w:ascii="Arial" w:hAnsi="Arial" w:cs="Arial"/>
                <w:sz w:val="24"/>
                <w:szCs w:val="24"/>
                <w:lang w:eastAsia="en-US"/>
              </w:rPr>
            </w:pPr>
            <w:r>
              <w:rPr>
                <w:rFonts w:ascii="Arial" w:hAnsi="Arial" w:cs="Arial"/>
                <w:sz w:val="24"/>
                <w:szCs w:val="24"/>
                <w:lang w:eastAsia="en-US"/>
              </w:rPr>
              <w:t>16.51 (</w:t>
            </w:r>
            <w:r w:rsidRPr="0009541A">
              <w:rPr>
                <w:rFonts w:ascii="Arial" w:hAnsi="Arial" w:cs="Arial"/>
                <w:sz w:val="24"/>
                <w:szCs w:val="24"/>
                <w:lang w:eastAsia="en-US"/>
              </w:rPr>
              <w:t>± 5.23</w:t>
            </w:r>
            <w:r>
              <w:rPr>
                <w:rFonts w:ascii="Arial" w:hAnsi="Arial" w:cs="Arial"/>
                <w:sz w:val="24"/>
                <w:szCs w:val="24"/>
                <w:lang w:eastAsia="en-US"/>
              </w:rPr>
              <w:t>) A</w:t>
            </w:r>
          </w:p>
        </w:tc>
      </w:tr>
      <w:tr w:rsidR="00B67266" w:rsidRPr="0009541A" w:rsidTr="00E655E7">
        <w:trPr>
          <w:jc w:val="center"/>
        </w:trPr>
        <w:tc>
          <w:tcPr>
            <w:tcW w:w="2161" w:type="dxa"/>
            <w:vAlign w:val="center"/>
          </w:tcPr>
          <w:p w:rsidR="00B67266" w:rsidRPr="0009541A" w:rsidRDefault="009779AF" w:rsidP="009779AF">
            <w:pPr>
              <w:spacing w:line="360" w:lineRule="auto"/>
              <w:rPr>
                <w:rFonts w:ascii="Arial" w:hAnsi="Arial" w:cs="Arial"/>
                <w:sz w:val="24"/>
                <w:szCs w:val="24"/>
                <w:lang w:eastAsia="en-US"/>
              </w:rPr>
            </w:pPr>
            <w:r>
              <w:rPr>
                <w:rFonts w:ascii="Arial" w:hAnsi="Arial" w:cs="Arial"/>
                <w:sz w:val="24"/>
                <w:szCs w:val="24"/>
                <w:lang w:eastAsia="en-US"/>
              </w:rPr>
              <w:t>G6</w:t>
            </w:r>
            <w:r w:rsidR="00065C5E">
              <w:rPr>
                <w:rFonts w:ascii="Arial" w:hAnsi="Arial" w:cs="Arial"/>
                <w:sz w:val="24"/>
                <w:szCs w:val="24"/>
                <w:lang w:eastAsia="en-US"/>
              </w:rPr>
              <w:t xml:space="preserve"> </w:t>
            </w:r>
            <w:r w:rsidR="004B061C">
              <w:rPr>
                <w:rFonts w:ascii="Arial" w:hAnsi="Arial" w:cs="Arial"/>
                <w:sz w:val="24"/>
                <w:szCs w:val="24"/>
                <w:lang w:eastAsia="en-US"/>
              </w:rPr>
              <w:t>(</w:t>
            </w:r>
            <w:r w:rsidR="00B67266" w:rsidRPr="0009541A">
              <w:rPr>
                <w:rFonts w:ascii="Arial" w:hAnsi="Arial" w:cs="Arial"/>
                <w:sz w:val="24"/>
                <w:szCs w:val="24"/>
                <w:lang w:eastAsia="en-US"/>
              </w:rPr>
              <w:t>CS3</w:t>
            </w:r>
            <w:r w:rsidR="00D37BB0">
              <w:rPr>
                <w:rFonts w:ascii="Arial" w:hAnsi="Arial" w:cs="Arial"/>
                <w:sz w:val="24"/>
                <w:szCs w:val="24"/>
                <w:lang w:eastAsia="en-US"/>
              </w:rPr>
              <w:t>/</w:t>
            </w:r>
            <w:r w:rsidR="00B67266" w:rsidRPr="0009541A">
              <w:rPr>
                <w:rFonts w:ascii="Arial" w:hAnsi="Arial" w:cs="Arial"/>
                <w:sz w:val="24"/>
                <w:szCs w:val="24"/>
                <w:lang w:eastAsia="en-US"/>
              </w:rPr>
              <w:t>PL</w:t>
            </w:r>
            <w:r w:rsidR="004B061C">
              <w:rPr>
                <w:rFonts w:ascii="Arial" w:hAnsi="Arial" w:cs="Arial"/>
                <w:sz w:val="24"/>
                <w:szCs w:val="24"/>
                <w:lang w:eastAsia="en-US"/>
              </w:rPr>
              <w:t>)</w:t>
            </w:r>
          </w:p>
        </w:tc>
        <w:tc>
          <w:tcPr>
            <w:tcW w:w="2507" w:type="dxa"/>
            <w:vAlign w:val="center"/>
          </w:tcPr>
          <w:p w:rsidR="00B67266" w:rsidRPr="0009541A" w:rsidRDefault="00B67266" w:rsidP="00E655E7">
            <w:pPr>
              <w:jc w:val="center"/>
              <w:rPr>
                <w:rFonts w:ascii="Arial" w:hAnsi="Arial" w:cs="Arial"/>
                <w:sz w:val="24"/>
                <w:szCs w:val="24"/>
                <w:lang w:eastAsia="en-US"/>
              </w:rPr>
            </w:pPr>
            <w:r>
              <w:rPr>
                <w:rFonts w:ascii="Arial" w:hAnsi="Arial" w:cs="Arial"/>
                <w:sz w:val="24"/>
                <w:szCs w:val="24"/>
                <w:lang w:eastAsia="en-US"/>
              </w:rPr>
              <w:t xml:space="preserve">    9.48 (</w:t>
            </w:r>
            <w:r w:rsidRPr="0009541A">
              <w:rPr>
                <w:rFonts w:ascii="Arial" w:hAnsi="Arial" w:cs="Arial"/>
                <w:sz w:val="24"/>
                <w:szCs w:val="24"/>
                <w:lang w:eastAsia="en-US"/>
              </w:rPr>
              <w:t>±6.89</w:t>
            </w:r>
            <w:r>
              <w:rPr>
                <w:rFonts w:ascii="Arial" w:hAnsi="Arial" w:cs="Arial"/>
                <w:sz w:val="24"/>
                <w:szCs w:val="24"/>
                <w:lang w:eastAsia="en-US"/>
              </w:rPr>
              <w:t>) BC</w:t>
            </w:r>
          </w:p>
        </w:tc>
      </w:tr>
      <w:tr w:rsidR="00B67266" w:rsidRPr="0009541A" w:rsidTr="00E655E7">
        <w:trPr>
          <w:jc w:val="center"/>
        </w:trPr>
        <w:tc>
          <w:tcPr>
            <w:tcW w:w="2161" w:type="dxa"/>
            <w:vAlign w:val="center"/>
          </w:tcPr>
          <w:p w:rsidR="00B67266" w:rsidRPr="0009541A" w:rsidRDefault="009779AF" w:rsidP="009779AF">
            <w:pPr>
              <w:spacing w:line="360" w:lineRule="auto"/>
              <w:rPr>
                <w:rFonts w:ascii="Arial" w:hAnsi="Arial" w:cs="Arial"/>
                <w:sz w:val="24"/>
                <w:szCs w:val="24"/>
                <w:lang w:eastAsia="en-US"/>
              </w:rPr>
            </w:pPr>
            <w:r>
              <w:rPr>
                <w:rFonts w:ascii="Arial" w:hAnsi="Arial" w:cs="Arial"/>
                <w:sz w:val="24"/>
                <w:szCs w:val="24"/>
                <w:lang w:eastAsia="en-US"/>
              </w:rPr>
              <w:t>G7</w:t>
            </w:r>
            <w:r w:rsidR="00065C5E">
              <w:rPr>
                <w:rFonts w:ascii="Arial" w:hAnsi="Arial" w:cs="Arial"/>
                <w:sz w:val="24"/>
                <w:szCs w:val="24"/>
                <w:lang w:eastAsia="en-US"/>
              </w:rPr>
              <w:t xml:space="preserve"> </w:t>
            </w:r>
            <w:r w:rsidR="004B061C">
              <w:rPr>
                <w:rFonts w:ascii="Arial" w:hAnsi="Arial" w:cs="Arial"/>
                <w:sz w:val="24"/>
                <w:szCs w:val="24"/>
                <w:lang w:eastAsia="en-US"/>
              </w:rPr>
              <w:t>(</w:t>
            </w:r>
            <w:r w:rsidR="00B67266" w:rsidRPr="0009541A">
              <w:rPr>
                <w:rFonts w:ascii="Arial" w:hAnsi="Arial" w:cs="Arial"/>
                <w:sz w:val="24"/>
                <w:szCs w:val="24"/>
                <w:lang w:eastAsia="en-US"/>
              </w:rPr>
              <w:t>CSEB</w:t>
            </w:r>
            <w:r w:rsidR="00D37BB0">
              <w:rPr>
                <w:rFonts w:ascii="Arial" w:hAnsi="Arial" w:cs="Arial"/>
                <w:sz w:val="24"/>
                <w:szCs w:val="24"/>
                <w:lang w:eastAsia="en-US"/>
              </w:rPr>
              <w:t>/</w:t>
            </w:r>
            <w:r w:rsidR="00B67266" w:rsidRPr="0009541A">
              <w:rPr>
                <w:rFonts w:ascii="Arial" w:hAnsi="Arial" w:cs="Arial"/>
                <w:sz w:val="24"/>
                <w:szCs w:val="24"/>
                <w:lang w:eastAsia="en-US"/>
              </w:rPr>
              <w:t>PL</w:t>
            </w:r>
            <w:r w:rsidR="004B061C">
              <w:rPr>
                <w:rFonts w:ascii="Arial" w:hAnsi="Arial" w:cs="Arial"/>
                <w:sz w:val="24"/>
                <w:szCs w:val="24"/>
                <w:lang w:eastAsia="en-US"/>
              </w:rPr>
              <w:t>)</w:t>
            </w:r>
          </w:p>
        </w:tc>
        <w:tc>
          <w:tcPr>
            <w:tcW w:w="2507" w:type="dxa"/>
            <w:vAlign w:val="center"/>
          </w:tcPr>
          <w:p w:rsidR="00B67266" w:rsidRPr="0009541A" w:rsidRDefault="00B67266" w:rsidP="00E655E7">
            <w:pPr>
              <w:jc w:val="center"/>
              <w:rPr>
                <w:rFonts w:ascii="Arial" w:hAnsi="Arial" w:cs="Arial"/>
                <w:sz w:val="24"/>
                <w:szCs w:val="24"/>
                <w:lang w:eastAsia="en-US"/>
              </w:rPr>
            </w:pPr>
            <w:r>
              <w:rPr>
                <w:rFonts w:ascii="Arial" w:hAnsi="Arial" w:cs="Arial"/>
                <w:sz w:val="24"/>
                <w:szCs w:val="24"/>
                <w:lang w:eastAsia="en-US"/>
              </w:rPr>
              <w:t>16.42 (</w:t>
            </w:r>
            <w:r w:rsidRPr="0009541A">
              <w:rPr>
                <w:rFonts w:ascii="Arial" w:hAnsi="Arial" w:cs="Arial"/>
                <w:sz w:val="24"/>
                <w:szCs w:val="24"/>
                <w:vertAlign w:val="superscript"/>
                <w:lang w:eastAsia="en-US"/>
              </w:rPr>
              <w:t xml:space="preserve"> </w:t>
            </w:r>
            <w:r w:rsidRPr="0009541A">
              <w:rPr>
                <w:rFonts w:ascii="Arial" w:hAnsi="Arial" w:cs="Arial"/>
                <w:sz w:val="24"/>
                <w:szCs w:val="24"/>
                <w:lang w:eastAsia="en-US"/>
              </w:rPr>
              <w:t>± 4.58</w:t>
            </w:r>
            <w:r>
              <w:rPr>
                <w:rFonts w:ascii="Arial" w:hAnsi="Arial" w:cs="Arial"/>
                <w:sz w:val="24"/>
                <w:szCs w:val="24"/>
                <w:lang w:eastAsia="en-US"/>
              </w:rPr>
              <w:t>) A</w:t>
            </w:r>
          </w:p>
        </w:tc>
      </w:tr>
    </w:tbl>
    <w:p w:rsidR="00B67266" w:rsidRDefault="00B67266" w:rsidP="00EB2C8A">
      <w:pPr>
        <w:spacing w:line="480" w:lineRule="auto"/>
        <w:ind w:firstLine="708"/>
        <w:jc w:val="both"/>
        <w:rPr>
          <w:rFonts w:ascii="Arial" w:hAnsi="Arial" w:cs="Arial"/>
          <w:b/>
          <w:lang w:eastAsia="en-US"/>
        </w:rPr>
      </w:pPr>
      <w:r w:rsidRPr="0009541A">
        <w:rPr>
          <w:rFonts w:ascii="Arial" w:hAnsi="Arial" w:cs="Arial"/>
          <w:b/>
          <w:lang w:eastAsia="en-US"/>
        </w:rPr>
        <w:t>Mean values followed by the same letters were not statistically different (p&gt;0.05)</w:t>
      </w:r>
    </w:p>
    <w:p w:rsidR="005C4D49" w:rsidRPr="0009541A" w:rsidRDefault="005C4D49" w:rsidP="00EB2C8A">
      <w:pPr>
        <w:spacing w:line="480" w:lineRule="auto"/>
        <w:ind w:firstLine="708"/>
        <w:jc w:val="both"/>
        <w:rPr>
          <w:rFonts w:ascii="Arial" w:hAnsi="Arial" w:cs="Arial"/>
          <w:color w:val="000000"/>
          <w:sz w:val="24"/>
          <w:szCs w:val="24"/>
          <w:lang w:eastAsia="en-US"/>
        </w:rPr>
      </w:pPr>
    </w:p>
    <w:p w:rsidR="00B67266" w:rsidRDefault="00B67266" w:rsidP="00EB2C8A">
      <w:pPr>
        <w:spacing w:line="480" w:lineRule="auto"/>
        <w:ind w:firstLine="708"/>
        <w:jc w:val="both"/>
        <w:rPr>
          <w:rFonts w:ascii="Arial" w:hAnsi="Arial" w:cs="Arial"/>
          <w:color w:val="000000"/>
          <w:sz w:val="24"/>
          <w:szCs w:val="24"/>
          <w:lang w:eastAsia="en-US"/>
        </w:rPr>
      </w:pPr>
      <w:r w:rsidRPr="0009541A">
        <w:rPr>
          <w:rFonts w:ascii="Arial" w:hAnsi="Arial" w:cs="Arial"/>
          <w:color w:val="000000"/>
          <w:sz w:val="24"/>
          <w:szCs w:val="24"/>
          <w:lang w:eastAsia="en-US"/>
        </w:rPr>
        <w:t xml:space="preserve">Fracture modes are summarized in the </w:t>
      </w:r>
      <w:r w:rsidR="00C258B9">
        <w:rPr>
          <w:rFonts w:ascii="Arial" w:hAnsi="Arial" w:cs="Arial"/>
          <w:color w:val="000000"/>
          <w:sz w:val="24"/>
          <w:szCs w:val="24"/>
          <w:lang w:eastAsia="en-US"/>
        </w:rPr>
        <w:t>Table</w:t>
      </w:r>
      <w:r w:rsidRPr="0009541A">
        <w:rPr>
          <w:rFonts w:ascii="Arial" w:hAnsi="Arial" w:cs="Arial"/>
          <w:color w:val="000000"/>
          <w:sz w:val="24"/>
          <w:szCs w:val="24"/>
          <w:lang w:eastAsia="en-US"/>
        </w:rPr>
        <w:t xml:space="preserve"> </w:t>
      </w:r>
      <w:r w:rsidR="00C258B9">
        <w:rPr>
          <w:rFonts w:ascii="Arial" w:hAnsi="Arial" w:cs="Arial"/>
          <w:color w:val="000000"/>
          <w:sz w:val="24"/>
          <w:szCs w:val="24"/>
          <w:lang w:eastAsia="en-US"/>
        </w:rPr>
        <w:t>3</w:t>
      </w:r>
      <w:r w:rsidR="00696431">
        <w:rPr>
          <w:rFonts w:ascii="Arial" w:hAnsi="Arial" w:cs="Arial"/>
          <w:color w:val="000000"/>
          <w:sz w:val="24"/>
          <w:szCs w:val="24"/>
          <w:lang w:eastAsia="en-US"/>
        </w:rPr>
        <w:t>. R</w:t>
      </w:r>
      <w:r w:rsidRPr="0009541A">
        <w:rPr>
          <w:rFonts w:ascii="Arial" w:hAnsi="Arial" w:cs="Arial"/>
          <w:color w:val="000000"/>
          <w:sz w:val="24"/>
          <w:szCs w:val="24"/>
          <w:lang w:eastAsia="en-US"/>
        </w:rPr>
        <w:t xml:space="preserve">epresentative SEM photographs of the </w:t>
      </w:r>
      <w:proofErr w:type="spellStart"/>
      <w:r w:rsidRPr="0009541A">
        <w:rPr>
          <w:rFonts w:ascii="Arial" w:hAnsi="Arial" w:cs="Arial"/>
          <w:color w:val="000000"/>
          <w:sz w:val="24"/>
          <w:szCs w:val="24"/>
          <w:lang w:eastAsia="en-US"/>
        </w:rPr>
        <w:t>debonded</w:t>
      </w:r>
      <w:proofErr w:type="spellEnd"/>
      <w:r w:rsidRPr="0009541A">
        <w:rPr>
          <w:rFonts w:ascii="Arial" w:hAnsi="Arial" w:cs="Arial"/>
          <w:color w:val="000000"/>
          <w:sz w:val="24"/>
          <w:szCs w:val="24"/>
          <w:lang w:eastAsia="en-US"/>
        </w:rPr>
        <w:t xml:space="preserve"> specimens are </w:t>
      </w:r>
      <w:r w:rsidR="00C270BD">
        <w:rPr>
          <w:rFonts w:ascii="Arial" w:hAnsi="Arial" w:cs="Arial"/>
          <w:color w:val="000000"/>
          <w:sz w:val="24"/>
          <w:szCs w:val="24"/>
          <w:lang w:eastAsia="en-US"/>
        </w:rPr>
        <w:t>present</w:t>
      </w:r>
      <w:r w:rsidRPr="0009541A">
        <w:rPr>
          <w:rFonts w:ascii="Arial" w:hAnsi="Arial" w:cs="Arial"/>
          <w:color w:val="000000"/>
          <w:sz w:val="24"/>
          <w:szCs w:val="24"/>
          <w:lang w:eastAsia="en-US"/>
        </w:rPr>
        <w:t xml:space="preserve"> in the Figures </w:t>
      </w:r>
      <w:r w:rsidR="00760F76">
        <w:rPr>
          <w:rFonts w:ascii="Arial" w:hAnsi="Arial" w:cs="Arial"/>
          <w:color w:val="000000"/>
          <w:sz w:val="24"/>
          <w:szCs w:val="24"/>
          <w:lang w:eastAsia="en-US"/>
        </w:rPr>
        <w:t>2</w:t>
      </w:r>
      <w:r w:rsidRPr="0009541A">
        <w:rPr>
          <w:rFonts w:ascii="Arial" w:hAnsi="Arial" w:cs="Arial"/>
          <w:color w:val="000000"/>
          <w:sz w:val="24"/>
          <w:szCs w:val="24"/>
          <w:lang w:eastAsia="en-US"/>
        </w:rPr>
        <w:t>-</w:t>
      </w:r>
      <w:r w:rsidR="00760F76">
        <w:rPr>
          <w:rFonts w:ascii="Arial" w:hAnsi="Arial" w:cs="Arial"/>
          <w:color w:val="000000"/>
          <w:sz w:val="24"/>
          <w:szCs w:val="24"/>
          <w:lang w:eastAsia="en-US"/>
        </w:rPr>
        <w:t>5</w:t>
      </w:r>
      <w:r w:rsidRPr="0009541A">
        <w:rPr>
          <w:rFonts w:ascii="Arial" w:hAnsi="Arial" w:cs="Arial"/>
          <w:color w:val="000000"/>
          <w:sz w:val="24"/>
          <w:szCs w:val="24"/>
          <w:lang w:eastAsia="en-US"/>
        </w:rPr>
        <w:t xml:space="preserve">. In all the groups </w:t>
      </w:r>
      <w:r w:rsidR="00BD0088">
        <w:rPr>
          <w:rFonts w:ascii="Arial" w:hAnsi="Arial" w:cs="Arial"/>
          <w:color w:val="000000"/>
          <w:sz w:val="24"/>
          <w:szCs w:val="24"/>
          <w:lang w:eastAsia="en-US"/>
        </w:rPr>
        <w:t>containing</w:t>
      </w:r>
      <w:r w:rsidRPr="0009541A">
        <w:rPr>
          <w:rFonts w:ascii="Arial" w:hAnsi="Arial" w:cs="Arial"/>
          <w:color w:val="000000"/>
          <w:sz w:val="24"/>
          <w:szCs w:val="24"/>
          <w:lang w:eastAsia="en-US"/>
        </w:rPr>
        <w:t xml:space="preserve"> a liner over the adhesive system </w:t>
      </w:r>
      <w:r w:rsidR="00BD0088">
        <w:rPr>
          <w:rFonts w:ascii="Arial" w:hAnsi="Arial" w:cs="Arial"/>
          <w:color w:val="000000"/>
          <w:sz w:val="24"/>
          <w:szCs w:val="24"/>
          <w:lang w:eastAsia="en-US"/>
        </w:rPr>
        <w:t xml:space="preserve">it </w:t>
      </w:r>
      <w:r w:rsidRPr="0009541A">
        <w:rPr>
          <w:rFonts w:ascii="Arial" w:hAnsi="Arial" w:cs="Arial"/>
          <w:color w:val="000000"/>
          <w:sz w:val="24"/>
          <w:szCs w:val="24"/>
          <w:lang w:eastAsia="en-US"/>
        </w:rPr>
        <w:t xml:space="preserve">was observed mixed failure </w:t>
      </w:r>
      <w:r w:rsidR="00BD0088">
        <w:rPr>
          <w:rFonts w:ascii="Arial" w:hAnsi="Arial" w:cs="Arial"/>
          <w:color w:val="000000"/>
          <w:sz w:val="24"/>
          <w:szCs w:val="24"/>
          <w:lang w:eastAsia="en-US"/>
        </w:rPr>
        <w:t>at</w:t>
      </w:r>
      <w:r w:rsidRPr="0009541A">
        <w:rPr>
          <w:rFonts w:ascii="Arial" w:hAnsi="Arial" w:cs="Arial"/>
          <w:color w:val="000000"/>
          <w:sz w:val="24"/>
          <w:szCs w:val="24"/>
          <w:lang w:eastAsia="en-US"/>
        </w:rPr>
        <w:t xml:space="preserve"> the coating materials or resin cement, and in the groups that not using a liner was observed adhesive or mixed failure in the interface between the resin coating and the hybrid layer and in some samples exposing dentin tissue.  </w:t>
      </w:r>
    </w:p>
    <w:p w:rsidR="005C4D49" w:rsidRPr="0009541A" w:rsidRDefault="005C4D49" w:rsidP="00EB2C8A">
      <w:pPr>
        <w:spacing w:line="480" w:lineRule="auto"/>
        <w:ind w:firstLine="708"/>
        <w:jc w:val="both"/>
        <w:rPr>
          <w:rFonts w:ascii="Arial" w:hAnsi="Arial" w:cs="Arial"/>
          <w:color w:val="000000"/>
          <w:sz w:val="24"/>
          <w:szCs w:val="24"/>
          <w:lang w:eastAsia="en-US"/>
        </w:rPr>
      </w:pPr>
    </w:p>
    <w:p w:rsidR="00B67266" w:rsidRDefault="00A01990" w:rsidP="00C124F9">
      <w:pPr>
        <w:spacing w:line="480" w:lineRule="auto"/>
        <w:jc w:val="both"/>
        <w:rPr>
          <w:rFonts w:ascii="Arial" w:hAnsi="Arial" w:cs="Arial"/>
          <w:sz w:val="24"/>
          <w:szCs w:val="24"/>
          <w:lang w:eastAsia="en-US"/>
        </w:rPr>
      </w:pPr>
      <w:r>
        <w:rPr>
          <w:noProof/>
          <w:lang w:val="pt-BR"/>
        </w:rPr>
        <w:drawing>
          <wp:anchor distT="0" distB="0" distL="114300" distR="114300" simplePos="0" relativeHeight="251657728" behindDoc="0" locked="0" layoutInCell="1" allowOverlap="1">
            <wp:simplePos x="0" y="0"/>
            <wp:positionH relativeFrom="column">
              <wp:posOffset>537210</wp:posOffset>
            </wp:positionH>
            <wp:positionV relativeFrom="paragraph">
              <wp:posOffset>333375</wp:posOffset>
            </wp:positionV>
            <wp:extent cx="5000625" cy="3295650"/>
            <wp:effectExtent l="0" t="0" r="9525" b="0"/>
            <wp:wrapNone/>
            <wp:docPr id="4" name="Imagem 4"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25" cy="3295650"/>
                    </a:xfrm>
                    <a:prstGeom prst="rect">
                      <a:avLst/>
                    </a:prstGeom>
                    <a:noFill/>
                  </pic:spPr>
                </pic:pic>
              </a:graphicData>
            </a:graphic>
          </wp:anchor>
        </w:drawing>
      </w:r>
      <w:proofErr w:type="gramStart"/>
      <w:r w:rsidR="00C258B9">
        <w:rPr>
          <w:rFonts w:ascii="Arial" w:hAnsi="Arial" w:cs="Arial"/>
          <w:b/>
          <w:sz w:val="24"/>
          <w:szCs w:val="24"/>
          <w:lang w:eastAsia="en-US"/>
        </w:rPr>
        <w:t>Graph</w:t>
      </w:r>
      <w:r w:rsidR="00B67266" w:rsidRPr="00C124F9">
        <w:rPr>
          <w:rFonts w:ascii="Arial" w:hAnsi="Arial" w:cs="Arial"/>
          <w:b/>
          <w:sz w:val="24"/>
          <w:szCs w:val="24"/>
          <w:lang w:eastAsia="en-US"/>
        </w:rPr>
        <w:t xml:space="preserve"> </w:t>
      </w:r>
      <w:r w:rsidR="00C258B9">
        <w:rPr>
          <w:rFonts w:ascii="Arial" w:hAnsi="Arial" w:cs="Arial"/>
          <w:b/>
          <w:sz w:val="24"/>
          <w:szCs w:val="24"/>
          <w:lang w:eastAsia="en-US"/>
        </w:rPr>
        <w:t>1</w:t>
      </w:r>
      <w:r w:rsidR="00B67266" w:rsidRPr="0009541A">
        <w:rPr>
          <w:rFonts w:ascii="Arial" w:hAnsi="Arial" w:cs="Arial"/>
          <w:sz w:val="24"/>
          <w:szCs w:val="24"/>
          <w:lang w:eastAsia="en-US"/>
        </w:rPr>
        <w:t>.</w:t>
      </w:r>
      <w:proofErr w:type="gramEnd"/>
      <w:r w:rsidR="00B67266" w:rsidRPr="0009541A">
        <w:rPr>
          <w:rFonts w:ascii="Arial" w:hAnsi="Arial" w:cs="Arial"/>
          <w:sz w:val="24"/>
          <w:szCs w:val="24"/>
          <w:lang w:eastAsia="en-US"/>
        </w:rPr>
        <w:t xml:space="preserve"> Failure mode</w:t>
      </w:r>
      <w:r w:rsidR="00696431">
        <w:rPr>
          <w:rFonts w:ascii="Arial" w:hAnsi="Arial" w:cs="Arial"/>
          <w:sz w:val="24"/>
          <w:szCs w:val="24"/>
          <w:lang w:eastAsia="en-US"/>
        </w:rPr>
        <w:t xml:space="preserve"> (according </w:t>
      </w:r>
      <w:r w:rsidR="003D5FB2">
        <w:rPr>
          <w:rFonts w:ascii="Arial" w:hAnsi="Arial" w:cs="Arial"/>
          <w:sz w:val="24"/>
          <w:szCs w:val="24"/>
          <w:lang w:eastAsia="en-US"/>
        </w:rPr>
        <w:t xml:space="preserve">to </w:t>
      </w:r>
      <w:r w:rsidR="00696431">
        <w:rPr>
          <w:rFonts w:ascii="Arial" w:hAnsi="Arial" w:cs="Arial"/>
          <w:sz w:val="24"/>
          <w:szCs w:val="24"/>
          <w:lang w:eastAsia="en-US"/>
        </w:rPr>
        <w:t xml:space="preserve">Table </w:t>
      </w:r>
      <w:r w:rsidR="00C258B9">
        <w:rPr>
          <w:rFonts w:ascii="Arial" w:hAnsi="Arial" w:cs="Arial"/>
          <w:sz w:val="24"/>
          <w:szCs w:val="24"/>
          <w:lang w:eastAsia="en-US"/>
        </w:rPr>
        <w:t>3</w:t>
      </w:r>
      <w:r w:rsidR="00696431">
        <w:rPr>
          <w:rFonts w:ascii="Arial" w:hAnsi="Arial" w:cs="Arial"/>
          <w:sz w:val="24"/>
          <w:szCs w:val="24"/>
          <w:lang w:eastAsia="en-US"/>
        </w:rPr>
        <w:t>)</w:t>
      </w:r>
      <w:r w:rsidR="00B67266" w:rsidRPr="0009541A">
        <w:rPr>
          <w:rFonts w:ascii="Arial" w:hAnsi="Arial" w:cs="Arial"/>
          <w:sz w:val="24"/>
          <w:szCs w:val="24"/>
          <w:lang w:eastAsia="en-US"/>
        </w:rPr>
        <w:t xml:space="preserve"> after </w:t>
      </w:r>
      <w:proofErr w:type="spellStart"/>
      <w:r w:rsidR="00B67266" w:rsidRPr="0009541A">
        <w:rPr>
          <w:rFonts w:ascii="Arial" w:hAnsi="Arial" w:cs="Arial"/>
          <w:sz w:val="24"/>
          <w:szCs w:val="24"/>
          <w:lang w:eastAsia="en-US"/>
        </w:rPr>
        <w:t>microtensile</w:t>
      </w:r>
      <w:proofErr w:type="spellEnd"/>
      <w:r w:rsidR="00B67266" w:rsidRPr="0009541A">
        <w:rPr>
          <w:rFonts w:ascii="Arial" w:hAnsi="Arial" w:cs="Arial"/>
          <w:sz w:val="24"/>
          <w:szCs w:val="24"/>
          <w:lang w:eastAsia="en-US"/>
        </w:rPr>
        <w:t xml:space="preserve"> bond strength test (%).</w:t>
      </w:r>
    </w:p>
    <w:p w:rsidR="001C2DFC" w:rsidRDefault="001C2DFC" w:rsidP="00C124F9">
      <w:pPr>
        <w:spacing w:line="480" w:lineRule="auto"/>
        <w:jc w:val="both"/>
        <w:rPr>
          <w:rFonts w:ascii="Arial" w:hAnsi="Arial" w:cs="Arial"/>
          <w:sz w:val="24"/>
          <w:szCs w:val="24"/>
          <w:lang w:eastAsia="en-US"/>
        </w:rPr>
      </w:pPr>
    </w:p>
    <w:p w:rsidR="001C2DFC" w:rsidRPr="0009541A" w:rsidRDefault="001C2DFC" w:rsidP="00C124F9">
      <w:pPr>
        <w:spacing w:line="480" w:lineRule="auto"/>
        <w:jc w:val="both"/>
        <w:rPr>
          <w:rFonts w:ascii="Arial" w:hAnsi="Arial" w:cs="Arial"/>
          <w:color w:val="000000"/>
          <w:sz w:val="24"/>
          <w:szCs w:val="24"/>
          <w:lang w:eastAsia="en-US"/>
        </w:rPr>
      </w:pPr>
    </w:p>
    <w:p w:rsidR="00B67266" w:rsidRPr="0009541A" w:rsidRDefault="00B67266" w:rsidP="00EB2C8A">
      <w:pPr>
        <w:spacing w:line="360" w:lineRule="auto"/>
        <w:jc w:val="both"/>
        <w:rPr>
          <w:rFonts w:ascii="Arial" w:hAnsi="Arial" w:cs="Arial"/>
          <w:b/>
          <w:sz w:val="24"/>
          <w:szCs w:val="24"/>
        </w:rPr>
      </w:pPr>
    </w:p>
    <w:p w:rsidR="00B67266" w:rsidRPr="0009541A" w:rsidRDefault="00B67266" w:rsidP="00EB2C8A">
      <w:pPr>
        <w:spacing w:line="480" w:lineRule="auto"/>
        <w:ind w:firstLine="708"/>
        <w:jc w:val="both"/>
        <w:rPr>
          <w:rFonts w:ascii="Arial" w:hAnsi="Arial" w:cs="Arial"/>
          <w:color w:val="000000"/>
          <w:sz w:val="24"/>
          <w:szCs w:val="24"/>
          <w:lang w:eastAsia="en-US"/>
        </w:rPr>
      </w:pPr>
    </w:p>
    <w:p w:rsidR="00B67266" w:rsidRPr="0009541A" w:rsidRDefault="00B67266" w:rsidP="00EB2C8A">
      <w:pPr>
        <w:spacing w:line="360" w:lineRule="auto"/>
        <w:jc w:val="both"/>
        <w:rPr>
          <w:rFonts w:ascii="Arial" w:hAnsi="Arial" w:cs="Arial"/>
          <w:b/>
          <w:sz w:val="24"/>
          <w:szCs w:val="24"/>
        </w:rPr>
      </w:pPr>
    </w:p>
    <w:p w:rsidR="00B67266" w:rsidRPr="0009541A" w:rsidRDefault="00B67266" w:rsidP="00EB2C8A">
      <w:pPr>
        <w:spacing w:line="360" w:lineRule="auto"/>
        <w:jc w:val="both"/>
        <w:outlineLvl w:val="0"/>
        <w:rPr>
          <w:rFonts w:ascii="Arial" w:hAnsi="Arial" w:cs="Arial"/>
          <w:sz w:val="24"/>
          <w:szCs w:val="24"/>
          <w:lang w:eastAsia="en-US"/>
        </w:rPr>
      </w:pPr>
    </w:p>
    <w:p w:rsidR="00B67266" w:rsidRPr="0009541A" w:rsidRDefault="00B67266" w:rsidP="00EB2C8A">
      <w:pPr>
        <w:spacing w:line="480" w:lineRule="auto"/>
        <w:ind w:firstLine="708"/>
        <w:jc w:val="both"/>
        <w:rPr>
          <w:rFonts w:ascii="Arial" w:hAnsi="Arial" w:cs="Arial"/>
          <w:color w:val="000000"/>
          <w:sz w:val="24"/>
          <w:szCs w:val="24"/>
          <w:lang w:eastAsia="en-US"/>
        </w:rPr>
      </w:pPr>
    </w:p>
    <w:p w:rsidR="00B67266" w:rsidRPr="0009541A" w:rsidRDefault="00B67266" w:rsidP="00EB2C8A">
      <w:pPr>
        <w:spacing w:line="480" w:lineRule="auto"/>
        <w:jc w:val="both"/>
        <w:rPr>
          <w:rFonts w:ascii="Arial" w:hAnsi="Arial" w:cs="Arial"/>
          <w:b/>
          <w:sz w:val="24"/>
          <w:szCs w:val="24"/>
          <w:lang w:eastAsia="en-US"/>
        </w:rPr>
      </w:pPr>
      <w:bookmarkStart w:id="0" w:name="OLE_LINK4"/>
      <w:bookmarkStart w:id="1" w:name="OLE_LINK5"/>
      <w:r w:rsidRPr="0009541A">
        <w:rPr>
          <w:rFonts w:ascii="Arial" w:hAnsi="Arial" w:cs="Arial"/>
          <w:b/>
          <w:sz w:val="24"/>
          <w:szCs w:val="24"/>
          <w:lang w:eastAsia="en-US"/>
        </w:rPr>
        <w:t xml:space="preserve">DISCUSSION </w:t>
      </w:r>
    </w:p>
    <w:p w:rsidR="00B67266" w:rsidRPr="0009541A" w:rsidRDefault="00B67266" w:rsidP="00EB2C8A">
      <w:pPr>
        <w:spacing w:line="480" w:lineRule="auto"/>
        <w:ind w:firstLine="708"/>
        <w:jc w:val="both"/>
        <w:rPr>
          <w:rFonts w:ascii="Arial" w:hAnsi="Arial" w:cs="Arial"/>
          <w:sz w:val="24"/>
          <w:szCs w:val="24"/>
          <w:lang w:eastAsia="en-US"/>
        </w:rPr>
      </w:pPr>
      <w:r w:rsidRPr="0029615F">
        <w:rPr>
          <w:rFonts w:ascii="Arial" w:hAnsi="Arial" w:cs="Arial"/>
          <w:sz w:val="24"/>
          <w:szCs w:val="24"/>
          <w:lang w:eastAsia="en-US"/>
        </w:rPr>
        <w:lastRenderedPageBreak/>
        <w:t xml:space="preserve">The development of adhesive materials improved the cavity preparation design for indirect restorations, making it less invasive. Yet, the constant changes of these materials in the dental market jeopardize the execution of valid long-term clinical studies, demanding evidence from </w:t>
      </w:r>
      <w:r w:rsidRPr="0029615F">
        <w:rPr>
          <w:rFonts w:ascii="Arial" w:hAnsi="Arial" w:cs="Arial"/>
          <w:i/>
          <w:sz w:val="24"/>
          <w:szCs w:val="24"/>
          <w:lang w:eastAsia="en-US"/>
        </w:rPr>
        <w:t>in vitro</w:t>
      </w:r>
      <w:r w:rsidRPr="0029615F">
        <w:rPr>
          <w:rFonts w:ascii="Arial" w:hAnsi="Arial" w:cs="Arial"/>
          <w:sz w:val="24"/>
          <w:szCs w:val="24"/>
          <w:lang w:eastAsia="en-US"/>
        </w:rPr>
        <w:t xml:space="preserve"> studies that simulate the oral conditions.</w:t>
      </w:r>
      <w:r w:rsidR="004D3CAD">
        <w:rPr>
          <w:rFonts w:ascii="Arial" w:hAnsi="Arial" w:cs="Arial"/>
          <w:sz w:val="24"/>
          <w:szCs w:val="24"/>
          <w:vertAlign w:val="superscript"/>
          <w:lang w:eastAsia="en-US"/>
        </w:rPr>
        <w:t>11</w:t>
      </w:r>
      <w:r w:rsidRPr="0009541A">
        <w:rPr>
          <w:rFonts w:ascii="Arial" w:hAnsi="Arial" w:cs="Arial"/>
          <w:sz w:val="24"/>
          <w:szCs w:val="24"/>
          <w:lang w:eastAsia="en-US"/>
        </w:rPr>
        <w:t xml:space="preserve"> The use of the thermal and load cycling simulate</w:t>
      </w:r>
      <w:r w:rsidR="00B311F0">
        <w:rPr>
          <w:rFonts w:ascii="Arial" w:hAnsi="Arial" w:cs="Arial"/>
          <w:sz w:val="24"/>
          <w:szCs w:val="24"/>
          <w:lang w:eastAsia="en-US"/>
        </w:rPr>
        <w:t>s</w:t>
      </w:r>
      <w:r w:rsidRPr="0009541A">
        <w:rPr>
          <w:rFonts w:ascii="Arial" w:hAnsi="Arial" w:cs="Arial"/>
          <w:sz w:val="24"/>
          <w:szCs w:val="24"/>
          <w:lang w:eastAsia="en-US"/>
        </w:rPr>
        <w:t xml:space="preserve"> </w:t>
      </w:r>
      <w:r w:rsidR="00B311F0" w:rsidRPr="0009541A">
        <w:rPr>
          <w:rFonts w:ascii="Arial" w:hAnsi="Arial" w:cs="Arial"/>
          <w:sz w:val="24"/>
          <w:szCs w:val="24"/>
          <w:lang w:eastAsia="en-US"/>
        </w:rPr>
        <w:t xml:space="preserve">the degradation undertaken by </w:t>
      </w:r>
      <w:r w:rsidRPr="0009541A">
        <w:rPr>
          <w:rFonts w:ascii="Arial" w:hAnsi="Arial" w:cs="Arial"/>
          <w:sz w:val="24"/>
          <w:szCs w:val="24"/>
          <w:lang w:eastAsia="en-US"/>
        </w:rPr>
        <w:t xml:space="preserve">stresses </w:t>
      </w:r>
      <w:r w:rsidR="00B311F0">
        <w:rPr>
          <w:rFonts w:ascii="Arial" w:hAnsi="Arial" w:cs="Arial"/>
          <w:sz w:val="24"/>
          <w:szCs w:val="24"/>
          <w:lang w:eastAsia="en-US"/>
        </w:rPr>
        <w:t xml:space="preserve">on </w:t>
      </w:r>
      <w:r w:rsidRPr="0009541A">
        <w:rPr>
          <w:rFonts w:ascii="Arial" w:hAnsi="Arial" w:cs="Arial"/>
          <w:sz w:val="24"/>
          <w:szCs w:val="24"/>
          <w:lang w:eastAsia="en-US"/>
        </w:rPr>
        <w:t>restorations</w:t>
      </w:r>
      <w:r w:rsidR="000E77DE">
        <w:rPr>
          <w:rFonts w:ascii="Arial" w:hAnsi="Arial" w:cs="Arial"/>
          <w:sz w:val="24"/>
          <w:szCs w:val="24"/>
          <w:lang w:eastAsia="en-US"/>
        </w:rPr>
        <w:t>,</w:t>
      </w:r>
      <w:r w:rsidRPr="0009541A">
        <w:rPr>
          <w:rFonts w:ascii="Arial" w:hAnsi="Arial" w:cs="Arial"/>
          <w:sz w:val="24"/>
          <w:szCs w:val="24"/>
          <w:lang w:eastAsia="en-US"/>
        </w:rPr>
        <w:t xml:space="preserve"> help</w:t>
      </w:r>
      <w:r w:rsidR="00D54B87">
        <w:rPr>
          <w:rFonts w:ascii="Arial" w:hAnsi="Arial" w:cs="Arial"/>
          <w:sz w:val="24"/>
          <w:szCs w:val="24"/>
          <w:lang w:eastAsia="en-US"/>
        </w:rPr>
        <w:t>ing</w:t>
      </w:r>
      <w:r w:rsidRPr="0009541A">
        <w:rPr>
          <w:rFonts w:ascii="Arial" w:hAnsi="Arial" w:cs="Arial"/>
          <w:sz w:val="24"/>
          <w:szCs w:val="24"/>
          <w:lang w:eastAsia="en-US"/>
        </w:rPr>
        <w:t xml:space="preserve"> to better understand the </w:t>
      </w:r>
      <w:r w:rsidR="00B311F0" w:rsidRPr="0009541A">
        <w:rPr>
          <w:rFonts w:ascii="Arial" w:hAnsi="Arial" w:cs="Arial"/>
          <w:sz w:val="24"/>
          <w:szCs w:val="24"/>
          <w:lang w:eastAsia="en-US"/>
        </w:rPr>
        <w:t xml:space="preserve">dental </w:t>
      </w:r>
      <w:r w:rsidR="00D54B87" w:rsidRPr="0009541A">
        <w:rPr>
          <w:rFonts w:ascii="Arial" w:hAnsi="Arial" w:cs="Arial"/>
          <w:sz w:val="24"/>
          <w:szCs w:val="24"/>
          <w:lang w:eastAsia="en-US"/>
        </w:rPr>
        <w:t xml:space="preserve">materials </w:t>
      </w:r>
      <w:r w:rsidRPr="0009541A">
        <w:rPr>
          <w:rFonts w:ascii="Arial" w:hAnsi="Arial" w:cs="Arial"/>
          <w:sz w:val="24"/>
          <w:szCs w:val="24"/>
          <w:lang w:eastAsia="en-US"/>
        </w:rPr>
        <w:t xml:space="preserve">performance. However, as previously shown, the amount and frequency of cycles, the </w:t>
      </w:r>
      <w:r w:rsidR="000D742C">
        <w:rPr>
          <w:rFonts w:ascii="Arial" w:hAnsi="Arial" w:cs="Arial"/>
          <w:sz w:val="24"/>
          <w:szCs w:val="24"/>
          <w:lang w:eastAsia="en-US"/>
        </w:rPr>
        <w:t>kind</w:t>
      </w:r>
      <w:r w:rsidRPr="0009541A">
        <w:rPr>
          <w:rFonts w:ascii="Arial" w:hAnsi="Arial" w:cs="Arial"/>
          <w:sz w:val="24"/>
          <w:szCs w:val="24"/>
          <w:lang w:eastAsia="en-US"/>
        </w:rPr>
        <w:t xml:space="preserve"> of restorative material and the cavity configuration might influence the</w:t>
      </w:r>
      <w:r w:rsidR="000D742C">
        <w:rPr>
          <w:rFonts w:ascii="Arial" w:hAnsi="Arial" w:cs="Arial"/>
          <w:sz w:val="24"/>
          <w:szCs w:val="24"/>
          <w:lang w:eastAsia="en-US"/>
        </w:rPr>
        <w:t xml:space="preserve"> bond strength</w:t>
      </w:r>
      <w:r w:rsidRPr="0009541A">
        <w:rPr>
          <w:rFonts w:ascii="Arial" w:hAnsi="Arial" w:cs="Arial"/>
          <w:sz w:val="24"/>
          <w:szCs w:val="24"/>
          <w:lang w:eastAsia="en-US"/>
        </w:rPr>
        <w:t xml:space="preserve"> results.</w:t>
      </w:r>
      <w:r w:rsidRPr="0009541A">
        <w:rPr>
          <w:rFonts w:ascii="Arial" w:hAnsi="Arial" w:cs="Arial"/>
          <w:sz w:val="24"/>
          <w:szCs w:val="24"/>
          <w:vertAlign w:val="superscript"/>
          <w:lang w:eastAsia="en-US"/>
        </w:rPr>
        <w:t>1</w:t>
      </w:r>
      <w:r w:rsidR="004D3CAD">
        <w:rPr>
          <w:rFonts w:ascii="Arial" w:hAnsi="Arial" w:cs="Arial"/>
          <w:sz w:val="24"/>
          <w:szCs w:val="24"/>
          <w:vertAlign w:val="superscript"/>
          <w:lang w:eastAsia="en-US"/>
        </w:rPr>
        <w:t>2</w:t>
      </w:r>
      <w:r w:rsidRPr="0009541A">
        <w:rPr>
          <w:rFonts w:ascii="Arial" w:hAnsi="Arial" w:cs="Arial"/>
          <w:sz w:val="24"/>
          <w:szCs w:val="24"/>
          <w:lang w:eastAsia="en-US"/>
        </w:rPr>
        <w:t xml:space="preserve"> </w:t>
      </w:r>
    </w:p>
    <w:p w:rsidR="00B67266" w:rsidRPr="0009541A" w:rsidRDefault="00B67266" w:rsidP="00EB2C8A">
      <w:pPr>
        <w:spacing w:line="480" w:lineRule="auto"/>
        <w:ind w:firstLine="708"/>
        <w:jc w:val="both"/>
        <w:rPr>
          <w:rFonts w:ascii="Arial" w:hAnsi="Arial" w:cs="Arial"/>
          <w:sz w:val="24"/>
          <w:szCs w:val="24"/>
          <w:lang w:eastAsia="en-US"/>
        </w:rPr>
      </w:pPr>
      <w:r w:rsidRPr="0009541A">
        <w:rPr>
          <w:rFonts w:ascii="Arial" w:hAnsi="Arial" w:cs="Arial"/>
          <w:sz w:val="24"/>
          <w:szCs w:val="24"/>
          <w:lang w:eastAsia="en-US"/>
        </w:rPr>
        <w:t xml:space="preserve">A single </w:t>
      </w:r>
      <w:r w:rsidR="00E61317" w:rsidRPr="0009541A">
        <w:rPr>
          <w:rFonts w:ascii="Arial" w:hAnsi="Arial" w:cs="Arial"/>
          <w:sz w:val="24"/>
          <w:szCs w:val="24"/>
          <w:lang w:eastAsia="en-US"/>
        </w:rPr>
        <w:t xml:space="preserve">adhesive </w:t>
      </w:r>
      <w:r w:rsidRPr="0009541A">
        <w:rPr>
          <w:rFonts w:ascii="Arial" w:hAnsi="Arial" w:cs="Arial"/>
          <w:sz w:val="24"/>
          <w:szCs w:val="24"/>
          <w:lang w:eastAsia="en-US"/>
        </w:rPr>
        <w:t xml:space="preserve">application </w:t>
      </w:r>
      <w:r w:rsidR="003E59A0">
        <w:rPr>
          <w:rFonts w:ascii="Arial" w:hAnsi="Arial" w:cs="Arial"/>
          <w:sz w:val="24"/>
          <w:szCs w:val="24"/>
          <w:lang w:eastAsia="en-US"/>
        </w:rPr>
        <w:t>on</w:t>
      </w:r>
      <w:r w:rsidRPr="0009541A">
        <w:rPr>
          <w:rFonts w:ascii="Arial" w:hAnsi="Arial" w:cs="Arial"/>
          <w:sz w:val="24"/>
          <w:szCs w:val="24"/>
          <w:lang w:eastAsia="en-US"/>
        </w:rPr>
        <w:t xml:space="preserve"> the cavity prepar</w:t>
      </w:r>
      <w:r w:rsidR="00E61317">
        <w:rPr>
          <w:rFonts w:ascii="Arial" w:hAnsi="Arial" w:cs="Arial"/>
          <w:sz w:val="24"/>
          <w:szCs w:val="24"/>
          <w:lang w:eastAsia="en-US"/>
        </w:rPr>
        <w:t>ation</w:t>
      </w:r>
      <w:r w:rsidRPr="0009541A">
        <w:rPr>
          <w:rFonts w:ascii="Arial" w:hAnsi="Arial" w:cs="Arial"/>
          <w:sz w:val="24"/>
          <w:szCs w:val="24"/>
          <w:lang w:eastAsia="en-US"/>
        </w:rPr>
        <w:t xml:space="preserve"> has been shown to protect the exposed dentin and prevent hypersensitivity.</w:t>
      </w:r>
      <w:r w:rsidR="004D3CAD">
        <w:rPr>
          <w:rFonts w:ascii="Arial" w:hAnsi="Arial" w:cs="Arial"/>
          <w:sz w:val="24"/>
          <w:szCs w:val="24"/>
          <w:vertAlign w:val="superscript"/>
          <w:lang w:eastAsia="en-US"/>
        </w:rPr>
        <w:t>1</w:t>
      </w:r>
      <w:r w:rsidRPr="0009541A">
        <w:rPr>
          <w:rFonts w:ascii="Arial" w:hAnsi="Arial" w:cs="Arial"/>
          <w:sz w:val="16"/>
          <w:szCs w:val="16"/>
          <w:lang w:eastAsia="en-US"/>
        </w:rPr>
        <w:t xml:space="preserve"> </w:t>
      </w:r>
      <w:r w:rsidRPr="0009541A">
        <w:rPr>
          <w:rFonts w:ascii="Arial" w:hAnsi="Arial" w:cs="Arial"/>
          <w:sz w:val="24"/>
          <w:szCs w:val="24"/>
          <w:lang w:eastAsia="en-US"/>
        </w:rPr>
        <w:t>However, an additional application of a hydrophobic monomer or a low viscosity resin over the adhesive improve</w:t>
      </w:r>
      <w:r w:rsidR="006219E2">
        <w:rPr>
          <w:rFonts w:ascii="Arial" w:hAnsi="Arial" w:cs="Arial"/>
          <w:sz w:val="24"/>
          <w:szCs w:val="24"/>
          <w:lang w:eastAsia="en-US"/>
        </w:rPr>
        <w:t>s</w:t>
      </w:r>
      <w:r w:rsidRPr="0009541A">
        <w:rPr>
          <w:rFonts w:ascii="Arial" w:hAnsi="Arial" w:cs="Arial"/>
          <w:sz w:val="24"/>
          <w:szCs w:val="24"/>
          <w:lang w:eastAsia="en-US"/>
        </w:rPr>
        <w:t xml:space="preserve"> the bond strength of the restoration.</w:t>
      </w:r>
      <w:r w:rsidRPr="0009541A">
        <w:rPr>
          <w:rFonts w:ascii="Arial" w:hAnsi="Arial" w:cs="Arial"/>
          <w:sz w:val="24"/>
          <w:szCs w:val="24"/>
          <w:vertAlign w:val="superscript"/>
          <w:lang w:eastAsia="en-US"/>
        </w:rPr>
        <w:t>1</w:t>
      </w:r>
      <w:r w:rsidR="004D3CAD">
        <w:rPr>
          <w:rFonts w:ascii="Arial" w:hAnsi="Arial" w:cs="Arial"/>
          <w:sz w:val="24"/>
          <w:szCs w:val="24"/>
          <w:vertAlign w:val="superscript"/>
          <w:lang w:eastAsia="en-US"/>
        </w:rPr>
        <w:t>3</w:t>
      </w:r>
      <w:r w:rsidRPr="0009541A">
        <w:rPr>
          <w:rFonts w:ascii="Arial" w:hAnsi="Arial" w:cs="Arial"/>
          <w:sz w:val="24"/>
          <w:szCs w:val="24"/>
          <w:vertAlign w:val="superscript"/>
          <w:lang w:eastAsia="en-US"/>
        </w:rPr>
        <w:t xml:space="preserve"> </w:t>
      </w:r>
    </w:p>
    <w:bookmarkEnd w:id="0"/>
    <w:bookmarkEnd w:id="1"/>
    <w:p w:rsidR="00B67266" w:rsidRPr="0009541A" w:rsidRDefault="007E5ACB" w:rsidP="00EB2C8A">
      <w:pPr>
        <w:spacing w:line="480" w:lineRule="auto"/>
        <w:ind w:firstLine="708"/>
        <w:jc w:val="both"/>
        <w:rPr>
          <w:rFonts w:ascii="Arial" w:hAnsi="Arial" w:cs="Arial"/>
          <w:sz w:val="24"/>
          <w:szCs w:val="24"/>
          <w:vertAlign w:val="superscript"/>
          <w:lang w:eastAsia="en-US"/>
        </w:rPr>
      </w:pPr>
      <w:r>
        <w:rPr>
          <w:rFonts w:ascii="Arial" w:hAnsi="Arial" w:cs="Arial"/>
          <w:sz w:val="24"/>
          <w:szCs w:val="24"/>
          <w:lang w:eastAsia="en-US"/>
        </w:rPr>
        <w:t xml:space="preserve">The low bond strength exhibited in all groups can </w:t>
      </w:r>
      <w:r w:rsidR="00B67266" w:rsidRPr="0009541A">
        <w:rPr>
          <w:rFonts w:ascii="Arial" w:hAnsi="Arial" w:cs="Arial"/>
          <w:sz w:val="24"/>
          <w:szCs w:val="24"/>
          <w:lang w:eastAsia="en-US"/>
        </w:rPr>
        <w:t xml:space="preserve">be explained by the fact that </w:t>
      </w:r>
      <w:r>
        <w:rPr>
          <w:rFonts w:ascii="Arial" w:hAnsi="Arial" w:cs="Arial"/>
          <w:sz w:val="24"/>
          <w:szCs w:val="24"/>
          <w:lang w:eastAsia="en-US"/>
        </w:rPr>
        <w:t xml:space="preserve">the most </w:t>
      </w:r>
      <w:r w:rsidR="00B67266" w:rsidRPr="0009541A">
        <w:rPr>
          <w:rFonts w:ascii="Arial" w:hAnsi="Arial" w:cs="Arial"/>
          <w:sz w:val="24"/>
          <w:szCs w:val="24"/>
          <w:lang w:eastAsia="en-US"/>
        </w:rPr>
        <w:t>bond strength studies are usually conducted over a flat tooth surface, where presumably the C-fa</w:t>
      </w:r>
      <w:r w:rsidR="0017673F">
        <w:rPr>
          <w:rFonts w:ascii="Arial" w:hAnsi="Arial" w:cs="Arial"/>
          <w:sz w:val="24"/>
          <w:szCs w:val="24"/>
          <w:lang w:eastAsia="en-US"/>
        </w:rPr>
        <w:t>c</w:t>
      </w:r>
      <w:r w:rsidR="00B91A89">
        <w:rPr>
          <w:rFonts w:ascii="Arial" w:hAnsi="Arial" w:cs="Arial"/>
          <w:sz w:val="24"/>
          <w:szCs w:val="24"/>
          <w:lang w:eastAsia="en-US"/>
        </w:rPr>
        <w:t>tor (0.2)</w:t>
      </w:r>
      <w:r w:rsidR="00E022A3">
        <w:rPr>
          <w:rFonts w:ascii="Arial" w:hAnsi="Arial" w:cs="Arial"/>
          <w:sz w:val="24"/>
          <w:szCs w:val="24"/>
          <w:vertAlign w:val="superscript"/>
          <w:lang w:eastAsia="en-US"/>
        </w:rPr>
        <w:t>14</w:t>
      </w:r>
      <w:r w:rsidR="00B67266" w:rsidRPr="0009541A">
        <w:rPr>
          <w:rFonts w:ascii="Arial" w:hAnsi="Arial" w:cs="Arial"/>
          <w:sz w:val="24"/>
          <w:szCs w:val="24"/>
          <w:lang w:eastAsia="en-US"/>
        </w:rPr>
        <w:t xml:space="preserve"> has low</w:t>
      </w:r>
      <w:r w:rsidR="008652F1">
        <w:rPr>
          <w:rFonts w:ascii="Arial" w:hAnsi="Arial" w:cs="Arial"/>
          <w:sz w:val="24"/>
          <w:szCs w:val="24"/>
          <w:lang w:eastAsia="en-US"/>
        </w:rPr>
        <w:t xml:space="preserve"> adverse</w:t>
      </w:r>
      <w:r w:rsidR="00B67266" w:rsidRPr="0009541A">
        <w:rPr>
          <w:rFonts w:ascii="Arial" w:hAnsi="Arial" w:cs="Arial"/>
          <w:sz w:val="24"/>
          <w:szCs w:val="24"/>
          <w:lang w:eastAsia="en-US"/>
        </w:rPr>
        <w:t xml:space="preserve"> influence on </w:t>
      </w:r>
      <w:r w:rsidR="008652F1">
        <w:rPr>
          <w:rFonts w:ascii="Arial" w:hAnsi="Arial" w:cs="Arial"/>
          <w:sz w:val="24"/>
          <w:szCs w:val="24"/>
          <w:lang w:eastAsia="en-US"/>
        </w:rPr>
        <w:t>bonding</w:t>
      </w:r>
      <w:r w:rsidR="00B67266" w:rsidRPr="0009541A">
        <w:rPr>
          <w:rFonts w:ascii="Arial" w:hAnsi="Arial" w:cs="Arial"/>
          <w:sz w:val="24"/>
          <w:szCs w:val="24"/>
          <w:lang w:eastAsia="en-US"/>
        </w:rPr>
        <w:t xml:space="preserve">, </w:t>
      </w:r>
      <w:r w:rsidR="008652F1">
        <w:rPr>
          <w:rFonts w:ascii="Arial" w:hAnsi="Arial" w:cs="Arial"/>
          <w:sz w:val="24"/>
          <w:szCs w:val="24"/>
          <w:lang w:eastAsia="en-US"/>
        </w:rPr>
        <w:t xml:space="preserve">probably </w:t>
      </w:r>
      <w:r w:rsidR="008652F1" w:rsidRPr="0009541A">
        <w:rPr>
          <w:rFonts w:ascii="Arial" w:hAnsi="Arial" w:cs="Arial"/>
          <w:sz w:val="24"/>
          <w:szCs w:val="24"/>
          <w:lang w:eastAsia="en-US"/>
        </w:rPr>
        <w:t xml:space="preserve">overestimating the bond strengths </w:t>
      </w:r>
      <w:r w:rsidR="008652F1">
        <w:rPr>
          <w:rFonts w:ascii="Arial" w:hAnsi="Arial" w:cs="Arial"/>
          <w:sz w:val="24"/>
          <w:szCs w:val="24"/>
          <w:lang w:eastAsia="en-US"/>
        </w:rPr>
        <w:t>on</w:t>
      </w:r>
      <w:r w:rsidR="008652F1" w:rsidRPr="0009541A">
        <w:rPr>
          <w:rFonts w:ascii="Arial" w:hAnsi="Arial" w:cs="Arial"/>
          <w:sz w:val="24"/>
          <w:szCs w:val="24"/>
          <w:lang w:eastAsia="en-US"/>
        </w:rPr>
        <w:t xml:space="preserve"> clinical situation</w:t>
      </w:r>
      <w:r w:rsidR="0017673F">
        <w:rPr>
          <w:rFonts w:ascii="Arial" w:hAnsi="Arial" w:cs="Arial"/>
          <w:sz w:val="24"/>
          <w:szCs w:val="24"/>
          <w:lang w:eastAsia="en-US"/>
        </w:rPr>
        <w:t>s that usually refer to complex cavity preparations</w:t>
      </w:r>
      <w:r w:rsidR="008652F1" w:rsidRPr="0009541A">
        <w:rPr>
          <w:rFonts w:ascii="Arial" w:hAnsi="Arial" w:cs="Arial"/>
          <w:sz w:val="24"/>
          <w:szCs w:val="24"/>
          <w:lang w:eastAsia="en-US"/>
        </w:rPr>
        <w:t xml:space="preserve"> restored under clinically relevant conditions.</w:t>
      </w:r>
      <w:r w:rsidR="00E022A3">
        <w:rPr>
          <w:rFonts w:ascii="Arial" w:hAnsi="Arial" w:cs="Arial"/>
          <w:sz w:val="24"/>
          <w:szCs w:val="24"/>
          <w:vertAlign w:val="superscript"/>
          <w:lang w:eastAsia="en-US"/>
        </w:rPr>
        <w:t>15</w:t>
      </w:r>
      <w:r w:rsidR="008652F1" w:rsidRPr="0009541A">
        <w:rPr>
          <w:rFonts w:ascii="Arial" w:hAnsi="Arial" w:cs="Arial"/>
          <w:sz w:val="16"/>
          <w:szCs w:val="16"/>
          <w:lang w:eastAsia="en-US"/>
        </w:rPr>
        <w:t xml:space="preserve"> </w:t>
      </w:r>
      <w:r w:rsidR="00B67266" w:rsidRPr="0009541A">
        <w:rPr>
          <w:rFonts w:ascii="Arial" w:hAnsi="Arial" w:cs="Arial"/>
          <w:sz w:val="24"/>
          <w:szCs w:val="24"/>
          <w:lang w:eastAsia="en-US"/>
        </w:rPr>
        <w:t xml:space="preserve">Box-like Class II cavities have four bonded walls and two </w:t>
      </w:r>
      <w:proofErr w:type="spellStart"/>
      <w:r w:rsidR="00B67266" w:rsidRPr="0009541A">
        <w:rPr>
          <w:rFonts w:ascii="Arial" w:hAnsi="Arial" w:cs="Arial"/>
          <w:sz w:val="24"/>
          <w:szCs w:val="24"/>
          <w:lang w:eastAsia="en-US"/>
        </w:rPr>
        <w:t>unbonded</w:t>
      </w:r>
      <w:proofErr w:type="spellEnd"/>
      <w:r w:rsidR="00B67266" w:rsidRPr="0009541A">
        <w:rPr>
          <w:rFonts w:ascii="Arial" w:hAnsi="Arial" w:cs="Arial"/>
          <w:sz w:val="24"/>
          <w:szCs w:val="24"/>
          <w:lang w:eastAsia="en-US"/>
        </w:rPr>
        <w:t xml:space="preserve"> surfaces (C-factor: 1.25).  Some studies have observed that </w:t>
      </w:r>
      <w:r w:rsidR="0017673F">
        <w:rPr>
          <w:rFonts w:ascii="Arial" w:hAnsi="Arial" w:cs="Arial"/>
          <w:sz w:val="24"/>
          <w:szCs w:val="24"/>
          <w:lang w:eastAsia="en-US"/>
        </w:rPr>
        <w:t>the bigger</w:t>
      </w:r>
      <w:r w:rsidR="00B67266" w:rsidRPr="0009541A">
        <w:rPr>
          <w:rFonts w:ascii="Arial" w:hAnsi="Arial" w:cs="Arial"/>
          <w:sz w:val="24"/>
          <w:szCs w:val="24"/>
          <w:lang w:eastAsia="en-US"/>
        </w:rPr>
        <w:t xml:space="preserve"> C-factor decrease</w:t>
      </w:r>
      <w:r w:rsidR="0017673F">
        <w:rPr>
          <w:rFonts w:ascii="Arial" w:hAnsi="Arial" w:cs="Arial"/>
          <w:sz w:val="24"/>
          <w:szCs w:val="24"/>
          <w:lang w:eastAsia="en-US"/>
        </w:rPr>
        <w:t>s</w:t>
      </w:r>
      <w:r w:rsidR="00B67266" w:rsidRPr="0009541A">
        <w:rPr>
          <w:rFonts w:ascii="Arial" w:hAnsi="Arial" w:cs="Arial"/>
          <w:sz w:val="24"/>
          <w:szCs w:val="24"/>
          <w:lang w:eastAsia="en-US"/>
        </w:rPr>
        <w:t xml:space="preserve"> the bond strength.</w:t>
      </w:r>
      <w:r w:rsidR="00E022A3" w:rsidRPr="00E022A3">
        <w:rPr>
          <w:rFonts w:ascii="Arial" w:hAnsi="Arial" w:cs="Arial"/>
          <w:sz w:val="24"/>
          <w:szCs w:val="24"/>
          <w:vertAlign w:val="superscript"/>
          <w:lang w:eastAsia="en-US"/>
        </w:rPr>
        <w:t>14</w:t>
      </w:r>
      <w:proofErr w:type="gramStart"/>
      <w:r w:rsidR="00E022A3">
        <w:rPr>
          <w:rFonts w:ascii="Arial" w:hAnsi="Arial" w:cs="Arial"/>
          <w:sz w:val="24"/>
          <w:szCs w:val="24"/>
          <w:vertAlign w:val="superscript"/>
          <w:lang w:eastAsia="en-US"/>
        </w:rPr>
        <w:t>,16</w:t>
      </w:r>
      <w:proofErr w:type="gramEnd"/>
    </w:p>
    <w:p w:rsidR="00B67266" w:rsidRPr="0009541A" w:rsidRDefault="00B67266" w:rsidP="00EB2C8A">
      <w:pPr>
        <w:spacing w:line="480" w:lineRule="auto"/>
        <w:ind w:firstLine="708"/>
        <w:jc w:val="both"/>
        <w:rPr>
          <w:rFonts w:ascii="Arial" w:hAnsi="Arial" w:cs="Arial"/>
          <w:sz w:val="24"/>
          <w:szCs w:val="24"/>
          <w:lang w:eastAsia="en-US"/>
        </w:rPr>
      </w:pPr>
      <w:r w:rsidRPr="0009541A">
        <w:rPr>
          <w:rFonts w:ascii="Arial" w:hAnsi="Arial" w:cs="Arial"/>
          <w:sz w:val="24"/>
          <w:szCs w:val="24"/>
          <w:lang w:eastAsia="en-US"/>
        </w:rPr>
        <w:t xml:space="preserve"> Another </w:t>
      </w:r>
      <w:r w:rsidR="002252A3">
        <w:rPr>
          <w:rFonts w:ascii="Arial" w:hAnsi="Arial" w:cs="Arial"/>
          <w:sz w:val="24"/>
          <w:szCs w:val="24"/>
          <w:lang w:eastAsia="en-US"/>
        </w:rPr>
        <w:t xml:space="preserve">adverse </w:t>
      </w:r>
      <w:r w:rsidRPr="0009541A">
        <w:rPr>
          <w:rFonts w:ascii="Arial" w:hAnsi="Arial" w:cs="Arial"/>
          <w:sz w:val="24"/>
          <w:szCs w:val="24"/>
          <w:lang w:eastAsia="en-US"/>
        </w:rPr>
        <w:t>influence</w:t>
      </w:r>
      <w:r w:rsidR="002252A3">
        <w:rPr>
          <w:rFonts w:ascii="Arial" w:hAnsi="Arial" w:cs="Arial"/>
          <w:sz w:val="24"/>
          <w:szCs w:val="24"/>
          <w:lang w:eastAsia="en-US"/>
        </w:rPr>
        <w:t xml:space="preserve"> </w:t>
      </w:r>
      <w:r w:rsidR="00594AFC">
        <w:rPr>
          <w:rFonts w:ascii="Arial" w:hAnsi="Arial" w:cs="Arial"/>
          <w:sz w:val="24"/>
          <w:szCs w:val="24"/>
          <w:lang w:eastAsia="en-US"/>
        </w:rPr>
        <w:t xml:space="preserve">on </w:t>
      </w:r>
      <w:r w:rsidR="002252A3">
        <w:rPr>
          <w:rFonts w:ascii="Arial" w:hAnsi="Arial" w:cs="Arial"/>
          <w:sz w:val="24"/>
          <w:szCs w:val="24"/>
          <w:lang w:eastAsia="en-US"/>
        </w:rPr>
        <w:t>the</w:t>
      </w:r>
      <w:r w:rsidRPr="0009541A">
        <w:rPr>
          <w:rFonts w:ascii="Arial" w:hAnsi="Arial" w:cs="Arial"/>
          <w:sz w:val="24"/>
          <w:szCs w:val="24"/>
          <w:lang w:eastAsia="en-US"/>
        </w:rPr>
        <w:t xml:space="preserve"> bond strength values</w:t>
      </w:r>
      <w:r w:rsidR="002252A3">
        <w:rPr>
          <w:rFonts w:ascii="Arial" w:hAnsi="Arial" w:cs="Arial"/>
          <w:sz w:val="24"/>
          <w:szCs w:val="24"/>
          <w:lang w:eastAsia="en-US"/>
        </w:rPr>
        <w:t xml:space="preserve"> is</w:t>
      </w:r>
      <w:r w:rsidRPr="0009541A">
        <w:rPr>
          <w:rFonts w:ascii="Arial" w:hAnsi="Arial" w:cs="Arial"/>
          <w:sz w:val="24"/>
          <w:szCs w:val="24"/>
          <w:lang w:eastAsia="en-US"/>
        </w:rPr>
        <w:t xml:space="preserve"> the thermo-mechanical cycling, </w:t>
      </w:r>
      <w:r w:rsidR="002252A3">
        <w:rPr>
          <w:rFonts w:ascii="Arial" w:hAnsi="Arial" w:cs="Arial"/>
          <w:sz w:val="24"/>
          <w:szCs w:val="24"/>
          <w:lang w:eastAsia="en-US"/>
        </w:rPr>
        <w:t xml:space="preserve">which </w:t>
      </w:r>
      <w:r w:rsidR="00594AFC">
        <w:rPr>
          <w:rFonts w:ascii="Arial" w:hAnsi="Arial" w:cs="Arial"/>
          <w:sz w:val="24"/>
          <w:szCs w:val="24"/>
          <w:lang w:eastAsia="en-US"/>
        </w:rPr>
        <w:t>associate</w:t>
      </w:r>
      <w:r w:rsidR="002252A3" w:rsidRPr="0009541A">
        <w:rPr>
          <w:rFonts w:ascii="Arial" w:hAnsi="Arial" w:cs="Arial"/>
          <w:sz w:val="24"/>
          <w:szCs w:val="24"/>
          <w:lang w:eastAsia="en-US"/>
        </w:rPr>
        <w:t xml:space="preserve"> </w:t>
      </w:r>
      <w:r w:rsidR="00594AFC">
        <w:rPr>
          <w:rFonts w:ascii="Arial" w:hAnsi="Arial" w:cs="Arial"/>
          <w:sz w:val="24"/>
          <w:szCs w:val="24"/>
          <w:lang w:eastAsia="en-US"/>
        </w:rPr>
        <w:t xml:space="preserve">to </w:t>
      </w:r>
      <w:r w:rsidR="002252A3" w:rsidRPr="0009541A">
        <w:rPr>
          <w:rFonts w:ascii="Arial" w:hAnsi="Arial" w:cs="Arial"/>
          <w:sz w:val="24"/>
          <w:szCs w:val="24"/>
          <w:lang w:eastAsia="en-US"/>
        </w:rPr>
        <w:t xml:space="preserve">polymerization shrinkage </w:t>
      </w:r>
      <w:r w:rsidR="00594AFC" w:rsidRPr="0009541A">
        <w:rPr>
          <w:rFonts w:ascii="Arial" w:hAnsi="Arial" w:cs="Arial"/>
          <w:sz w:val="24"/>
          <w:szCs w:val="24"/>
          <w:lang w:eastAsia="en-US"/>
        </w:rPr>
        <w:t xml:space="preserve">stress </w:t>
      </w:r>
      <w:r w:rsidR="00594AFC">
        <w:rPr>
          <w:rFonts w:ascii="Arial" w:hAnsi="Arial" w:cs="Arial"/>
          <w:sz w:val="24"/>
          <w:szCs w:val="24"/>
          <w:lang w:eastAsia="en-US"/>
        </w:rPr>
        <w:t>on</w:t>
      </w:r>
      <w:r w:rsidR="002252A3" w:rsidRPr="0009541A">
        <w:rPr>
          <w:rFonts w:ascii="Arial" w:hAnsi="Arial" w:cs="Arial"/>
          <w:sz w:val="24"/>
          <w:szCs w:val="24"/>
          <w:lang w:eastAsia="en-US"/>
        </w:rPr>
        <w:t xml:space="preserve"> the resin </w:t>
      </w:r>
      <w:proofErr w:type="spellStart"/>
      <w:r w:rsidR="00174704">
        <w:rPr>
          <w:rFonts w:ascii="Arial" w:hAnsi="Arial" w:cs="Arial"/>
          <w:sz w:val="24"/>
          <w:szCs w:val="24"/>
          <w:lang w:eastAsia="en-US"/>
        </w:rPr>
        <w:t>luting</w:t>
      </w:r>
      <w:proofErr w:type="spellEnd"/>
      <w:r w:rsidR="00174704">
        <w:rPr>
          <w:rFonts w:ascii="Arial" w:hAnsi="Arial" w:cs="Arial"/>
          <w:sz w:val="24"/>
          <w:szCs w:val="24"/>
          <w:lang w:eastAsia="en-US"/>
        </w:rPr>
        <w:t xml:space="preserve"> </w:t>
      </w:r>
      <w:r w:rsidR="002252A3" w:rsidRPr="0009541A">
        <w:rPr>
          <w:rFonts w:ascii="Arial" w:hAnsi="Arial" w:cs="Arial"/>
          <w:sz w:val="24"/>
          <w:szCs w:val="24"/>
          <w:lang w:eastAsia="en-US"/>
        </w:rPr>
        <w:t>cement</w:t>
      </w:r>
      <w:r w:rsidR="002252A3">
        <w:rPr>
          <w:rFonts w:ascii="Arial" w:hAnsi="Arial" w:cs="Arial"/>
          <w:sz w:val="24"/>
          <w:szCs w:val="24"/>
          <w:lang w:eastAsia="en-US"/>
        </w:rPr>
        <w:t>,</w:t>
      </w:r>
      <w:r w:rsidR="002252A3" w:rsidRPr="0009541A">
        <w:rPr>
          <w:rFonts w:ascii="Arial" w:hAnsi="Arial" w:cs="Arial"/>
          <w:sz w:val="24"/>
          <w:szCs w:val="24"/>
          <w:lang w:eastAsia="en-US"/>
        </w:rPr>
        <w:t xml:space="preserve"> </w:t>
      </w:r>
      <w:r w:rsidRPr="0009541A">
        <w:rPr>
          <w:rFonts w:ascii="Arial" w:hAnsi="Arial" w:cs="Arial"/>
          <w:sz w:val="24"/>
          <w:szCs w:val="24"/>
          <w:lang w:eastAsia="en-US"/>
        </w:rPr>
        <w:t>produces strain</w:t>
      </w:r>
      <w:r w:rsidR="00594AFC" w:rsidRPr="00594AFC">
        <w:rPr>
          <w:rFonts w:ascii="Arial" w:hAnsi="Arial" w:cs="Arial"/>
          <w:sz w:val="24"/>
          <w:szCs w:val="24"/>
          <w:lang w:eastAsia="en-US"/>
        </w:rPr>
        <w:t xml:space="preserve"> </w:t>
      </w:r>
      <w:r w:rsidR="00594AFC" w:rsidRPr="0009541A">
        <w:rPr>
          <w:rFonts w:ascii="Arial" w:hAnsi="Arial" w:cs="Arial"/>
          <w:sz w:val="24"/>
          <w:szCs w:val="24"/>
          <w:lang w:eastAsia="en-US"/>
        </w:rPr>
        <w:t>or even plastic deformation</w:t>
      </w:r>
      <w:r w:rsidRPr="0009541A">
        <w:rPr>
          <w:rFonts w:ascii="Arial" w:hAnsi="Arial" w:cs="Arial"/>
          <w:sz w:val="24"/>
          <w:szCs w:val="24"/>
          <w:lang w:eastAsia="en-US"/>
        </w:rPr>
        <w:t xml:space="preserve"> in the restoration</w:t>
      </w:r>
      <w:r w:rsidR="00E022A3">
        <w:rPr>
          <w:rFonts w:ascii="Arial" w:hAnsi="Arial" w:cs="Arial"/>
          <w:sz w:val="24"/>
          <w:szCs w:val="24"/>
          <w:vertAlign w:val="superscript"/>
          <w:lang w:eastAsia="en-US"/>
        </w:rPr>
        <w:t>17</w:t>
      </w:r>
      <w:r w:rsidR="002252A3">
        <w:rPr>
          <w:rFonts w:ascii="Arial" w:hAnsi="Arial" w:cs="Arial"/>
          <w:sz w:val="24"/>
          <w:szCs w:val="24"/>
          <w:lang w:eastAsia="en-US"/>
        </w:rPr>
        <w:t xml:space="preserve">, </w:t>
      </w:r>
      <w:r w:rsidR="00174704">
        <w:rPr>
          <w:rFonts w:ascii="Arial" w:hAnsi="Arial" w:cs="Arial"/>
          <w:sz w:val="24"/>
          <w:szCs w:val="24"/>
          <w:lang w:eastAsia="en-US"/>
        </w:rPr>
        <w:t xml:space="preserve">probably </w:t>
      </w:r>
      <w:r w:rsidRPr="0009541A">
        <w:rPr>
          <w:rFonts w:ascii="Arial" w:hAnsi="Arial" w:cs="Arial"/>
          <w:sz w:val="24"/>
          <w:szCs w:val="24"/>
          <w:lang w:eastAsia="en-US"/>
        </w:rPr>
        <w:t xml:space="preserve">creating </w:t>
      </w:r>
      <w:proofErr w:type="spellStart"/>
      <w:r w:rsidRPr="0009541A">
        <w:rPr>
          <w:rFonts w:ascii="Arial" w:hAnsi="Arial" w:cs="Arial"/>
          <w:sz w:val="24"/>
          <w:szCs w:val="24"/>
          <w:lang w:eastAsia="en-US"/>
        </w:rPr>
        <w:t>microcracks</w:t>
      </w:r>
      <w:proofErr w:type="spellEnd"/>
      <w:r w:rsidR="002252A3" w:rsidRPr="002252A3">
        <w:rPr>
          <w:rFonts w:ascii="Arial" w:hAnsi="Arial" w:cs="Arial"/>
          <w:sz w:val="24"/>
          <w:szCs w:val="24"/>
          <w:lang w:eastAsia="en-US"/>
        </w:rPr>
        <w:t xml:space="preserve"> </w:t>
      </w:r>
      <w:r w:rsidR="002252A3">
        <w:rPr>
          <w:rFonts w:ascii="Arial" w:hAnsi="Arial" w:cs="Arial"/>
          <w:sz w:val="24"/>
          <w:szCs w:val="24"/>
          <w:lang w:eastAsia="en-US"/>
        </w:rPr>
        <w:t>on</w:t>
      </w:r>
      <w:r w:rsidR="002252A3" w:rsidRPr="0009541A">
        <w:rPr>
          <w:rFonts w:ascii="Arial" w:hAnsi="Arial" w:cs="Arial"/>
          <w:sz w:val="24"/>
          <w:szCs w:val="24"/>
          <w:lang w:eastAsia="en-US"/>
        </w:rPr>
        <w:t xml:space="preserve"> the adhesive layer</w:t>
      </w:r>
      <w:r w:rsidR="002252A3">
        <w:rPr>
          <w:rFonts w:ascii="Arial" w:hAnsi="Arial" w:cs="Arial"/>
          <w:sz w:val="24"/>
          <w:szCs w:val="24"/>
          <w:lang w:eastAsia="en-US"/>
        </w:rPr>
        <w:t xml:space="preserve"> </w:t>
      </w:r>
      <w:proofErr w:type="gramStart"/>
      <w:r w:rsidR="00174704">
        <w:rPr>
          <w:rFonts w:ascii="Arial" w:hAnsi="Arial" w:cs="Arial"/>
          <w:sz w:val="24"/>
          <w:szCs w:val="24"/>
          <w:lang w:eastAsia="en-US"/>
        </w:rPr>
        <w:t>specially</w:t>
      </w:r>
      <w:proofErr w:type="gramEnd"/>
      <w:r w:rsidR="002252A3">
        <w:rPr>
          <w:rFonts w:ascii="Arial" w:hAnsi="Arial" w:cs="Arial"/>
          <w:sz w:val="24"/>
          <w:szCs w:val="24"/>
          <w:lang w:eastAsia="en-US"/>
        </w:rPr>
        <w:t xml:space="preserve"> on</w:t>
      </w:r>
      <w:r w:rsidRPr="0009541A">
        <w:rPr>
          <w:rFonts w:ascii="Arial" w:hAnsi="Arial" w:cs="Arial"/>
          <w:sz w:val="24"/>
          <w:szCs w:val="24"/>
          <w:lang w:eastAsia="en-US"/>
        </w:rPr>
        <w:t xml:space="preserve"> the gingival wall. Additionally, difficulties </w:t>
      </w:r>
      <w:r w:rsidR="005E0806">
        <w:rPr>
          <w:rFonts w:ascii="Arial" w:hAnsi="Arial" w:cs="Arial"/>
          <w:sz w:val="24"/>
          <w:szCs w:val="24"/>
          <w:lang w:eastAsia="en-US"/>
        </w:rPr>
        <w:t>to</w:t>
      </w:r>
      <w:r w:rsidRPr="0009541A">
        <w:rPr>
          <w:rFonts w:ascii="Arial" w:hAnsi="Arial" w:cs="Arial"/>
          <w:sz w:val="24"/>
          <w:szCs w:val="24"/>
          <w:lang w:eastAsia="en-US"/>
        </w:rPr>
        <w:t xml:space="preserve"> </w:t>
      </w:r>
      <w:r w:rsidR="005E0806" w:rsidRPr="005E0806">
        <w:rPr>
          <w:rFonts w:ascii="Arial" w:hAnsi="Arial" w:cs="Arial"/>
          <w:sz w:val="24"/>
          <w:szCs w:val="24"/>
          <w:lang w:eastAsia="en-US"/>
        </w:rPr>
        <w:t>manufacture</w:t>
      </w:r>
      <w:r w:rsidR="005E0806">
        <w:rPr>
          <w:rFonts w:ascii="Arial" w:hAnsi="Arial" w:cs="Arial"/>
          <w:sz w:val="24"/>
          <w:szCs w:val="24"/>
          <w:lang w:eastAsia="en-US"/>
        </w:rPr>
        <w:t xml:space="preserve"> </w:t>
      </w:r>
      <w:r w:rsidRPr="0009541A">
        <w:rPr>
          <w:rFonts w:ascii="Arial" w:hAnsi="Arial" w:cs="Arial"/>
          <w:sz w:val="24"/>
          <w:szCs w:val="24"/>
          <w:lang w:eastAsia="en-US"/>
        </w:rPr>
        <w:t xml:space="preserve">the beams for the </w:t>
      </w:r>
      <w:proofErr w:type="spellStart"/>
      <w:r w:rsidRPr="0009541A">
        <w:rPr>
          <w:rFonts w:ascii="Arial" w:hAnsi="Arial" w:cs="Arial"/>
          <w:sz w:val="24"/>
          <w:szCs w:val="24"/>
          <w:lang w:eastAsia="en-US"/>
        </w:rPr>
        <w:t>microtensile</w:t>
      </w:r>
      <w:proofErr w:type="spellEnd"/>
      <w:r w:rsidRPr="0009541A">
        <w:rPr>
          <w:rFonts w:ascii="Arial" w:hAnsi="Arial" w:cs="Arial"/>
          <w:sz w:val="24"/>
          <w:szCs w:val="24"/>
          <w:lang w:eastAsia="en-US"/>
        </w:rPr>
        <w:t xml:space="preserve"> test were observed, </w:t>
      </w:r>
      <w:r w:rsidR="005E0806">
        <w:rPr>
          <w:rFonts w:ascii="Arial" w:hAnsi="Arial" w:cs="Arial"/>
          <w:sz w:val="24"/>
          <w:szCs w:val="24"/>
          <w:lang w:eastAsia="en-US"/>
        </w:rPr>
        <w:t>once</w:t>
      </w:r>
      <w:r w:rsidRPr="0009541A">
        <w:rPr>
          <w:rFonts w:ascii="Arial" w:hAnsi="Arial" w:cs="Arial"/>
          <w:sz w:val="24"/>
          <w:szCs w:val="24"/>
          <w:lang w:eastAsia="en-US"/>
        </w:rPr>
        <w:t xml:space="preserve"> the bond area </w:t>
      </w:r>
      <w:r w:rsidR="005E0806">
        <w:rPr>
          <w:rFonts w:ascii="Arial" w:hAnsi="Arial" w:cs="Arial"/>
          <w:sz w:val="24"/>
          <w:szCs w:val="24"/>
          <w:lang w:eastAsia="en-US"/>
        </w:rPr>
        <w:t>is</w:t>
      </w:r>
      <w:r w:rsidRPr="0009541A">
        <w:rPr>
          <w:rFonts w:ascii="Arial" w:hAnsi="Arial" w:cs="Arial"/>
          <w:sz w:val="24"/>
          <w:szCs w:val="24"/>
          <w:lang w:eastAsia="en-US"/>
        </w:rPr>
        <w:t xml:space="preserve"> limited. Besides, the stress generated by the cutting procedure resulted in losses of beams </w:t>
      </w:r>
      <w:r w:rsidRPr="0009541A">
        <w:rPr>
          <w:rFonts w:ascii="Arial" w:hAnsi="Arial" w:cs="Arial"/>
          <w:sz w:val="24"/>
          <w:szCs w:val="24"/>
          <w:lang w:eastAsia="en-US"/>
        </w:rPr>
        <w:lastRenderedPageBreak/>
        <w:t xml:space="preserve">in almost all the groups. </w:t>
      </w:r>
      <w:r w:rsidR="00CC2D28">
        <w:rPr>
          <w:rFonts w:ascii="Arial" w:hAnsi="Arial" w:cs="Arial"/>
          <w:sz w:val="24"/>
          <w:szCs w:val="24"/>
          <w:lang w:eastAsia="en-US"/>
        </w:rPr>
        <w:t>The g</w:t>
      </w:r>
      <w:r w:rsidRPr="0009541A">
        <w:rPr>
          <w:rFonts w:ascii="Arial" w:hAnsi="Arial" w:cs="Arial"/>
          <w:sz w:val="24"/>
          <w:szCs w:val="24"/>
          <w:lang w:eastAsia="en-US"/>
        </w:rPr>
        <w:t>roups us</w:t>
      </w:r>
      <w:r w:rsidR="00CC2D28">
        <w:rPr>
          <w:rFonts w:ascii="Arial" w:hAnsi="Arial" w:cs="Arial"/>
          <w:sz w:val="24"/>
          <w:szCs w:val="24"/>
          <w:lang w:eastAsia="en-US"/>
        </w:rPr>
        <w:t>ing</w:t>
      </w:r>
      <w:r w:rsidRPr="0009541A">
        <w:rPr>
          <w:rFonts w:ascii="Arial" w:hAnsi="Arial" w:cs="Arial"/>
          <w:sz w:val="24"/>
          <w:szCs w:val="24"/>
          <w:lang w:eastAsia="en-US"/>
        </w:rPr>
        <w:t xml:space="preserve"> on</w:t>
      </w:r>
      <w:r w:rsidR="008D192F">
        <w:rPr>
          <w:rFonts w:ascii="Arial" w:hAnsi="Arial" w:cs="Arial"/>
          <w:sz w:val="24"/>
          <w:szCs w:val="24"/>
          <w:lang w:eastAsia="en-US"/>
        </w:rPr>
        <w:t>ly adhesive system without liner</w:t>
      </w:r>
      <w:r w:rsidRPr="0009541A">
        <w:rPr>
          <w:rFonts w:ascii="Arial" w:hAnsi="Arial" w:cs="Arial"/>
          <w:sz w:val="24"/>
          <w:szCs w:val="24"/>
          <w:lang w:eastAsia="en-US"/>
        </w:rPr>
        <w:t xml:space="preserve"> presented up to 35% of premature failures. </w:t>
      </w:r>
    </w:p>
    <w:p w:rsidR="00B67266" w:rsidRPr="00676708" w:rsidRDefault="00B67266" w:rsidP="00EB2C8A">
      <w:pPr>
        <w:spacing w:line="480" w:lineRule="auto"/>
        <w:ind w:firstLine="708"/>
        <w:jc w:val="both"/>
        <w:rPr>
          <w:rFonts w:ascii="Arial" w:hAnsi="Arial" w:cs="Arial"/>
          <w:sz w:val="24"/>
          <w:szCs w:val="24"/>
          <w:vertAlign w:val="superscript"/>
          <w:lang w:eastAsia="en-US"/>
        </w:rPr>
      </w:pPr>
      <w:r w:rsidRPr="0009541A">
        <w:rPr>
          <w:rFonts w:ascii="Arial" w:hAnsi="Arial" w:cs="Arial"/>
          <w:sz w:val="24"/>
          <w:szCs w:val="24"/>
          <w:lang w:eastAsia="en-US"/>
        </w:rPr>
        <w:t xml:space="preserve">Selection of the adhesive system </w:t>
      </w:r>
      <w:r w:rsidR="009D7942">
        <w:rPr>
          <w:rFonts w:ascii="Arial" w:hAnsi="Arial" w:cs="Arial"/>
          <w:sz w:val="24"/>
          <w:szCs w:val="24"/>
          <w:lang w:eastAsia="en-US"/>
        </w:rPr>
        <w:t xml:space="preserve">and liner </w:t>
      </w:r>
      <w:r w:rsidRPr="0009541A">
        <w:rPr>
          <w:rFonts w:ascii="Arial" w:hAnsi="Arial" w:cs="Arial"/>
          <w:sz w:val="24"/>
          <w:szCs w:val="24"/>
          <w:lang w:eastAsia="en-US"/>
        </w:rPr>
        <w:t>is very important for the</w:t>
      </w:r>
      <w:r w:rsidR="009D7942">
        <w:rPr>
          <w:rFonts w:ascii="Arial" w:hAnsi="Arial" w:cs="Arial"/>
          <w:sz w:val="24"/>
          <w:szCs w:val="24"/>
          <w:lang w:eastAsia="en-US"/>
        </w:rPr>
        <w:t xml:space="preserve"> RCT. I</w:t>
      </w:r>
      <w:r w:rsidRPr="0009541A">
        <w:rPr>
          <w:rFonts w:ascii="Arial" w:hAnsi="Arial" w:cs="Arial"/>
          <w:sz w:val="24"/>
          <w:szCs w:val="24"/>
          <w:lang w:eastAsia="en-US"/>
        </w:rPr>
        <w:t xml:space="preserve">n this study the </w:t>
      </w:r>
      <w:r w:rsidR="00EB2A4F" w:rsidRPr="0009541A">
        <w:rPr>
          <w:rFonts w:ascii="Arial" w:hAnsi="Arial" w:cs="Arial"/>
          <w:sz w:val="24"/>
          <w:szCs w:val="24"/>
          <w:lang w:eastAsia="en-US"/>
        </w:rPr>
        <w:t>CSEB</w:t>
      </w:r>
      <w:r w:rsidR="00EB2A4F">
        <w:rPr>
          <w:rFonts w:ascii="Arial" w:hAnsi="Arial" w:cs="Arial"/>
          <w:sz w:val="24"/>
          <w:szCs w:val="24"/>
          <w:lang w:eastAsia="en-US"/>
        </w:rPr>
        <w:t>/</w:t>
      </w:r>
      <w:r w:rsidR="00EB2A4F" w:rsidRPr="0009541A">
        <w:rPr>
          <w:rFonts w:ascii="Arial" w:hAnsi="Arial" w:cs="Arial"/>
          <w:sz w:val="24"/>
          <w:szCs w:val="24"/>
          <w:lang w:eastAsia="en-US"/>
        </w:rPr>
        <w:t xml:space="preserve">PL </w:t>
      </w:r>
      <w:r w:rsidRPr="0009541A">
        <w:rPr>
          <w:rFonts w:ascii="Arial" w:hAnsi="Arial" w:cs="Arial"/>
          <w:sz w:val="24"/>
          <w:szCs w:val="24"/>
          <w:lang w:eastAsia="en-US"/>
        </w:rPr>
        <w:t xml:space="preserve">combination </w:t>
      </w:r>
      <w:r w:rsidR="00F4148A">
        <w:rPr>
          <w:rFonts w:ascii="Arial" w:hAnsi="Arial" w:cs="Arial"/>
          <w:sz w:val="24"/>
          <w:szCs w:val="24"/>
          <w:lang w:eastAsia="en-US"/>
        </w:rPr>
        <w:t>exhibited</w:t>
      </w:r>
      <w:r w:rsidRPr="0009541A">
        <w:rPr>
          <w:rFonts w:ascii="Arial" w:hAnsi="Arial" w:cs="Arial"/>
          <w:sz w:val="24"/>
          <w:szCs w:val="24"/>
          <w:lang w:eastAsia="en-US"/>
        </w:rPr>
        <w:t xml:space="preserve"> high bond strength values</w:t>
      </w:r>
      <w:r w:rsidR="00591CCA">
        <w:rPr>
          <w:rFonts w:ascii="Arial" w:hAnsi="Arial" w:cs="Arial"/>
          <w:sz w:val="24"/>
          <w:szCs w:val="24"/>
          <w:lang w:eastAsia="en-US"/>
        </w:rPr>
        <w:t>,</w:t>
      </w:r>
      <w:r w:rsidRPr="0009541A">
        <w:rPr>
          <w:rFonts w:ascii="Arial" w:hAnsi="Arial" w:cs="Arial"/>
          <w:sz w:val="24"/>
          <w:szCs w:val="24"/>
          <w:lang w:eastAsia="en-US"/>
        </w:rPr>
        <w:t xml:space="preserve"> according with previous studies </w:t>
      </w:r>
      <w:r w:rsidR="00591CCA">
        <w:rPr>
          <w:rFonts w:ascii="Arial" w:hAnsi="Arial" w:cs="Arial"/>
          <w:sz w:val="24"/>
          <w:szCs w:val="24"/>
          <w:lang w:eastAsia="en-US"/>
        </w:rPr>
        <w:t xml:space="preserve">that </w:t>
      </w:r>
      <w:r w:rsidRPr="0009541A">
        <w:rPr>
          <w:rFonts w:ascii="Arial" w:hAnsi="Arial" w:cs="Arial"/>
          <w:sz w:val="24"/>
          <w:szCs w:val="24"/>
          <w:lang w:eastAsia="en-US"/>
        </w:rPr>
        <w:t>have shown the efficacy of this combination.</w:t>
      </w:r>
      <w:r w:rsidR="00E022A3">
        <w:rPr>
          <w:rFonts w:ascii="Arial" w:hAnsi="Arial" w:cs="Arial"/>
          <w:sz w:val="24"/>
          <w:szCs w:val="24"/>
          <w:vertAlign w:val="superscript"/>
          <w:lang w:eastAsia="en-US"/>
        </w:rPr>
        <w:t>7</w:t>
      </w:r>
      <w:r w:rsidR="00591CCA">
        <w:rPr>
          <w:rFonts w:ascii="Arial" w:hAnsi="Arial" w:cs="Arial"/>
          <w:sz w:val="24"/>
          <w:szCs w:val="24"/>
          <w:lang w:eastAsia="en-US"/>
        </w:rPr>
        <w:t xml:space="preserve"> </w:t>
      </w:r>
      <w:r w:rsidRPr="0009541A">
        <w:rPr>
          <w:rFonts w:ascii="Arial" w:hAnsi="Arial" w:cs="Arial"/>
          <w:sz w:val="24"/>
          <w:szCs w:val="24"/>
          <w:lang w:eastAsia="en-US"/>
        </w:rPr>
        <w:t>The two-step self</w:t>
      </w:r>
      <w:r w:rsidR="00FF2775">
        <w:rPr>
          <w:rFonts w:ascii="Arial" w:hAnsi="Arial" w:cs="Arial"/>
          <w:sz w:val="24"/>
          <w:szCs w:val="24"/>
          <w:lang w:eastAsia="en-US"/>
        </w:rPr>
        <w:t>-</w:t>
      </w:r>
      <w:r w:rsidRPr="0009541A">
        <w:rPr>
          <w:rFonts w:ascii="Arial" w:hAnsi="Arial" w:cs="Arial"/>
          <w:sz w:val="24"/>
          <w:szCs w:val="24"/>
          <w:lang w:eastAsia="en-US"/>
        </w:rPr>
        <w:t xml:space="preserve">etch adhesive </w:t>
      </w:r>
      <w:proofErr w:type="spellStart"/>
      <w:r w:rsidRPr="0009541A">
        <w:rPr>
          <w:rFonts w:ascii="Arial" w:hAnsi="Arial" w:cs="Arial"/>
          <w:sz w:val="24"/>
          <w:szCs w:val="24"/>
          <w:lang w:eastAsia="en-US"/>
        </w:rPr>
        <w:t>Clearfil</w:t>
      </w:r>
      <w:proofErr w:type="spellEnd"/>
      <w:r w:rsidRPr="0009541A">
        <w:rPr>
          <w:rFonts w:ascii="Arial" w:hAnsi="Arial" w:cs="Arial"/>
          <w:sz w:val="24"/>
          <w:szCs w:val="24"/>
          <w:lang w:eastAsia="en-US"/>
        </w:rPr>
        <w:t xml:space="preserve"> SE Bond contains an acidic primer such as MDP that </w:t>
      </w:r>
      <w:proofErr w:type="spellStart"/>
      <w:r w:rsidRPr="0009541A">
        <w:rPr>
          <w:rFonts w:ascii="Arial" w:hAnsi="Arial" w:cs="Arial"/>
          <w:sz w:val="24"/>
          <w:szCs w:val="24"/>
          <w:lang w:eastAsia="en-US"/>
        </w:rPr>
        <w:t>solubilize</w:t>
      </w:r>
      <w:r w:rsidR="00C76A8B">
        <w:rPr>
          <w:rFonts w:ascii="Arial" w:hAnsi="Arial" w:cs="Arial"/>
          <w:sz w:val="24"/>
          <w:szCs w:val="24"/>
          <w:lang w:eastAsia="en-US"/>
        </w:rPr>
        <w:t>s</w:t>
      </w:r>
      <w:proofErr w:type="spellEnd"/>
      <w:r w:rsidRPr="0009541A">
        <w:rPr>
          <w:rFonts w:ascii="Arial" w:hAnsi="Arial" w:cs="Arial"/>
          <w:sz w:val="24"/>
          <w:szCs w:val="24"/>
          <w:lang w:eastAsia="en-US"/>
        </w:rPr>
        <w:t xml:space="preserve"> the smear layer and </w:t>
      </w:r>
      <w:proofErr w:type="spellStart"/>
      <w:r w:rsidRPr="0009541A">
        <w:rPr>
          <w:rFonts w:ascii="Arial" w:hAnsi="Arial" w:cs="Arial"/>
          <w:sz w:val="24"/>
          <w:szCs w:val="24"/>
          <w:lang w:eastAsia="en-US"/>
        </w:rPr>
        <w:t>demineralize</w:t>
      </w:r>
      <w:r w:rsidR="00C76A8B">
        <w:rPr>
          <w:rFonts w:ascii="Arial" w:hAnsi="Arial" w:cs="Arial"/>
          <w:sz w:val="24"/>
          <w:szCs w:val="24"/>
          <w:lang w:eastAsia="en-US"/>
        </w:rPr>
        <w:t>s</w:t>
      </w:r>
      <w:proofErr w:type="spellEnd"/>
      <w:r w:rsidRPr="0009541A">
        <w:rPr>
          <w:rFonts w:ascii="Arial" w:hAnsi="Arial" w:cs="Arial"/>
          <w:sz w:val="24"/>
          <w:szCs w:val="24"/>
          <w:lang w:eastAsia="en-US"/>
        </w:rPr>
        <w:t xml:space="preserve"> th</w:t>
      </w:r>
      <w:r w:rsidR="00C76A8B">
        <w:rPr>
          <w:rFonts w:ascii="Arial" w:hAnsi="Arial" w:cs="Arial"/>
          <w:sz w:val="24"/>
          <w:szCs w:val="24"/>
          <w:lang w:eastAsia="en-US"/>
        </w:rPr>
        <w:t>e underlying dentin, resulting i</w:t>
      </w:r>
      <w:r w:rsidRPr="0009541A">
        <w:rPr>
          <w:rFonts w:ascii="Arial" w:hAnsi="Arial" w:cs="Arial"/>
          <w:sz w:val="24"/>
          <w:szCs w:val="24"/>
          <w:lang w:eastAsia="en-US"/>
        </w:rPr>
        <w:t xml:space="preserve">n mild surface etching, obtaining </w:t>
      </w:r>
      <w:r w:rsidRPr="00FF2775">
        <w:rPr>
          <w:rFonts w:ascii="Arial" w:hAnsi="Arial" w:cs="Arial"/>
          <w:sz w:val="24"/>
          <w:szCs w:val="24"/>
          <w:lang w:eastAsia="en-US"/>
        </w:rPr>
        <w:t>good results in several studies.</w:t>
      </w:r>
      <w:r w:rsidR="00E022A3">
        <w:rPr>
          <w:rFonts w:ascii="Arial" w:hAnsi="Arial" w:cs="Arial"/>
          <w:sz w:val="24"/>
          <w:szCs w:val="24"/>
          <w:vertAlign w:val="superscript"/>
          <w:lang w:eastAsia="en-US"/>
        </w:rPr>
        <w:t>4</w:t>
      </w:r>
      <w:r w:rsidR="00FF2775" w:rsidRPr="00FF2775">
        <w:rPr>
          <w:rFonts w:ascii="Arial" w:hAnsi="Arial" w:cs="Arial"/>
          <w:sz w:val="24"/>
          <w:szCs w:val="24"/>
          <w:vertAlign w:val="superscript"/>
          <w:lang w:eastAsia="en-US"/>
        </w:rPr>
        <w:t>,</w:t>
      </w:r>
      <w:r w:rsidR="00E022A3">
        <w:rPr>
          <w:rFonts w:ascii="Arial" w:hAnsi="Arial" w:cs="Arial"/>
          <w:sz w:val="24"/>
          <w:szCs w:val="24"/>
          <w:vertAlign w:val="superscript"/>
          <w:lang w:eastAsia="en-US"/>
        </w:rPr>
        <w:t>18,19</w:t>
      </w:r>
      <w:r w:rsidRPr="0009541A">
        <w:rPr>
          <w:rFonts w:ascii="Arial" w:hAnsi="Arial" w:cs="Arial"/>
          <w:sz w:val="24"/>
          <w:szCs w:val="24"/>
          <w:lang w:eastAsia="en-US"/>
        </w:rPr>
        <w:t xml:space="preserve"> Moreover, the uncured resin </w:t>
      </w:r>
      <w:r w:rsidR="00C76A8B">
        <w:rPr>
          <w:rFonts w:ascii="Arial" w:hAnsi="Arial" w:cs="Arial"/>
          <w:sz w:val="24"/>
          <w:szCs w:val="24"/>
          <w:lang w:eastAsia="en-US"/>
        </w:rPr>
        <w:t>o</w:t>
      </w:r>
      <w:r w:rsidRPr="0009541A">
        <w:rPr>
          <w:rFonts w:ascii="Arial" w:hAnsi="Arial" w:cs="Arial"/>
          <w:sz w:val="24"/>
          <w:szCs w:val="24"/>
          <w:lang w:eastAsia="en-US"/>
        </w:rPr>
        <w:t xml:space="preserve">n the oxygen inhibited layer will polymerize with </w:t>
      </w:r>
      <w:r w:rsidR="00C76A8B" w:rsidRPr="0009541A">
        <w:rPr>
          <w:rFonts w:ascii="Arial" w:hAnsi="Arial" w:cs="Arial"/>
          <w:sz w:val="24"/>
          <w:szCs w:val="24"/>
          <w:lang w:eastAsia="en-US"/>
        </w:rPr>
        <w:t xml:space="preserve">free radicals </w:t>
      </w:r>
      <w:r w:rsidRPr="0009541A">
        <w:rPr>
          <w:rFonts w:ascii="Arial" w:hAnsi="Arial" w:cs="Arial"/>
          <w:sz w:val="24"/>
          <w:szCs w:val="24"/>
          <w:lang w:eastAsia="en-US"/>
        </w:rPr>
        <w:t xml:space="preserve">diffusion from the low viscosity resin and this </w:t>
      </w:r>
      <w:r w:rsidRPr="00676708">
        <w:rPr>
          <w:rFonts w:ascii="Arial" w:hAnsi="Arial" w:cs="Arial"/>
          <w:sz w:val="24"/>
          <w:szCs w:val="24"/>
          <w:lang w:eastAsia="en-US"/>
        </w:rPr>
        <w:t>l</w:t>
      </w:r>
      <w:r w:rsidR="00027EF5" w:rsidRPr="00676708">
        <w:rPr>
          <w:rFonts w:ascii="Arial" w:hAnsi="Arial" w:cs="Arial"/>
          <w:sz w:val="24"/>
          <w:szCs w:val="24"/>
          <w:lang w:eastAsia="en-US"/>
        </w:rPr>
        <w:t>iner</w:t>
      </w:r>
      <w:r w:rsidR="00C76A8B" w:rsidRPr="00676708">
        <w:rPr>
          <w:rFonts w:ascii="Arial" w:hAnsi="Arial" w:cs="Arial"/>
          <w:sz w:val="24"/>
          <w:szCs w:val="24"/>
          <w:lang w:eastAsia="en-US"/>
        </w:rPr>
        <w:t xml:space="preserve"> may</w:t>
      </w:r>
      <w:r w:rsidRPr="00676708">
        <w:rPr>
          <w:rFonts w:ascii="Arial" w:hAnsi="Arial" w:cs="Arial"/>
          <w:sz w:val="24"/>
          <w:szCs w:val="24"/>
          <w:lang w:eastAsia="en-US"/>
        </w:rPr>
        <w:t xml:space="preserve"> </w:t>
      </w:r>
      <w:r w:rsidR="003900B9" w:rsidRPr="00676708">
        <w:rPr>
          <w:rFonts w:ascii="Arial" w:hAnsi="Arial" w:cs="Arial"/>
          <w:sz w:val="24"/>
          <w:szCs w:val="24"/>
          <w:lang w:eastAsia="en-US"/>
        </w:rPr>
        <w:t xml:space="preserve">diminish </w:t>
      </w:r>
      <w:r w:rsidRPr="00676708">
        <w:rPr>
          <w:rFonts w:ascii="Arial" w:hAnsi="Arial" w:cs="Arial"/>
          <w:sz w:val="24"/>
          <w:szCs w:val="24"/>
          <w:lang w:eastAsia="en-US"/>
        </w:rPr>
        <w:t>the adhesive system</w:t>
      </w:r>
      <w:r w:rsidR="003900B9" w:rsidRPr="00676708">
        <w:rPr>
          <w:rFonts w:ascii="Arial" w:hAnsi="Arial" w:cs="Arial"/>
          <w:sz w:val="24"/>
          <w:szCs w:val="24"/>
          <w:lang w:eastAsia="en-US"/>
        </w:rPr>
        <w:t xml:space="preserve"> hydrolysis.</w:t>
      </w:r>
      <w:r w:rsidR="00676708">
        <w:rPr>
          <w:rFonts w:ascii="Arial" w:hAnsi="Arial" w:cs="Arial"/>
          <w:sz w:val="24"/>
          <w:szCs w:val="24"/>
          <w:vertAlign w:val="superscript"/>
          <w:lang w:eastAsia="en-US"/>
        </w:rPr>
        <w:t>2</w:t>
      </w:r>
      <w:r w:rsidR="00E022A3">
        <w:rPr>
          <w:rFonts w:ascii="Arial" w:hAnsi="Arial" w:cs="Arial"/>
          <w:sz w:val="24"/>
          <w:szCs w:val="24"/>
          <w:vertAlign w:val="superscript"/>
          <w:lang w:eastAsia="en-US"/>
        </w:rPr>
        <w:t>0,21</w:t>
      </w:r>
    </w:p>
    <w:p w:rsidR="00B92778" w:rsidRDefault="00B67266" w:rsidP="00EB2C8A">
      <w:pPr>
        <w:spacing w:line="480" w:lineRule="auto"/>
        <w:ind w:firstLine="708"/>
        <w:jc w:val="both"/>
        <w:rPr>
          <w:rFonts w:ascii="Arial" w:hAnsi="Arial" w:cs="Arial"/>
          <w:sz w:val="24"/>
          <w:szCs w:val="24"/>
          <w:lang w:eastAsia="en-US"/>
        </w:rPr>
      </w:pPr>
      <w:r w:rsidRPr="0009541A">
        <w:rPr>
          <w:rFonts w:ascii="Arial" w:hAnsi="Arial" w:cs="Arial"/>
          <w:sz w:val="24"/>
          <w:szCs w:val="24"/>
          <w:lang w:eastAsia="en-US"/>
        </w:rPr>
        <w:t>Another group that presented higher bond strength values was the CS3</w:t>
      </w:r>
      <w:r w:rsidR="00856B1A">
        <w:rPr>
          <w:rFonts w:ascii="Arial" w:hAnsi="Arial" w:cs="Arial"/>
          <w:sz w:val="24"/>
          <w:szCs w:val="24"/>
          <w:lang w:eastAsia="en-US"/>
        </w:rPr>
        <w:t>/</w:t>
      </w:r>
      <w:r w:rsidRPr="0009541A">
        <w:rPr>
          <w:rFonts w:ascii="Arial" w:hAnsi="Arial" w:cs="Arial"/>
          <w:sz w:val="24"/>
          <w:szCs w:val="24"/>
          <w:lang w:eastAsia="en-US"/>
        </w:rPr>
        <w:t>B, and that was not expected because to the highly hydrophilic characteristics of th</w:t>
      </w:r>
      <w:r w:rsidR="00856B1A">
        <w:rPr>
          <w:rFonts w:ascii="Arial" w:hAnsi="Arial" w:cs="Arial"/>
          <w:sz w:val="24"/>
          <w:szCs w:val="24"/>
          <w:lang w:eastAsia="en-US"/>
        </w:rPr>
        <w:t>is</w:t>
      </w:r>
      <w:r w:rsidRPr="0009541A">
        <w:rPr>
          <w:rFonts w:ascii="Arial" w:hAnsi="Arial" w:cs="Arial"/>
          <w:sz w:val="24"/>
          <w:szCs w:val="24"/>
          <w:lang w:eastAsia="en-US"/>
        </w:rPr>
        <w:t xml:space="preserve"> adhesive (HEMA and water). Nevertheless, the </w:t>
      </w:r>
      <w:r w:rsidR="0011334E" w:rsidRPr="0009541A">
        <w:rPr>
          <w:rFonts w:ascii="Arial" w:hAnsi="Arial" w:cs="Arial"/>
          <w:sz w:val="24"/>
          <w:szCs w:val="24"/>
          <w:lang w:eastAsia="en-US"/>
        </w:rPr>
        <w:t xml:space="preserve">adhesive </w:t>
      </w:r>
      <w:r w:rsidRPr="0009541A">
        <w:rPr>
          <w:rFonts w:ascii="Arial" w:hAnsi="Arial" w:cs="Arial"/>
          <w:sz w:val="24"/>
          <w:szCs w:val="24"/>
          <w:lang w:eastAsia="en-US"/>
        </w:rPr>
        <w:t xml:space="preserve">coverage </w:t>
      </w:r>
      <w:r w:rsidR="009122A3">
        <w:rPr>
          <w:rFonts w:ascii="Arial" w:hAnsi="Arial" w:cs="Arial"/>
          <w:sz w:val="24"/>
          <w:szCs w:val="24"/>
          <w:lang w:eastAsia="en-US"/>
        </w:rPr>
        <w:t>by</w:t>
      </w:r>
      <w:r w:rsidRPr="0009541A">
        <w:rPr>
          <w:rFonts w:ascii="Arial" w:hAnsi="Arial" w:cs="Arial"/>
          <w:sz w:val="24"/>
          <w:szCs w:val="24"/>
          <w:lang w:eastAsia="en-US"/>
        </w:rPr>
        <w:t xml:space="preserve"> a hydrophobic monomer act</w:t>
      </w:r>
      <w:r w:rsidR="009122A3">
        <w:rPr>
          <w:rFonts w:ascii="Arial" w:hAnsi="Arial" w:cs="Arial"/>
          <w:sz w:val="24"/>
          <w:szCs w:val="24"/>
          <w:lang w:eastAsia="en-US"/>
        </w:rPr>
        <w:t>s</w:t>
      </w:r>
      <w:r w:rsidRPr="0009541A">
        <w:rPr>
          <w:rFonts w:ascii="Arial" w:hAnsi="Arial" w:cs="Arial"/>
          <w:sz w:val="24"/>
          <w:szCs w:val="24"/>
          <w:lang w:eastAsia="en-US"/>
        </w:rPr>
        <w:t xml:space="preserve"> as a physical barrier to the percolation of water through the adhesive layer</w:t>
      </w:r>
      <w:r w:rsidR="00B92778">
        <w:rPr>
          <w:rFonts w:ascii="Arial" w:hAnsi="Arial" w:cs="Arial"/>
          <w:sz w:val="24"/>
          <w:szCs w:val="24"/>
          <w:lang w:eastAsia="en-US"/>
        </w:rPr>
        <w:t xml:space="preserve"> and</w:t>
      </w:r>
      <w:r w:rsidRPr="0009541A">
        <w:rPr>
          <w:rFonts w:ascii="Arial" w:hAnsi="Arial" w:cs="Arial"/>
          <w:sz w:val="24"/>
          <w:szCs w:val="24"/>
          <w:lang w:eastAsia="en-US"/>
        </w:rPr>
        <w:t xml:space="preserve"> might increase the </w:t>
      </w:r>
      <w:r w:rsidR="00B92778" w:rsidRPr="0009541A">
        <w:rPr>
          <w:rFonts w:ascii="Arial" w:hAnsi="Arial" w:cs="Arial"/>
          <w:sz w:val="24"/>
          <w:szCs w:val="24"/>
          <w:lang w:eastAsia="en-US"/>
        </w:rPr>
        <w:t xml:space="preserve">conversion </w:t>
      </w:r>
      <w:r w:rsidRPr="0009541A">
        <w:rPr>
          <w:rFonts w:ascii="Arial" w:hAnsi="Arial" w:cs="Arial"/>
          <w:sz w:val="24"/>
          <w:szCs w:val="24"/>
          <w:lang w:eastAsia="en-US"/>
        </w:rPr>
        <w:t>degree</w:t>
      </w:r>
      <w:r w:rsidR="00B92778">
        <w:rPr>
          <w:rFonts w:ascii="Arial" w:hAnsi="Arial" w:cs="Arial"/>
          <w:sz w:val="24"/>
          <w:szCs w:val="24"/>
          <w:lang w:eastAsia="en-US"/>
        </w:rPr>
        <w:t>,</w:t>
      </w:r>
      <w:r w:rsidRPr="0009541A">
        <w:rPr>
          <w:rFonts w:ascii="Arial" w:hAnsi="Arial" w:cs="Arial"/>
          <w:sz w:val="24"/>
          <w:szCs w:val="24"/>
          <w:lang w:eastAsia="en-US"/>
        </w:rPr>
        <w:t xml:space="preserve"> </w:t>
      </w:r>
      <w:r w:rsidR="00B92778">
        <w:rPr>
          <w:rFonts w:ascii="Arial" w:hAnsi="Arial" w:cs="Arial"/>
          <w:sz w:val="24"/>
          <w:szCs w:val="24"/>
          <w:lang w:eastAsia="en-US"/>
        </w:rPr>
        <w:t>thus</w:t>
      </w:r>
      <w:r w:rsidRPr="0009541A">
        <w:rPr>
          <w:rFonts w:ascii="Arial" w:hAnsi="Arial" w:cs="Arial"/>
          <w:sz w:val="24"/>
          <w:szCs w:val="24"/>
          <w:lang w:eastAsia="en-US"/>
        </w:rPr>
        <w:t xml:space="preserve"> reduce</w:t>
      </w:r>
      <w:r w:rsidR="00B92778">
        <w:rPr>
          <w:rFonts w:ascii="Arial" w:hAnsi="Arial" w:cs="Arial"/>
          <w:sz w:val="24"/>
          <w:szCs w:val="24"/>
          <w:lang w:eastAsia="en-US"/>
        </w:rPr>
        <w:t>s</w:t>
      </w:r>
      <w:r w:rsidRPr="0009541A">
        <w:rPr>
          <w:rFonts w:ascii="Arial" w:hAnsi="Arial" w:cs="Arial"/>
          <w:sz w:val="24"/>
          <w:szCs w:val="24"/>
          <w:lang w:eastAsia="en-US"/>
        </w:rPr>
        <w:t xml:space="preserve"> the hydrophilic characteristic of the adhesive.</w:t>
      </w:r>
      <w:r w:rsidR="00E022A3">
        <w:rPr>
          <w:rFonts w:ascii="Arial" w:hAnsi="Arial" w:cs="Arial"/>
          <w:sz w:val="24"/>
          <w:szCs w:val="24"/>
          <w:vertAlign w:val="superscript"/>
          <w:lang w:eastAsia="en-US"/>
        </w:rPr>
        <w:t>22</w:t>
      </w:r>
      <w:r w:rsidRPr="0009541A">
        <w:rPr>
          <w:rFonts w:ascii="Arial" w:hAnsi="Arial" w:cs="Arial"/>
          <w:sz w:val="24"/>
          <w:szCs w:val="24"/>
          <w:lang w:eastAsia="en-US"/>
        </w:rPr>
        <w:t xml:space="preserve"> </w:t>
      </w:r>
      <w:r w:rsidR="00DC5F66">
        <w:rPr>
          <w:rFonts w:ascii="Arial" w:hAnsi="Arial" w:cs="Arial"/>
          <w:sz w:val="24"/>
          <w:szCs w:val="24"/>
          <w:lang w:eastAsia="en-US"/>
        </w:rPr>
        <w:t>M</w:t>
      </w:r>
      <w:r w:rsidR="00DC5F66" w:rsidRPr="0009541A">
        <w:rPr>
          <w:rFonts w:ascii="Arial" w:hAnsi="Arial" w:cs="Arial"/>
          <w:sz w:val="24"/>
          <w:szCs w:val="24"/>
          <w:lang w:eastAsia="en-US"/>
        </w:rPr>
        <w:t>ore than half of the fractured specimens</w:t>
      </w:r>
      <w:r w:rsidR="00DC5F66" w:rsidRPr="00DC5F66">
        <w:rPr>
          <w:rFonts w:ascii="Arial" w:hAnsi="Arial" w:cs="Arial"/>
          <w:sz w:val="24"/>
          <w:szCs w:val="24"/>
          <w:lang w:eastAsia="en-US"/>
        </w:rPr>
        <w:t xml:space="preserve"> </w:t>
      </w:r>
      <w:r w:rsidR="00DC5F66" w:rsidRPr="0009541A">
        <w:rPr>
          <w:rFonts w:ascii="Arial" w:hAnsi="Arial" w:cs="Arial"/>
          <w:sz w:val="24"/>
          <w:szCs w:val="24"/>
          <w:lang w:eastAsia="en-US"/>
        </w:rPr>
        <w:t>in both groups</w:t>
      </w:r>
      <w:r w:rsidR="00DC5F66" w:rsidRPr="00DC5F66">
        <w:rPr>
          <w:rFonts w:ascii="Arial" w:hAnsi="Arial" w:cs="Arial"/>
          <w:sz w:val="24"/>
          <w:szCs w:val="24"/>
          <w:lang w:eastAsia="en-US"/>
        </w:rPr>
        <w:t xml:space="preserve"> </w:t>
      </w:r>
      <w:r w:rsidR="00DC5F66" w:rsidRPr="0009541A">
        <w:rPr>
          <w:rFonts w:ascii="Arial" w:hAnsi="Arial" w:cs="Arial"/>
          <w:sz w:val="24"/>
          <w:szCs w:val="24"/>
          <w:lang w:eastAsia="en-US"/>
        </w:rPr>
        <w:t>CSEB</w:t>
      </w:r>
      <w:r w:rsidR="00DC5F66">
        <w:rPr>
          <w:rFonts w:ascii="Arial" w:hAnsi="Arial" w:cs="Arial"/>
          <w:sz w:val="24"/>
          <w:szCs w:val="24"/>
          <w:lang w:eastAsia="en-US"/>
        </w:rPr>
        <w:t>/</w:t>
      </w:r>
      <w:r w:rsidR="00DC5F66" w:rsidRPr="0009541A">
        <w:rPr>
          <w:rFonts w:ascii="Arial" w:hAnsi="Arial" w:cs="Arial"/>
          <w:sz w:val="24"/>
          <w:szCs w:val="24"/>
          <w:lang w:eastAsia="en-US"/>
        </w:rPr>
        <w:t>PL and CS3</w:t>
      </w:r>
      <w:r w:rsidR="00DC5F66">
        <w:rPr>
          <w:rFonts w:ascii="Arial" w:hAnsi="Arial" w:cs="Arial"/>
          <w:sz w:val="24"/>
          <w:szCs w:val="24"/>
          <w:lang w:eastAsia="en-US"/>
        </w:rPr>
        <w:t>/</w:t>
      </w:r>
      <w:r w:rsidR="00DC5F66" w:rsidRPr="0009541A">
        <w:rPr>
          <w:rFonts w:ascii="Arial" w:hAnsi="Arial" w:cs="Arial"/>
          <w:sz w:val="24"/>
          <w:szCs w:val="24"/>
          <w:lang w:eastAsia="en-US"/>
        </w:rPr>
        <w:t>B</w:t>
      </w:r>
      <w:r w:rsidR="00DC5F66">
        <w:rPr>
          <w:rFonts w:ascii="Arial" w:hAnsi="Arial" w:cs="Arial"/>
          <w:sz w:val="24"/>
          <w:szCs w:val="24"/>
          <w:lang w:eastAsia="en-US"/>
        </w:rPr>
        <w:t>,</w:t>
      </w:r>
      <w:r w:rsidR="00DC5F66" w:rsidRPr="00DC5F66">
        <w:rPr>
          <w:rFonts w:ascii="Arial" w:hAnsi="Arial" w:cs="Arial"/>
          <w:sz w:val="24"/>
          <w:szCs w:val="24"/>
          <w:lang w:eastAsia="en-US"/>
        </w:rPr>
        <w:t xml:space="preserve"> </w:t>
      </w:r>
      <w:r w:rsidR="00DC5F66">
        <w:rPr>
          <w:rFonts w:ascii="Arial" w:hAnsi="Arial" w:cs="Arial"/>
          <w:sz w:val="24"/>
          <w:szCs w:val="24"/>
          <w:lang w:eastAsia="en-US"/>
        </w:rPr>
        <w:t>presented</w:t>
      </w:r>
      <w:r w:rsidR="00DC5F66" w:rsidRPr="0009541A">
        <w:rPr>
          <w:rFonts w:ascii="Arial" w:hAnsi="Arial" w:cs="Arial"/>
          <w:sz w:val="24"/>
          <w:szCs w:val="24"/>
          <w:lang w:eastAsia="en-US"/>
        </w:rPr>
        <w:t xml:space="preserve"> fracture</w:t>
      </w:r>
      <w:r w:rsidR="00DC5F66">
        <w:rPr>
          <w:rFonts w:ascii="Arial" w:hAnsi="Arial" w:cs="Arial"/>
          <w:sz w:val="24"/>
          <w:szCs w:val="24"/>
          <w:lang w:eastAsia="en-US"/>
        </w:rPr>
        <w:t xml:space="preserve"> mode</w:t>
      </w:r>
      <w:r w:rsidR="00DC5F66" w:rsidRPr="0009541A">
        <w:rPr>
          <w:rFonts w:ascii="Arial" w:hAnsi="Arial" w:cs="Arial"/>
          <w:sz w:val="24"/>
          <w:szCs w:val="24"/>
          <w:lang w:eastAsia="en-US"/>
        </w:rPr>
        <w:t xml:space="preserve"> between the RC</w:t>
      </w:r>
      <w:r w:rsidR="00DC5F66">
        <w:rPr>
          <w:rFonts w:ascii="Arial" w:hAnsi="Arial" w:cs="Arial"/>
          <w:sz w:val="24"/>
          <w:szCs w:val="24"/>
          <w:lang w:eastAsia="en-US"/>
        </w:rPr>
        <w:t xml:space="preserve"> materials</w:t>
      </w:r>
      <w:r w:rsidR="00DC5F66" w:rsidRPr="0009541A">
        <w:rPr>
          <w:rFonts w:ascii="Arial" w:hAnsi="Arial" w:cs="Arial"/>
          <w:sz w:val="24"/>
          <w:szCs w:val="24"/>
          <w:lang w:eastAsia="en-US"/>
        </w:rPr>
        <w:t xml:space="preserve"> and the resin</w:t>
      </w:r>
      <w:r w:rsidR="00DC5F66">
        <w:rPr>
          <w:rFonts w:ascii="Arial" w:hAnsi="Arial" w:cs="Arial"/>
          <w:sz w:val="24"/>
          <w:szCs w:val="24"/>
          <w:lang w:eastAsia="en-US"/>
        </w:rPr>
        <w:t xml:space="preserve"> </w:t>
      </w:r>
      <w:proofErr w:type="spellStart"/>
      <w:r w:rsidR="00DC5F66">
        <w:rPr>
          <w:rFonts w:ascii="Arial" w:hAnsi="Arial" w:cs="Arial"/>
          <w:sz w:val="24"/>
          <w:szCs w:val="24"/>
          <w:lang w:eastAsia="en-US"/>
        </w:rPr>
        <w:t>luting</w:t>
      </w:r>
      <w:proofErr w:type="spellEnd"/>
      <w:r w:rsidR="00DC5F66" w:rsidRPr="0009541A">
        <w:rPr>
          <w:rFonts w:ascii="Arial" w:hAnsi="Arial" w:cs="Arial"/>
          <w:sz w:val="24"/>
          <w:szCs w:val="24"/>
          <w:lang w:eastAsia="en-US"/>
        </w:rPr>
        <w:t xml:space="preserve"> cement,</w:t>
      </w:r>
      <w:r w:rsidR="00DC5F66">
        <w:rPr>
          <w:rFonts w:ascii="Arial" w:hAnsi="Arial" w:cs="Arial"/>
          <w:sz w:val="24"/>
          <w:szCs w:val="24"/>
          <w:lang w:eastAsia="en-US"/>
        </w:rPr>
        <w:t xml:space="preserve"> bespeaking the</w:t>
      </w:r>
      <w:r w:rsidR="00DC5F66" w:rsidRPr="00DC5F66">
        <w:rPr>
          <w:rFonts w:ascii="Arial" w:hAnsi="Arial" w:cs="Arial"/>
          <w:sz w:val="24"/>
          <w:szCs w:val="24"/>
          <w:lang w:eastAsia="en-US"/>
        </w:rPr>
        <w:t xml:space="preserve"> </w:t>
      </w:r>
      <w:r w:rsidR="00BC592E" w:rsidRPr="0009541A">
        <w:rPr>
          <w:rFonts w:ascii="Arial" w:hAnsi="Arial" w:cs="Arial"/>
          <w:sz w:val="24"/>
          <w:szCs w:val="24"/>
          <w:lang w:eastAsia="en-US"/>
        </w:rPr>
        <w:t xml:space="preserve">RCT </w:t>
      </w:r>
      <w:r w:rsidR="00DC5F66" w:rsidRPr="0009541A">
        <w:rPr>
          <w:rFonts w:ascii="Arial" w:hAnsi="Arial" w:cs="Arial"/>
          <w:sz w:val="24"/>
          <w:szCs w:val="24"/>
          <w:lang w:eastAsia="en-US"/>
        </w:rPr>
        <w:t>efficacy since no specimens revealed expose dentin after fracture.</w:t>
      </w:r>
    </w:p>
    <w:p w:rsidR="00B67266" w:rsidRPr="00536665" w:rsidRDefault="00B67266" w:rsidP="00EB2C8A">
      <w:pPr>
        <w:spacing w:line="480" w:lineRule="auto"/>
        <w:ind w:firstLine="708"/>
        <w:jc w:val="both"/>
        <w:rPr>
          <w:rFonts w:ascii="Arial" w:hAnsi="Arial" w:cs="Arial"/>
          <w:sz w:val="24"/>
          <w:szCs w:val="24"/>
          <w:lang w:eastAsia="en-US"/>
        </w:rPr>
      </w:pPr>
      <w:r w:rsidRPr="0009541A">
        <w:rPr>
          <w:rFonts w:ascii="Arial" w:hAnsi="Arial" w:cs="Arial"/>
          <w:sz w:val="24"/>
          <w:szCs w:val="24"/>
          <w:lang w:eastAsia="en-US"/>
        </w:rPr>
        <w:t>On the other hand, were expected higher or similar values to the group CS3</w:t>
      </w:r>
      <w:r w:rsidR="00E0250E">
        <w:rPr>
          <w:rFonts w:ascii="Arial" w:hAnsi="Arial" w:cs="Arial"/>
          <w:sz w:val="24"/>
          <w:szCs w:val="24"/>
          <w:lang w:eastAsia="en-US"/>
        </w:rPr>
        <w:t>/</w:t>
      </w:r>
      <w:r w:rsidRPr="0009541A">
        <w:rPr>
          <w:rFonts w:ascii="Arial" w:hAnsi="Arial" w:cs="Arial"/>
          <w:sz w:val="24"/>
          <w:szCs w:val="24"/>
          <w:lang w:eastAsia="en-US"/>
        </w:rPr>
        <w:t>PL because the liner used in this group was a low viscosity resin, this composite has an elastic modulus (6-10GPa) greater than the hydrophobic monomer (3-4GPa)</w:t>
      </w:r>
      <w:r w:rsidR="00853D73">
        <w:rPr>
          <w:rFonts w:ascii="Arial" w:hAnsi="Arial" w:cs="Arial"/>
          <w:sz w:val="24"/>
          <w:szCs w:val="24"/>
          <w:lang w:eastAsia="en-US"/>
        </w:rPr>
        <w:t>,</w:t>
      </w:r>
      <w:r w:rsidR="001A51D0">
        <w:rPr>
          <w:rFonts w:ascii="Arial" w:hAnsi="Arial" w:cs="Arial"/>
          <w:sz w:val="24"/>
          <w:szCs w:val="24"/>
          <w:vertAlign w:val="superscript"/>
          <w:lang w:eastAsia="en-US"/>
        </w:rPr>
        <w:t>2</w:t>
      </w:r>
      <w:r w:rsidR="00E022A3">
        <w:rPr>
          <w:rFonts w:ascii="Arial" w:hAnsi="Arial" w:cs="Arial"/>
          <w:sz w:val="24"/>
          <w:szCs w:val="24"/>
          <w:vertAlign w:val="superscript"/>
          <w:lang w:eastAsia="en-US"/>
        </w:rPr>
        <w:t>3</w:t>
      </w:r>
      <w:r w:rsidR="00853D73">
        <w:rPr>
          <w:rFonts w:ascii="Arial" w:hAnsi="Arial" w:cs="Arial"/>
          <w:sz w:val="24"/>
          <w:szCs w:val="24"/>
          <w:lang w:eastAsia="en-US"/>
        </w:rPr>
        <w:t xml:space="preserve"> </w:t>
      </w:r>
      <w:r w:rsidRPr="0009541A">
        <w:rPr>
          <w:rFonts w:ascii="Arial" w:hAnsi="Arial" w:cs="Arial"/>
          <w:sz w:val="24"/>
          <w:szCs w:val="24"/>
          <w:lang w:eastAsia="en-US"/>
        </w:rPr>
        <w:t>thus creat</w:t>
      </w:r>
      <w:r w:rsidR="00853D73">
        <w:rPr>
          <w:rFonts w:ascii="Arial" w:hAnsi="Arial" w:cs="Arial"/>
          <w:sz w:val="24"/>
          <w:szCs w:val="24"/>
          <w:lang w:eastAsia="en-US"/>
        </w:rPr>
        <w:t xml:space="preserve">es </w:t>
      </w:r>
      <w:r w:rsidRPr="0009541A">
        <w:rPr>
          <w:rFonts w:ascii="Arial" w:hAnsi="Arial" w:cs="Arial"/>
          <w:sz w:val="24"/>
          <w:szCs w:val="24"/>
          <w:lang w:eastAsia="en-US"/>
        </w:rPr>
        <w:t xml:space="preserve">a thicker sealing film, </w:t>
      </w:r>
      <w:r w:rsidR="00853D73">
        <w:rPr>
          <w:rFonts w:ascii="Arial" w:hAnsi="Arial" w:cs="Arial"/>
          <w:sz w:val="24"/>
          <w:szCs w:val="24"/>
          <w:lang w:eastAsia="en-US"/>
        </w:rPr>
        <w:t>which might be</w:t>
      </w:r>
      <w:r w:rsidRPr="0009541A">
        <w:rPr>
          <w:rFonts w:ascii="Arial" w:hAnsi="Arial" w:cs="Arial"/>
          <w:sz w:val="24"/>
          <w:szCs w:val="24"/>
          <w:lang w:eastAsia="en-US"/>
        </w:rPr>
        <w:t xml:space="preserve"> a better stress breaker than the </w:t>
      </w:r>
      <w:r w:rsidR="00652C2F" w:rsidRPr="0009541A">
        <w:rPr>
          <w:rFonts w:ascii="Arial" w:hAnsi="Arial" w:cs="Arial"/>
          <w:sz w:val="24"/>
          <w:szCs w:val="24"/>
          <w:lang w:eastAsia="en-US"/>
        </w:rPr>
        <w:t xml:space="preserve">hydrophobic </w:t>
      </w:r>
      <w:r w:rsidRPr="0009541A">
        <w:rPr>
          <w:rFonts w:ascii="Arial" w:hAnsi="Arial" w:cs="Arial"/>
          <w:sz w:val="24"/>
          <w:szCs w:val="24"/>
          <w:lang w:eastAsia="en-US"/>
        </w:rPr>
        <w:t xml:space="preserve">monomer.  A possible explanation for these results is based </w:t>
      </w:r>
      <w:r w:rsidR="00837506">
        <w:rPr>
          <w:rFonts w:ascii="Arial" w:hAnsi="Arial" w:cs="Arial"/>
          <w:sz w:val="24"/>
          <w:szCs w:val="24"/>
          <w:lang w:eastAsia="en-US"/>
        </w:rPr>
        <w:t>o</w:t>
      </w:r>
      <w:r w:rsidRPr="0009541A">
        <w:rPr>
          <w:rFonts w:ascii="Arial" w:hAnsi="Arial" w:cs="Arial"/>
          <w:sz w:val="24"/>
          <w:szCs w:val="24"/>
          <w:lang w:eastAsia="en-US"/>
        </w:rPr>
        <w:t xml:space="preserve">n the different composition of the materials. The CS3 adhesive is highly hydrophilic, </w:t>
      </w:r>
      <w:r w:rsidR="00837506">
        <w:rPr>
          <w:rFonts w:ascii="Arial" w:hAnsi="Arial" w:cs="Arial"/>
          <w:sz w:val="24"/>
          <w:szCs w:val="24"/>
          <w:lang w:eastAsia="en-US"/>
        </w:rPr>
        <w:t>containing</w:t>
      </w:r>
      <w:r w:rsidRPr="0009541A">
        <w:rPr>
          <w:rFonts w:ascii="Arial" w:hAnsi="Arial" w:cs="Arial"/>
          <w:sz w:val="24"/>
          <w:szCs w:val="24"/>
          <w:lang w:eastAsia="en-US"/>
        </w:rPr>
        <w:t xml:space="preserve"> water and HEMA, </w:t>
      </w:r>
      <w:r w:rsidR="000E52A0">
        <w:rPr>
          <w:rFonts w:ascii="Arial" w:hAnsi="Arial" w:cs="Arial"/>
          <w:sz w:val="24"/>
          <w:szCs w:val="24"/>
          <w:lang w:eastAsia="en-US"/>
        </w:rPr>
        <w:t xml:space="preserve">that </w:t>
      </w:r>
      <w:r w:rsidR="000E52A0" w:rsidRPr="00287F65">
        <w:rPr>
          <w:rFonts w:ascii="Arial" w:hAnsi="Arial" w:cs="Arial"/>
          <w:sz w:val="24"/>
          <w:szCs w:val="24"/>
          <w:lang w:eastAsia="en-US"/>
        </w:rPr>
        <w:t xml:space="preserve">might </w:t>
      </w:r>
      <w:r w:rsidRPr="00287F65">
        <w:rPr>
          <w:rFonts w:ascii="Arial" w:hAnsi="Arial" w:cs="Arial"/>
          <w:sz w:val="24"/>
          <w:szCs w:val="24"/>
          <w:lang w:eastAsia="en-US"/>
        </w:rPr>
        <w:t>compromis</w:t>
      </w:r>
      <w:r w:rsidR="000E52A0" w:rsidRPr="00287F65">
        <w:rPr>
          <w:rFonts w:ascii="Arial" w:hAnsi="Arial" w:cs="Arial"/>
          <w:sz w:val="24"/>
          <w:szCs w:val="24"/>
          <w:lang w:eastAsia="en-US"/>
        </w:rPr>
        <w:t>es</w:t>
      </w:r>
      <w:r w:rsidRPr="00287F65">
        <w:rPr>
          <w:rFonts w:ascii="Arial" w:hAnsi="Arial" w:cs="Arial"/>
          <w:sz w:val="24"/>
          <w:szCs w:val="24"/>
          <w:lang w:eastAsia="en-US"/>
        </w:rPr>
        <w:t xml:space="preserve"> the polymerization of the adhesive. The </w:t>
      </w:r>
      <w:proofErr w:type="spellStart"/>
      <w:r w:rsidRPr="00287F65">
        <w:rPr>
          <w:rFonts w:ascii="Arial" w:hAnsi="Arial" w:cs="Arial"/>
          <w:sz w:val="24"/>
          <w:szCs w:val="24"/>
          <w:lang w:eastAsia="en-US"/>
        </w:rPr>
        <w:t>flowable</w:t>
      </w:r>
      <w:proofErr w:type="spellEnd"/>
      <w:r w:rsidRPr="00287F65">
        <w:rPr>
          <w:rFonts w:ascii="Arial" w:hAnsi="Arial" w:cs="Arial"/>
          <w:sz w:val="24"/>
          <w:szCs w:val="24"/>
          <w:lang w:eastAsia="en-US"/>
        </w:rPr>
        <w:t xml:space="preserve"> composite</w:t>
      </w:r>
      <w:r w:rsidR="00202EF6" w:rsidRPr="00287F65">
        <w:rPr>
          <w:rFonts w:ascii="Arial" w:hAnsi="Arial" w:cs="Arial"/>
          <w:sz w:val="24"/>
          <w:szCs w:val="24"/>
          <w:lang w:eastAsia="en-US"/>
        </w:rPr>
        <w:t xml:space="preserve"> resin</w:t>
      </w:r>
      <w:r w:rsidRPr="00287F65">
        <w:rPr>
          <w:rFonts w:ascii="Arial" w:hAnsi="Arial" w:cs="Arial"/>
          <w:sz w:val="24"/>
          <w:szCs w:val="24"/>
          <w:lang w:eastAsia="en-US"/>
        </w:rPr>
        <w:t xml:space="preserve"> </w:t>
      </w:r>
      <w:r w:rsidR="00202EF6" w:rsidRPr="00287F65">
        <w:rPr>
          <w:rFonts w:ascii="Arial" w:hAnsi="Arial" w:cs="Arial"/>
          <w:sz w:val="24"/>
          <w:szCs w:val="24"/>
          <w:lang w:eastAsia="en-US"/>
        </w:rPr>
        <w:lastRenderedPageBreak/>
        <w:t>contains</w:t>
      </w:r>
      <w:r w:rsidRPr="00287F65">
        <w:rPr>
          <w:rFonts w:ascii="Arial" w:hAnsi="Arial" w:cs="Arial"/>
          <w:sz w:val="24"/>
          <w:szCs w:val="24"/>
          <w:lang w:eastAsia="en-US"/>
        </w:rPr>
        <w:t xml:space="preserve"> hydrophobic monomers that </w:t>
      </w:r>
      <w:r w:rsidR="00287F65" w:rsidRPr="00287F65">
        <w:rPr>
          <w:rFonts w:ascii="Arial" w:hAnsi="Arial" w:cs="Arial"/>
          <w:sz w:val="24"/>
          <w:szCs w:val="24"/>
          <w:lang w:eastAsia="en-US"/>
        </w:rPr>
        <w:t xml:space="preserve">may </w:t>
      </w:r>
      <w:r w:rsidRPr="00287F65">
        <w:rPr>
          <w:rFonts w:ascii="Arial" w:hAnsi="Arial" w:cs="Arial"/>
          <w:sz w:val="24"/>
          <w:szCs w:val="24"/>
          <w:lang w:eastAsia="en-US"/>
        </w:rPr>
        <w:t xml:space="preserve">do not react </w:t>
      </w:r>
      <w:r w:rsidR="00287F65" w:rsidRPr="00287F65">
        <w:rPr>
          <w:rFonts w:ascii="Arial" w:hAnsi="Arial" w:cs="Arial"/>
          <w:sz w:val="24"/>
          <w:szCs w:val="24"/>
          <w:lang w:eastAsia="en-US"/>
        </w:rPr>
        <w:t xml:space="preserve">completely </w:t>
      </w:r>
      <w:r w:rsidRPr="00287F65">
        <w:rPr>
          <w:rFonts w:ascii="Arial" w:hAnsi="Arial" w:cs="Arial"/>
          <w:sz w:val="24"/>
          <w:szCs w:val="24"/>
          <w:lang w:eastAsia="en-US"/>
        </w:rPr>
        <w:t xml:space="preserve">with the free monomers present </w:t>
      </w:r>
      <w:r w:rsidR="00C37D69" w:rsidRPr="00287F65">
        <w:rPr>
          <w:rFonts w:ascii="Arial" w:hAnsi="Arial" w:cs="Arial"/>
          <w:sz w:val="24"/>
          <w:szCs w:val="24"/>
          <w:lang w:eastAsia="en-US"/>
        </w:rPr>
        <w:t>o</w:t>
      </w:r>
      <w:r w:rsidRPr="00287F65">
        <w:rPr>
          <w:rFonts w:ascii="Arial" w:hAnsi="Arial" w:cs="Arial"/>
          <w:sz w:val="24"/>
          <w:szCs w:val="24"/>
          <w:lang w:eastAsia="en-US"/>
        </w:rPr>
        <w:t xml:space="preserve">n the </w:t>
      </w:r>
      <w:r w:rsidR="00C37D69" w:rsidRPr="00287F65">
        <w:rPr>
          <w:rFonts w:ascii="Arial" w:hAnsi="Arial" w:cs="Arial"/>
          <w:sz w:val="24"/>
          <w:szCs w:val="24"/>
          <w:lang w:eastAsia="en-US"/>
        </w:rPr>
        <w:t xml:space="preserve">adhesive </w:t>
      </w:r>
      <w:r w:rsidRPr="00287F65">
        <w:rPr>
          <w:rFonts w:ascii="Arial" w:hAnsi="Arial" w:cs="Arial"/>
          <w:sz w:val="24"/>
          <w:szCs w:val="24"/>
          <w:lang w:eastAsia="en-US"/>
        </w:rPr>
        <w:t>surface, resulting in a structurally porous salt layer. The</w:t>
      </w:r>
      <w:r w:rsidRPr="0009541A">
        <w:rPr>
          <w:rFonts w:ascii="Arial" w:hAnsi="Arial" w:cs="Arial"/>
          <w:sz w:val="24"/>
          <w:szCs w:val="24"/>
          <w:lang w:eastAsia="en-US"/>
        </w:rPr>
        <w:t xml:space="preserve"> chemical incompatibility between the materials was reflected </w:t>
      </w:r>
      <w:r w:rsidR="00481A85">
        <w:rPr>
          <w:rFonts w:ascii="Arial" w:hAnsi="Arial" w:cs="Arial"/>
          <w:sz w:val="24"/>
          <w:szCs w:val="24"/>
          <w:lang w:eastAsia="en-US"/>
        </w:rPr>
        <w:t>o</w:t>
      </w:r>
      <w:r w:rsidRPr="0009541A">
        <w:rPr>
          <w:rFonts w:ascii="Arial" w:hAnsi="Arial" w:cs="Arial"/>
          <w:sz w:val="24"/>
          <w:szCs w:val="24"/>
          <w:lang w:eastAsia="en-US"/>
        </w:rPr>
        <w:t xml:space="preserve">n the failure mode (cohesive failure in the resin coating material). Observations in high magnification revealed blisters in some areas of the adhesive layer when the </w:t>
      </w:r>
      <w:proofErr w:type="spellStart"/>
      <w:r w:rsidRPr="0009541A">
        <w:rPr>
          <w:rFonts w:ascii="Arial" w:hAnsi="Arial" w:cs="Arial"/>
          <w:sz w:val="24"/>
          <w:szCs w:val="24"/>
          <w:lang w:eastAsia="en-US"/>
        </w:rPr>
        <w:t>flowable</w:t>
      </w:r>
      <w:proofErr w:type="spellEnd"/>
      <w:r w:rsidRPr="0009541A">
        <w:rPr>
          <w:rFonts w:ascii="Arial" w:hAnsi="Arial" w:cs="Arial"/>
          <w:sz w:val="24"/>
          <w:szCs w:val="24"/>
          <w:lang w:eastAsia="en-US"/>
        </w:rPr>
        <w:t xml:space="preserve"> composite</w:t>
      </w:r>
      <w:r w:rsidR="00E22861">
        <w:rPr>
          <w:rFonts w:ascii="Arial" w:hAnsi="Arial" w:cs="Arial"/>
          <w:sz w:val="24"/>
          <w:szCs w:val="24"/>
          <w:lang w:eastAsia="en-US"/>
        </w:rPr>
        <w:t xml:space="preserve"> resin</w:t>
      </w:r>
      <w:r w:rsidRPr="0009541A">
        <w:rPr>
          <w:rFonts w:ascii="Arial" w:hAnsi="Arial" w:cs="Arial"/>
          <w:sz w:val="24"/>
          <w:szCs w:val="24"/>
          <w:lang w:eastAsia="en-US"/>
        </w:rPr>
        <w:t xml:space="preserve"> was </w:t>
      </w:r>
      <w:r w:rsidR="00E22861">
        <w:rPr>
          <w:rFonts w:ascii="Arial" w:hAnsi="Arial" w:cs="Arial"/>
          <w:sz w:val="24"/>
          <w:szCs w:val="24"/>
          <w:lang w:eastAsia="en-US"/>
        </w:rPr>
        <w:t>applied</w:t>
      </w:r>
      <w:r w:rsidRPr="0009541A">
        <w:rPr>
          <w:rFonts w:ascii="Arial" w:hAnsi="Arial" w:cs="Arial"/>
          <w:sz w:val="24"/>
          <w:szCs w:val="24"/>
          <w:lang w:eastAsia="en-US"/>
        </w:rPr>
        <w:t xml:space="preserve"> as liner. On the other hand, </w:t>
      </w:r>
      <w:r w:rsidR="00680895">
        <w:rPr>
          <w:rFonts w:ascii="Arial" w:hAnsi="Arial" w:cs="Arial"/>
          <w:sz w:val="24"/>
          <w:szCs w:val="24"/>
          <w:lang w:eastAsia="en-US"/>
        </w:rPr>
        <w:t>it was</w:t>
      </w:r>
      <w:r w:rsidRPr="0009541A">
        <w:rPr>
          <w:rFonts w:ascii="Arial" w:hAnsi="Arial" w:cs="Arial"/>
          <w:sz w:val="24"/>
          <w:szCs w:val="24"/>
          <w:lang w:eastAsia="en-US"/>
        </w:rPr>
        <w:t xml:space="preserve"> not observed when the hydrophobic bond of the two-step self-etching adhesive was </w:t>
      </w:r>
      <w:r w:rsidR="00680895">
        <w:rPr>
          <w:rFonts w:ascii="Arial" w:hAnsi="Arial" w:cs="Arial"/>
          <w:sz w:val="24"/>
          <w:szCs w:val="24"/>
          <w:lang w:eastAsia="en-US"/>
        </w:rPr>
        <w:t xml:space="preserve">the </w:t>
      </w:r>
      <w:r w:rsidR="00680895" w:rsidRPr="00680895">
        <w:rPr>
          <w:rFonts w:ascii="Arial" w:hAnsi="Arial" w:cs="Arial"/>
          <w:sz w:val="24"/>
          <w:szCs w:val="24"/>
          <w:lang w:eastAsia="en-US"/>
        </w:rPr>
        <w:t>coating</w:t>
      </w:r>
      <w:r w:rsidRPr="0009541A">
        <w:rPr>
          <w:rFonts w:ascii="Arial" w:hAnsi="Arial" w:cs="Arial"/>
          <w:sz w:val="24"/>
          <w:szCs w:val="24"/>
          <w:lang w:eastAsia="en-US"/>
        </w:rPr>
        <w:t xml:space="preserve"> liner. This might be explained by the presence of hydrophilic monomers</w:t>
      </w:r>
      <w:r w:rsidR="00BD2117" w:rsidRPr="00BD2117">
        <w:rPr>
          <w:rFonts w:ascii="Arial" w:hAnsi="Arial" w:cs="Arial"/>
          <w:sz w:val="24"/>
          <w:szCs w:val="24"/>
          <w:lang w:eastAsia="en-US"/>
        </w:rPr>
        <w:t xml:space="preserve"> </w:t>
      </w:r>
      <w:r w:rsidR="00BD2117" w:rsidRPr="0009541A">
        <w:rPr>
          <w:rFonts w:ascii="Arial" w:hAnsi="Arial" w:cs="Arial"/>
          <w:sz w:val="24"/>
          <w:szCs w:val="24"/>
          <w:lang w:eastAsia="en-US"/>
        </w:rPr>
        <w:t xml:space="preserve">in the bond of </w:t>
      </w:r>
      <w:proofErr w:type="spellStart"/>
      <w:r w:rsidR="00BD2117" w:rsidRPr="0009541A">
        <w:rPr>
          <w:rFonts w:ascii="Arial" w:hAnsi="Arial" w:cs="Arial"/>
          <w:sz w:val="24"/>
          <w:szCs w:val="24"/>
          <w:lang w:eastAsia="en-US"/>
        </w:rPr>
        <w:t>Clearfil</w:t>
      </w:r>
      <w:proofErr w:type="spellEnd"/>
      <w:r w:rsidR="00BD2117" w:rsidRPr="0009541A">
        <w:rPr>
          <w:rFonts w:ascii="Arial" w:hAnsi="Arial" w:cs="Arial"/>
          <w:sz w:val="24"/>
          <w:szCs w:val="24"/>
          <w:lang w:eastAsia="en-US"/>
        </w:rPr>
        <w:t xml:space="preserve"> SE Bond</w:t>
      </w:r>
      <w:r w:rsidR="00BD2117">
        <w:rPr>
          <w:rFonts w:ascii="Arial" w:hAnsi="Arial" w:cs="Arial"/>
          <w:sz w:val="24"/>
          <w:szCs w:val="24"/>
          <w:lang w:eastAsia="en-US"/>
        </w:rPr>
        <w:t xml:space="preserve"> (</w:t>
      </w:r>
      <w:r w:rsidRPr="0009541A">
        <w:rPr>
          <w:rFonts w:ascii="Arial" w:hAnsi="Arial" w:cs="Arial"/>
          <w:sz w:val="24"/>
          <w:szCs w:val="24"/>
          <w:lang w:eastAsia="en-US"/>
        </w:rPr>
        <w:t>HEMA</w:t>
      </w:r>
      <w:r w:rsidR="00BD2117">
        <w:rPr>
          <w:rFonts w:ascii="Arial" w:hAnsi="Arial" w:cs="Arial"/>
          <w:sz w:val="24"/>
          <w:szCs w:val="24"/>
          <w:lang w:eastAsia="en-US"/>
        </w:rPr>
        <w:t xml:space="preserve">) that </w:t>
      </w:r>
      <w:r w:rsidR="00781C75">
        <w:rPr>
          <w:rFonts w:ascii="Arial" w:hAnsi="Arial" w:cs="Arial"/>
          <w:sz w:val="24"/>
          <w:szCs w:val="24"/>
          <w:lang w:eastAsia="en-US"/>
        </w:rPr>
        <w:t>creat</w:t>
      </w:r>
      <w:r w:rsidR="00BD2117">
        <w:rPr>
          <w:rFonts w:ascii="Arial" w:hAnsi="Arial" w:cs="Arial"/>
          <w:sz w:val="24"/>
          <w:szCs w:val="24"/>
          <w:lang w:eastAsia="en-US"/>
        </w:rPr>
        <w:t>es</w:t>
      </w:r>
      <w:r w:rsidR="00781C75">
        <w:rPr>
          <w:rFonts w:ascii="Arial" w:hAnsi="Arial" w:cs="Arial"/>
          <w:sz w:val="24"/>
          <w:szCs w:val="24"/>
          <w:lang w:eastAsia="en-US"/>
        </w:rPr>
        <w:t xml:space="preserve"> better </w:t>
      </w:r>
      <w:r w:rsidR="00BD2117">
        <w:rPr>
          <w:rFonts w:ascii="Arial" w:hAnsi="Arial" w:cs="Arial"/>
          <w:sz w:val="24"/>
          <w:szCs w:val="24"/>
          <w:lang w:eastAsia="en-US"/>
        </w:rPr>
        <w:t xml:space="preserve">materials </w:t>
      </w:r>
      <w:r w:rsidR="00781C75">
        <w:rPr>
          <w:rFonts w:ascii="Arial" w:hAnsi="Arial" w:cs="Arial"/>
          <w:sz w:val="24"/>
          <w:szCs w:val="24"/>
          <w:lang w:eastAsia="en-US"/>
        </w:rPr>
        <w:t>compatibility</w:t>
      </w:r>
      <w:r w:rsidR="00BD2117">
        <w:rPr>
          <w:rFonts w:ascii="Arial" w:hAnsi="Arial" w:cs="Arial"/>
          <w:sz w:val="24"/>
          <w:szCs w:val="24"/>
          <w:lang w:eastAsia="en-US"/>
        </w:rPr>
        <w:t>.</w:t>
      </w:r>
      <w:r w:rsidR="00E022A3">
        <w:rPr>
          <w:rFonts w:ascii="Arial" w:hAnsi="Arial" w:cs="Arial"/>
          <w:sz w:val="24"/>
          <w:szCs w:val="24"/>
          <w:vertAlign w:val="superscript"/>
          <w:lang w:eastAsia="en-US"/>
        </w:rPr>
        <w:t>2</w:t>
      </w:r>
      <w:r w:rsidR="001A51D0">
        <w:rPr>
          <w:rFonts w:ascii="Arial" w:hAnsi="Arial" w:cs="Arial"/>
          <w:sz w:val="24"/>
          <w:szCs w:val="24"/>
          <w:vertAlign w:val="superscript"/>
          <w:lang w:eastAsia="en-US"/>
        </w:rPr>
        <w:t>4</w:t>
      </w:r>
      <w:r w:rsidRPr="0009541A">
        <w:rPr>
          <w:rFonts w:ascii="Arial" w:hAnsi="Arial" w:cs="Arial"/>
          <w:sz w:val="24"/>
          <w:szCs w:val="24"/>
          <w:lang w:eastAsia="en-US"/>
        </w:rPr>
        <w:t xml:space="preserve"> </w:t>
      </w:r>
      <w:proofErr w:type="gramStart"/>
      <w:r w:rsidR="00BD2117">
        <w:rPr>
          <w:rFonts w:ascii="Arial" w:hAnsi="Arial" w:cs="Arial"/>
          <w:sz w:val="24"/>
          <w:szCs w:val="24"/>
          <w:lang w:eastAsia="en-US"/>
        </w:rPr>
        <w:t>This</w:t>
      </w:r>
      <w:proofErr w:type="gramEnd"/>
      <w:r w:rsidR="00BD2117">
        <w:rPr>
          <w:rFonts w:ascii="Arial" w:hAnsi="Arial" w:cs="Arial"/>
          <w:sz w:val="24"/>
          <w:szCs w:val="24"/>
          <w:lang w:eastAsia="en-US"/>
        </w:rPr>
        <w:t xml:space="preserve"> is </w:t>
      </w:r>
      <w:r w:rsidRPr="0009541A">
        <w:rPr>
          <w:rFonts w:ascii="Arial" w:hAnsi="Arial" w:cs="Arial"/>
          <w:sz w:val="24"/>
          <w:szCs w:val="24"/>
          <w:lang w:eastAsia="en-US"/>
        </w:rPr>
        <w:t xml:space="preserve">confirmed by the absence of premature failures </w:t>
      </w:r>
      <w:r w:rsidR="00536665" w:rsidRPr="00536665">
        <w:rPr>
          <w:rFonts w:ascii="Arial" w:hAnsi="Arial" w:cs="Arial"/>
          <w:sz w:val="24"/>
          <w:szCs w:val="24"/>
          <w:lang w:eastAsia="en-US"/>
        </w:rPr>
        <w:t>unlike</w:t>
      </w:r>
      <w:r w:rsidRPr="00536665">
        <w:rPr>
          <w:rFonts w:ascii="Arial" w:hAnsi="Arial" w:cs="Arial"/>
          <w:sz w:val="24"/>
          <w:szCs w:val="24"/>
          <w:lang w:eastAsia="en-US"/>
        </w:rPr>
        <w:t xml:space="preserve"> the CS3</w:t>
      </w:r>
      <w:r w:rsidR="000A1B33" w:rsidRPr="00536665">
        <w:rPr>
          <w:rFonts w:ascii="Arial" w:hAnsi="Arial" w:cs="Arial"/>
          <w:sz w:val="24"/>
          <w:szCs w:val="24"/>
          <w:lang w:eastAsia="en-US"/>
        </w:rPr>
        <w:t>/</w:t>
      </w:r>
      <w:r w:rsidRPr="00536665">
        <w:rPr>
          <w:rFonts w:ascii="Arial" w:hAnsi="Arial" w:cs="Arial"/>
          <w:sz w:val="24"/>
          <w:szCs w:val="24"/>
          <w:lang w:eastAsia="en-US"/>
        </w:rPr>
        <w:t>PL that showed great number of premature failures (</w:t>
      </w:r>
      <w:r w:rsidR="000A1B33" w:rsidRPr="00536665">
        <w:rPr>
          <w:rFonts w:ascii="Arial" w:hAnsi="Arial" w:cs="Arial"/>
          <w:sz w:val="24"/>
          <w:szCs w:val="24"/>
          <w:lang w:eastAsia="en-US"/>
        </w:rPr>
        <w:t>35%</w:t>
      </w:r>
      <w:r w:rsidRPr="00536665">
        <w:rPr>
          <w:rFonts w:ascii="Arial" w:hAnsi="Arial" w:cs="Arial"/>
          <w:sz w:val="24"/>
          <w:szCs w:val="24"/>
          <w:lang w:eastAsia="en-US"/>
        </w:rPr>
        <w:t>).</w:t>
      </w:r>
    </w:p>
    <w:p w:rsidR="00B67266" w:rsidRDefault="00B67266" w:rsidP="00EB2C8A">
      <w:pPr>
        <w:spacing w:line="480" w:lineRule="auto"/>
        <w:ind w:firstLine="708"/>
        <w:jc w:val="both"/>
        <w:rPr>
          <w:rFonts w:ascii="Arial" w:hAnsi="Arial" w:cs="Arial"/>
          <w:sz w:val="24"/>
          <w:szCs w:val="24"/>
          <w:lang w:eastAsia="en-US"/>
        </w:rPr>
      </w:pPr>
      <w:r w:rsidRPr="0009541A">
        <w:rPr>
          <w:rFonts w:ascii="Arial" w:hAnsi="Arial" w:cs="Arial"/>
          <w:sz w:val="24"/>
          <w:szCs w:val="24"/>
          <w:lang w:eastAsia="en-US"/>
        </w:rPr>
        <w:t>The lowest valu</w:t>
      </w:r>
      <w:r w:rsidR="005977FE">
        <w:rPr>
          <w:rFonts w:ascii="Arial" w:hAnsi="Arial" w:cs="Arial"/>
          <w:sz w:val="24"/>
          <w:szCs w:val="24"/>
          <w:lang w:eastAsia="en-US"/>
        </w:rPr>
        <w:t>es were obtained with CS3 group</w:t>
      </w:r>
      <w:r w:rsidRPr="0009541A">
        <w:rPr>
          <w:rFonts w:ascii="Arial" w:hAnsi="Arial" w:cs="Arial"/>
          <w:sz w:val="24"/>
          <w:szCs w:val="24"/>
          <w:lang w:eastAsia="en-US"/>
        </w:rPr>
        <w:t xml:space="preserve"> th</w:t>
      </w:r>
      <w:r w:rsidR="005977FE">
        <w:rPr>
          <w:rFonts w:ascii="Arial" w:hAnsi="Arial" w:cs="Arial"/>
          <w:sz w:val="24"/>
          <w:szCs w:val="24"/>
          <w:lang w:eastAsia="en-US"/>
        </w:rPr>
        <w:t>at</w:t>
      </w:r>
      <w:r w:rsidRPr="0009541A">
        <w:rPr>
          <w:rFonts w:ascii="Arial" w:hAnsi="Arial" w:cs="Arial"/>
          <w:sz w:val="24"/>
          <w:szCs w:val="24"/>
          <w:lang w:eastAsia="en-US"/>
        </w:rPr>
        <w:t xml:space="preserve"> </w:t>
      </w:r>
      <w:r w:rsidR="009E772B">
        <w:rPr>
          <w:rFonts w:ascii="Arial" w:hAnsi="Arial" w:cs="Arial"/>
          <w:sz w:val="24"/>
          <w:szCs w:val="24"/>
          <w:lang w:eastAsia="en-US"/>
        </w:rPr>
        <w:t>presents</w:t>
      </w:r>
      <w:r w:rsidRPr="0009541A">
        <w:rPr>
          <w:rFonts w:ascii="Arial" w:hAnsi="Arial" w:cs="Arial"/>
          <w:sz w:val="24"/>
          <w:szCs w:val="24"/>
          <w:lang w:eastAsia="en-US"/>
        </w:rPr>
        <w:t xml:space="preserve"> better performance when compared to other one-step self-etching adhesives.</w:t>
      </w:r>
      <w:r w:rsidR="00E022A3">
        <w:rPr>
          <w:rFonts w:ascii="Arial" w:hAnsi="Arial" w:cs="Arial"/>
          <w:sz w:val="24"/>
          <w:szCs w:val="24"/>
          <w:vertAlign w:val="superscript"/>
          <w:lang w:eastAsia="en-US"/>
        </w:rPr>
        <w:t>25</w:t>
      </w:r>
      <w:r w:rsidR="005977FE">
        <w:rPr>
          <w:rFonts w:ascii="Arial" w:hAnsi="Arial" w:cs="Arial"/>
          <w:sz w:val="24"/>
          <w:szCs w:val="24"/>
          <w:vertAlign w:val="superscript"/>
          <w:lang w:eastAsia="en-US"/>
        </w:rPr>
        <w:t xml:space="preserve"> </w:t>
      </w:r>
      <w:r w:rsidRPr="0009541A">
        <w:rPr>
          <w:rFonts w:ascii="Arial" w:hAnsi="Arial" w:cs="Arial"/>
          <w:sz w:val="24"/>
          <w:szCs w:val="24"/>
          <w:lang w:eastAsia="en-US"/>
        </w:rPr>
        <w:t>However, literature has shown that the hybrid layer formed by one-step self-etching adhesives presents microscopic channels through which water flow</w:t>
      </w:r>
      <w:r w:rsidR="009F1FB8">
        <w:rPr>
          <w:rFonts w:ascii="Arial" w:hAnsi="Arial" w:cs="Arial"/>
          <w:sz w:val="24"/>
          <w:szCs w:val="24"/>
          <w:lang w:eastAsia="en-US"/>
        </w:rPr>
        <w:t>s</w:t>
      </w:r>
      <w:r w:rsidRPr="0009541A">
        <w:rPr>
          <w:rFonts w:ascii="Arial" w:hAnsi="Arial" w:cs="Arial"/>
          <w:sz w:val="24"/>
          <w:szCs w:val="24"/>
          <w:lang w:eastAsia="en-US"/>
        </w:rPr>
        <w:t xml:space="preserve">, compromising the </w:t>
      </w:r>
      <w:r w:rsidR="009820E2" w:rsidRPr="0009541A">
        <w:rPr>
          <w:rFonts w:ascii="Arial" w:hAnsi="Arial" w:cs="Arial"/>
          <w:sz w:val="24"/>
          <w:szCs w:val="24"/>
          <w:lang w:eastAsia="en-US"/>
        </w:rPr>
        <w:t xml:space="preserve">adhesive </w:t>
      </w:r>
      <w:r w:rsidRPr="0009541A">
        <w:rPr>
          <w:rFonts w:ascii="Arial" w:hAnsi="Arial" w:cs="Arial"/>
          <w:sz w:val="24"/>
          <w:szCs w:val="24"/>
          <w:lang w:eastAsia="en-US"/>
        </w:rPr>
        <w:t xml:space="preserve">polymerization, reducing the bond strength and accelerating the </w:t>
      </w:r>
      <w:r w:rsidR="009820E2" w:rsidRPr="0009541A">
        <w:rPr>
          <w:rFonts w:ascii="Arial" w:hAnsi="Arial" w:cs="Arial"/>
          <w:sz w:val="24"/>
          <w:szCs w:val="24"/>
          <w:lang w:eastAsia="en-US"/>
        </w:rPr>
        <w:t xml:space="preserve">tooth/restoration interface </w:t>
      </w:r>
      <w:r w:rsidRPr="0009541A">
        <w:rPr>
          <w:rFonts w:ascii="Arial" w:hAnsi="Arial" w:cs="Arial"/>
          <w:sz w:val="24"/>
          <w:szCs w:val="24"/>
          <w:lang w:eastAsia="en-US"/>
        </w:rPr>
        <w:t>degradation.</w:t>
      </w:r>
      <w:r w:rsidR="00E022A3">
        <w:rPr>
          <w:rFonts w:ascii="Arial" w:hAnsi="Arial" w:cs="Arial"/>
          <w:sz w:val="24"/>
          <w:szCs w:val="24"/>
          <w:vertAlign w:val="superscript"/>
          <w:lang w:eastAsia="en-US"/>
        </w:rPr>
        <w:t>2</w:t>
      </w:r>
      <w:r w:rsidR="001A51D0">
        <w:rPr>
          <w:rFonts w:ascii="Arial" w:hAnsi="Arial" w:cs="Arial"/>
          <w:sz w:val="24"/>
          <w:szCs w:val="24"/>
          <w:vertAlign w:val="superscript"/>
          <w:lang w:eastAsia="en-US"/>
        </w:rPr>
        <w:t>4</w:t>
      </w:r>
      <w:r w:rsidR="00D566E7">
        <w:rPr>
          <w:rFonts w:ascii="Arial" w:hAnsi="Arial" w:cs="Arial"/>
          <w:sz w:val="24"/>
          <w:szCs w:val="24"/>
          <w:vertAlign w:val="superscript"/>
          <w:lang w:eastAsia="en-US"/>
        </w:rPr>
        <w:t>,</w:t>
      </w:r>
      <w:r w:rsidR="00E022A3">
        <w:rPr>
          <w:rFonts w:ascii="Arial" w:hAnsi="Arial" w:cs="Arial"/>
          <w:sz w:val="24"/>
          <w:szCs w:val="24"/>
          <w:vertAlign w:val="superscript"/>
          <w:lang w:eastAsia="en-US"/>
        </w:rPr>
        <w:t>26</w:t>
      </w:r>
      <w:r w:rsidRPr="0009541A">
        <w:rPr>
          <w:rFonts w:ascii="Arial" w:hAnsi="Arial" w:cs="Arial"/>
          <w:sz w:val="24"/>
          <w:szCs w:val="24"/>
          <w:lang w:eastAsia="en-US"/>
        </w:rPr>
        <w:t xml:space="preserve"> Besides, the adhesive layer is extremely thin due to the </w:t>
      </w:r>
      <w:r w:rsidR="008771F8" w:rsidRPr="0009541A">
        <w:rPr>
          <w:rFonts w:ascii="Arial" w:hAnsi="Arial" w:cs="Arial"/>
          <w:sz w:val="24"/>
          <w:szCs w:val="24"/>
          <w:lang w:eastAsia="en-US"/>
        </w:rPr>
        <w:t xml:space="preserve">solvent </w:t>
      </w:r>
      <w:r w:rsidRPr="0009541A">
        <w:rPr>
          <w:rFonts w:ascii="Arial" w:hAnsi="Arial" w:cs="Arial"/>
          <w:sz w:val="24"/>
          <w:szCs w:val="24"/>
          <w:lang w:eastAsia="en-US"/>
        </w:rPr>
        <w:t>volatilization. Therefore, its polymerization might be hindered by the contact with the oxygen.</w:t>
      </w:r>
      <w:r w:rsidR="00E022A3">
        <w:rPr>
          <w:rFonts w:ascii="Arial" w:hAnsi="Arial" w:cs="Arial"/>
          <w:sz w:val="24"/>
          <w:szCs w:val="24"/>
          <w:vertAlign w:val="superscript"/>
          <w:lang w:eastAsia="en-US"/>
        </w:rPr>
        <w:t>27</w:t>
      </w:r>
      <w:r w:rsidRPr="0009541A">
        <w:rPr>
          <w:rFonts w:ascii="Arial" w:hAnsi="Arial" w:cs="Arial"/>
          <w:sz w:val="24"/>
          <w:szCs w:val="24"/>
          <w:lang w:eastAsia="en-US"/>
        </w:rPr>
        <w:t xml:space="preserve"> </w:t>
      </w:r>
      <w:proofErr w:type="gramStart"/>
      <w:r w:rsidRPr="00FF42E3">
        <w:rPr>
          <w:rFonts w:ascii="Arial" w:hAnsi="Arial" w:cs="Arial"/>
          <w:sz w:val="24"/>
          <w:szCs w:val="24"/>
          <w:lang w:eastAsia="en-US"/>
        </w:rPr>
        <w:t>The</w:t>
      </w:r>
      <w:proofErr w:type="gramEnd"/>
      <w:r w:rsidRPr="00FF42E3">
        <w:rPr>
          <w:rFonts w:ascii="Arial" w:hAnsi="Arial" w:cs="Arial"/>
          <w:sz w:val="24"/>
          <w:szCs w:val="24"/>
          <w:lang w:eastAsia="en-US"/>
        </w:rPr>
        <w:t xml:space="preserve"> manufacturer </w:t>
      </w:r>
      <w:r w:rsidR="00ED3171" w:rsidRPr="00FF42E3">
        <w:rPr>
          <w:rFonts w:ascii="Arial" w:hAnsi="Arial" w:cs="Arial"/>
          <w:sz w:val="24"/>
          <w:szCs w:val="24"/>
          <w:lang w:eastAsia="en-US"/>
        </w:rPr>
        <w:t xml:space="preserve">reports </w:t>
      </w:r>
      <w:r w:rsidRPr="00FF42E3">
        <w:rPr>
          <w:rFonts w:ascii="Arial" w:hAnsi="Arial" w:cs="Arial"/>
          <w:sz w:val="24"/>
          <w:szCs w:val="24"/>
          <w:lang w:eastAsia="en-US"/>
        </w:rPr>
        <w:t xml:space="preserve">that this adhesive works based on molecular dispersion, meaning that the hydrophilic and hydrophobic components would remain in a homogeneous state, even after the solvent evaporation. Still, this adhesive </w:t>
      </w:r>
      <w:r w:rsidR="00087838" w:rsidRPr="00FF42E3">
        <w:rPr>
          <w:rFonts w:ascii="Arial" w:hAnsi="Arial" w:cs="Arial"/>
          <w:sz w:val="24"/>
          <w:szCs w:val="24"/>
          <w:lang w:eastAsia="en-US"/>
        </w:rPr>
        <w:t>cannot</w:t>
      </w:r>
      <w:r w:rsidRPr="00FF42E3">
        <w:rPr>
          <w:rFonts w:ascii="Arial" w:hAnsi="Arial" w:cs="Arial"/>
          <w:sz w:val="24"/>
          <w:szCs w:val="24"/>
          <w:lang w:eastAsia="en-US"/>
        </w:rPr>
        <w:t xml:space="preserve"> support the stress by </w:t>
      </w:r>
      <w:r w:rsidR="00087838" w:rsidRPr="00FF42E3">
        <w:rPr>
          <w:rFonts w:ascii="Arial" w:hAnsi="Arial" w:cs="Arial"/>
          <w:sz w:val="24"/>
          <w:szCs w:val="24"/>
          <w:lang w:eastAsia="en-US"/>
        </w:rPr>
        <w:t>itself</w:t>
      </w:r>
      <w:r w:rsidRPr="00FF42E3">
        <w:rPr>
          <w:rFonts w:ascii="Arial" w:hAnsi="Arial" w:cs="Arial"/>
          <w:sz w:val="24"/>
          <w:szCs w:val="24"/>
          <w:lang w:eastAsia="en-US"/>
        </w:rPr>
        <w:t xml:space="preserve"> and necessarily requires a liner to obtain better results in the RCT.</w:t>
      </w:r>
      <w:r w:rsidR="00E022A3">
        <w:rPr>
          <w:rFonts w:ascii="Arial" w:hAnsi="Arial" w:cs="Arial"/>
          <w:sz w:val="24"/>
          <w:szCs w:val="24"/>
          <w:vertAlign w:val="superscript"/>
          <w:lang w:eastAsia="en-US"/>
        </w:rPr>
        <w:t>28</w:t>
      </w:r>
      <w:r w:rsidRPr="00FF42E3">
        <w:rPr>
          <w:rFonts w:ascii="Arial" w:hAnsi="Arial" w:cs="Arial"/>
          <w:sz w:val="24"/>
          <w:szCs w:val="24"/>
          <w:lang w:eastAsia="en-US"/>
        </w:rPr>
        <w:t xml:space="preserve"> </w:t>
      </w:r>
      <w:proofErr w:type="gramStart"/>
      <w:r w:rsidR="00CA1B2E" w:rsidRPr="00FF42E3">
        <w:rPr>
          <w:rFonts w:ascii="Arial" w:hAnsi="Arial" w:cs="Arial"/>
          <w:sz w:val="24"/>
          <w:szCs w:val="24"/>
          <w:lang w:eastAsia="en-US"/>
        </w:rPr>
        <w:t>T</w:t>
      </w:r>
      <w:r w:rsidRPr="00FF42E3">
        <w:rPr>
          <w:rFonts w:ascii="Arial" w:hAnsi="Arial" w:cs="Arial"/>
          <w:sz w:val="24"/>
          <w:szCs w:val="24"/>
          <w:lang w:eastAsia="en-US"/>
        </w:rPr>
        <w:t>he</w:t>
      </w:r>
      <w:proofErr w:type="gramEnd"/>
      <w:r w:rsidRPr="0009541A">
        <w:rPr>
          <w:rFonts w:ascii="Arial" w:hAnsi="Arial" w:cs="Arial"/>
          <w:sz w:val="24"/>
          <w:szCs w:val="24"/>
          <w:lang w:eastAsia="en-US"/>
        </w:rPr>
        <w:t xml:space="preserve"> </w:t>
      </w:r>
      <w:r w:rsidR="00CA1B2E">
        <w:rPr>
          <w:rFonts w:ascii="Arial" w:hAnsi="Arial" w:cs="Arial"/>
          <w:sz w:val="24"/>
          <w:szCs w:val="24"/>
          <w:lang w:eastAsia="en-US"/>
        </w:rPr>
        <w:t xml:space="preserve">most CS3 </w:t>
      </w:r>
      <w:r w:rsidRPr="0009541A">
        <w:rPr>
          <w:rFonts w:ascii="Arial" w:hAnsi="Arial" w:cs="Arial"/>
          <w:sz w:val="24"/>
          <w:szCs w:val="24"/>
          <w:lang w:eastAsia="en-US"/>
        </w:rPr>
        <w:t xml:space="preserve">fracture </w:t>
      </w:r>
      <w:r w:rsidR="00FD6F6C">
        <w:rPr>
          <w:rFonts w:ascii="Arial" w:hAnsi="Arial" w:cs="Arial"/>
          <w:sz w:val="24"/>
          <w:szCs w:val="24"/>
          <w:lang w:eastAsia="en-US"/>
        </w:rPr>
        <w:t>happened</w:t>
      </w:r>
      <w:r w:rsidR="00B84FCD">
        <w:rPr>
          <w:rFonts w:ascii="Arial" w:hAnsi="Arial" w:cs="Arial"/>
          <w:sz w:val="24"/>
          <w:szCs w:val="24"/>
          <w:lang w:eastAsia="en-US"/>
        </w:rPr>
        <w:t xml:space="preserve"> </w:t>
      </w:r>
      <w:r w:rsidRPr="0009541A">
        <w:rPr>
          <w:rFonts w:ascii="Arial" w:hAnsi="Arial" w:cs="Arial"/>
          <w:sz w:val="24"/>
          <w:szCs w:val="24"/>
          <w:lang w:eastAsia="en-US"/>
        </w:rPr>
        <w:t>between the RC</w:t>
      </w:r>
      <w:r w:rsidR="00CA1B2E">
        <w:rPr>
          <w:rFonts w:ascii="Arial" w:hAnsi="Arial" w:cs="Arial"/>
          <w:sz w:val="24"/>
          <w:szCs w:val="24"/>
          <w:lang w:eastAsia="en-US"/>
        </w:rPr>
        <w:t xml:space="preserve"> material</w:t>
      </w:r>
      <w:r w:rsidRPr="0009541A">
        <w:rPr>
          <w:rFonts w:ascii="Arial" w:hAnsi="Arial" w:cs="Arial"/>
          <w:sz w:val="24"/>
          <w:szCs w:val="24"/>
          <w:lang w:eastAsia="en-US"/>
        </w:rPr>
        <w:t xml:space="preserve"> and resin</w:t>
      </w:r>
      <w:r w:rsidR="00E26481">
        <w:rPr>
          <w:rFonts w:ascii="Arial" w:hAnsi="Arial" w:cs="Arial"/>
          <w:sz w:val="24"/>
          <w:szCs w:val="24"/>
          <w:lang w:eastAsia="en-US"/>
        </w:rPr>
        <w:t xml:space="preserve"> </w:t>
      </w:r>
      <w:proofErr w:type="spellStart"/>
      <w:r w:rsidR="00E26481">
        <w:rPr>
          <w:rFonts w:ascii="Arial" w:hAnsi="Arial" w:cs="Arial"/>
          <w:sz w:val="24"/>
          <w:szCs w:val="24"/>
          <w:lang w:eastAsia="en-US"/>
        </w:rPr>
        <w:t>luting</w:t>
      </w:r>
      <w:proofErr w:type="spellEnd"/>
      <w:r w:rsidRPr="0009541A">
        <w:rPr>
          <w:rFonts w:ascii="Arial" w:hAnsi="Arial" w:cs="Arial"/>
          <w:sz w:val="24"/>
          <w:szCs w:val="24"/>
          <w:lang w:eastAsia="en-US"/>
        </w:rPr>
        <w:t xml:space="preserve"> cement</w:t>
      </w:r>
      <w:r w:rsidR="00E26481">
        <w:rPr>
          <w:rFonts w:ascii="Arial" w:hAnsi="Arial" w:cs="Arial"/>
          <w:sz w:val="24"/>
          <w:szCs w:val="24"/>
          <w:lang w:eastAsia="en-US"/>
        </w:rPr>
        <w:t>,</w:t>
      </w:r>
      <w:r w:rsidRPr="0009541A">
        <w:rPr>
          <w:rFonts w:ascii="Arial" w:hAnsi="Arial" w:cs="Arial"/>
          <w:sz w:val="24"/>
          <w:szCs w:val="24"/>
          <w:lang w:eastAsia="en-US"/>
        </w:rPr>
        <w:t xml:space="preserve"> </w:t>
      </w:r>
      <w:r w:rsidR="00E26481" w:rsidRPr="0009541A">
        <w:rPr>
          <w:rFonts w:ascii="Arial" w:hAnsi="Arial" w:cs="Arial"/>
          <w:sz w:val="24"/>
          <w:szCs w:val="24"/>
          <w:lang w:eastAsia="en-US"/>
        </w:rPr>
        <w:t>expos</w:t>
      </w:r>
      <w:r w:rsidR="00E26481">
        <w:rPr>
          <w:rFonts w:ascii="Arial" w:hAnsi="Arial" w:cs="Arial"/>
          <w:sz w:val="24"/>
          <w:szCs w:val="24"/>
          <w:lang w:eastAsia="en-US"/>
        </w:rPr>
        <w:t>ing</w:t>
      </w:r>
      <w:r w:rsidR="00E26481" w:rsidRPr="0009541A">
        <w:rPr>
          <w:rFonts w:ascii="Arial" w:hAnsi="Arial" w:cs="Arial"/>
          <w:sz w:val="24"/>
          <w:szCs w:val="24"/>
          <w:lang w:eastAsia="en-US"/>
        </w:rPr>
        <w:t xml:space="preserve"> dentin tissue </w:t>
      </w:r>
      <w:r w:rsidRPr="0009541A">
        <w:rPr>
          <w:rFonts w:ascii="Arial" w:hAnsi="Arial" w:cs="Arial"/>
          <w:sz w:val="24"/>
          <w:szCs w:val="24"/>
          <w:lang w:eastAsia="en-US"/>
        </w:rPr>
        <w:t xml:space="preserve">in some specimens (Fig 5). </w:t>
      </w:r>
    </w:p>
    <w:p w:rsidR="00B67266" w:rsidRPr="0009541A" w:rsidRDefault="002943D5" w:rsidP="00EB2C8A">
      <w:pPr>
        <w:spacing w:line="480" w:lineRule="auto"/>
        <w:ind w:firstLine="708"/>
        <w:jc w:val="both"/>
        <w:rPr>
          <w:rFonts w:ascii="Arial" w:hAnsi="Arial" w:cs="Arial"/>
          <w:sz w:val="24"/>
          <w:szCs w:val="24"/>
          <w:lang w:eastAsia="en-US"/>
        </w:rPr>
      </w:pPr>
      <w:r>
        <w:rPr>
          <w:rFonts w:ascii="Arial" w:hAnsi="Arial" w:cs="Arial"/>
          <w:sz w:val="24"/>
          <w:szCs w:val="24"/>
          <w:lang w:eastAsia="en-US"/>
        </w:rPr>
        <w:t>The total etching groups</w:t>
      </w:r>
      <w:r w:rsidR="00B67266" w:rsidRPr="0009541A">
        <w:rPr>
          <w:rFonts w:ascii="Arial" w:hAnsi="Arial" w:cs="Arial"/>
          <w:sz w:val="24"/>
          <w:szCs w:val="24"/>
          <w:lang w:eastAsia="en-US"/>
        </w:rPr>
        <w:t xml:space="preserve"> S</w:t>
      </w:r>
      <w:r w:rsidR="00DE0699">
        <w:rPr>
          <w:rFonts w:ascii="Arial" w:hAnsi="Arial" w:cs="Arial"/>
          <w:sz w:val="24"/>
          <w:szCs w:val="24"/>
          <w:lang w:eastAsia="en-US"/>
        </w:rPr>
        <w:t>B</w:t>
      </w:r>
      <w:r w:rsidR="00B67266" w:rsidRPr="0009541A">
        <w:rPr>
          <w:rFonts w:ascii="Arial" w:hAnsi="Arial" w:cs="Arial"/>
          <w:sz w:val="24"/>
          <w:szCs w:val="24"/>
          <w:lang w:eastAsia="en-US"/>
        </w:rPr>
        <w:t>2; S</w:t>
      </w:r>
      <w:r w:rsidR="00DE0699">
        <w:rPr>
          <w:rFonts w:ascii="Arial" w:hAnsi="Arial" w:cs="Arial"/>
          <w:sz w:val="24"/>
          <w:szCs w:val="24"/>
          <w:lang w:eastAsia="en-US"/>
        </w:rPr>
        <w:t>B</w:t>
      </w:r>
      <w:r w:rsidR="00B67266" w:rsidRPr="0009541A">
        <w:rPr>
          <w:rFonts w:ascii="Arial" w:hAnsi="Arial" w:cs="Arial"/>
          <w:sz w:val="24"/>
          <w:szCs w:val="24"/>
          <w:lang w:eastAsia="en-US"/>
        </w:rPr>
        <w:t>2</w:t>
      </w:r>
      <w:r w:rsidR="00DE0699">
        <w:rPr>
          <w:rFonts w:ascii="Arial" w:hAnsi="Arial" w:cs="Arial"/>
          <w:sz w:val="24"/>
          <w:szCs w:val="24"/>
          <w:lang w:eastAsia="en-US"/>
        </w:rPr>
        <w:t>/</w:t>
      </w:r>
      <w:r w:rsidR="00B67266" w:rsidRPr="0009541A">
        <w:rPr>
          <w:rFonts w:ascii="Arial" w:hAnsi="Arial" w:cs="Arial"/>
          <w:sz w:val="24"/>
          <w:szCs w:val="24"/>
          <w:lang w:eastAsia="en-US"/>
        </w:rPr>
        <w:t>B and S</w:t>
      </w:r>
      <w:r w:rsidR="00DE0699">
        <w:rPr>
          <w:rFonts w:ascii="Arial" w:hAnsi="Arial" w:cs="Arial"/>
          <w:sz w:val="24"/>
          <w:szCs w:val="24"/>
          <w:lang w:eastAsia="en-US"/>
        </w:rPr>
        <w:t>B</w:t>
      </w:r>
      <w:r w:rsidR="00B67266" w:rsidRPr="0009541A">
        <w:rPr>
          <w:rFonts w:ascii="Arial" w:hAnsi="Arial" w:cs="Arial"/>
          <w:sz w:val="24"/>
          <w:szCs w:val="24"/>
          <w:lang w:eastAsia="en-US"/>
        </w:rPr>
        <w:t>2</w:t>
      </w:r>
      <w:r w:rsidR="00DE0699">
        <w:rPr>
          <w:rFonts w:ascii="Arial" w:hAnsi="Arial" w:cs="Arial"/>
          <w:sz w:val="24"/>
          <w:szCs w:val="24"/>
          <w:lang w:eastAsia="en-US"/>
        </w:rPr>
        <w:t>/</w:t>
      </w:r>
      <w:r w:rsidR="00B67266" w:rsidRPr="0009541A">
        <w:rPr>
          <w:rFonts w:ascii="Arial" w:hAnsi="Arial" w:cs="Arial"/>
          <w:sz w:val="24"/>
          <w:szCs w:val="24"/>
          <w:lang w:eastAsia="en-US"/>
        </w:rPr>
        <w:t xml:space="preserve">FL </w:t>
      </w:r>
      <w:r w:rsidR="009338CD">
        <w:rPr>
          <w:rFonts w:ascii="Arial" w:hAnsi="Arial" w:cs="Arial"/>
          <w:sz w:val="24"/>
          <w:szCs w:val="24"/>
          <w:lang w:eastAsia="en-US"/>
        </w:rPr>
        <w:t>exhibited</w:t>
      </w:r>
      <w:r w:rsidR="00B67266" w:rsidRPr="0009541A">
        <w:rPr>
          <w:rFonts w:ascii="Arial" w:hAnsi="Arial" w:cs="Arial"/>
          <w:sz w:val="24"/>
          <w:szCs w:val="24"/>
          <w:lang w:eastAsia="en-US"/>
        </w:rPr>
        <w:t xml:space="preserve"> similar </w:t>
      </w:r>
      <w:r w:rsidR="00A7096A" w:rsidRPr="00A7096A">
        <w:rPr>
          <w:rFonts w:ascii="Symbol" w:hAnsi="Symbol" w:cs="Arial"/>
          <w:sz w:val="24"/>
          <w:szCs w:val="24"/>
          <w:lang w:eastAsia="en-US"/>
        </w:rPr>
        <w:t></w:t>
      </w:r>
      <w:r w:rsidR="00A7096A">
        <w:rPr>
          <w:rFonts w:ascii="Arial" w:hAnsi="Arial" w:cs="Arial"/>
          <w:sz w:val="24"/>
          <w:szCs w:val="24"/>
          <w:lang w:eastAsia="en-US"/>
        </w:rPr>
        <w:t xml:space="preserve">-TBS </w:t>
      </w:r>
      <w:r w:rsidR="00B67266" w:rsidRPr="0009541A">
        <w:rPr>
          <w:rFonts w:ascii="Arial" w:hAnsi="Arial" w:cs="Arial"/>
          <w:sz w:val="24"/>
          <w:szCs w:val="24"/>
          <w:lang w:eastAsia="en-US"/>
        </w:rPr>
        <w:t xml:space="preserve">values. The Single Bond 2 adhesive is a combination of hydrophilic </w:t>
      </w:r>
      <w:r w:rsidR="00200683">
        <w:rPr>
          <w:rFonts w:ascii="Arial" w:hAnsi="Arial" w:cs="Arial"/>
          <w:sz w:val="24"/>
          <w:szCs w:val="24"/>
          <w:lang w:eastAsia="en-US"/>
        </w:rPr>
        <w:t>and</w:t>
      </w:r>
      <w:r w:rsidR="00B67266" w:rsidRPr="0009541A">
        <w:rPr>
          <w:rFonts w:ascii="Arial" w:hAnsi="Arial" w:cs="Arial"/>
          <w:sz w:val="24"/>
          <w:szCs w:val="24"/>
          <w:lang w:eastAsia="en-US"/>
        </w:rPr>
        <w:t xml:space="preserve"> hydrophobic </w:t>
      </w:r>
      <w:r w:rsidR="00200683">
        <w:rPr>
          <w:rFonts w:ascii="Arial" w:hAnsi="Arial" w:cs="Arial"/>
          <w:sz w:val="24"/>
          <w:szCs w:val="24"/>
          <w:lang w:eastAsia="en-US"/>
        </w:rPr>
        <w:t>monomers</w:t>
      </w:r>
      <w:r w:rsidR="00B67266" w:rsidRPr="0009541A">
        <w:rPr>
          <w:rFonts w:ascii="Arial" w:hAnsi="Arial" w:cs="Arial"/>
          <w:sz w:val="24"/>
          <w:szCs w:val="24"/>
          <w:lang w:eastAsia="en-US"/>
        </w:rPr>
        <w:t xml:space="preserve"> </w:t>
      </w:r>
      <w:r w:rsidR="00B67266" w:rsidRPr="0009541A">
        <w:rPr>
          <w:rFonts w:ascii="Arial" w:hAnsi="Arial" w:cs="Arial"/>
          <w:sz w:val="24"/>
          <w:szCs w:val="24"/>
          <w:lang w:eastAsia="en-US"/>
        </w:rPr>
        <w:lastRenderedPageBreak/>
        <w:t>and an organic solvent like ethanol and water</w:t>
      </w:r>
      <w:r w:rsidR="00200683">
        <w:rPr>
          <w:rFonts w:ascii="Arial" w:hAnsi="Arial" w:cs="Arial"/>
          <w:sz w:val="24"/>
          <w:szCs w:val="24"/>
          <w:lang w:eastAsia="en-US"/>
        </w:rPr>
        <w:t>.</w:t>
      </w:r>
      <w:r w:rsidR="00B67266" w:rsidRPr="0009541A">
        <w:rPr>
          <w:rFonts w:ascii="Arial" w:hAnsi="Arial" w:cs="Arial"/>
          <w:sz w:val="24"/>
          <w:szCs w:val="24"/>
          <w:lang w:eastAsia="en-US"/>
        </w:rPr>
        <w:t xml:space="preserve"> </w:t>
      </w:r>
      <w:r w:rsidR="00200683">
        <w:rPr>
          <w:rFonts w:ascii="Arial" w:hAnsi="Arial" w:cs="Arial"/>
          <w:sz w:val="24"/>
          <w:szCs w:val="24"/>
          <w:lang w:eastAsia="en-US"/>
        </w:rPr>
        <w:t>Hence</w:t>
      </w:r>
      <w:r w:rsidR="00B67266" w:rsidRPr="0009541A">
        <w:rPr>
          <w:rFonts w:ascii="Arial" w:hAnsi="Arial" w:cs="Arial"/>
          <w:sz w:val="24"/>
          <w:szCs w:val="24"/>
          <w:lang w:eastAsia="en-US"/>
        </w:rPr>
        <w:t xml:space="preserve">, the incomplete </w:t>
      </w:r>
      <w:r w:rsidR="00200683" w:rsidRPr="0009541A">
        <w:rPr>
          <w:rFonts w:ascii="Arial" w:hAnsi="Arial" w:cs="Arial"/>
          <w:sz w:val="24"/>
          <w:szCs w:val="24"/>
          <w:lang w:eastAsia="en-US"/>
        </w:rPr>
        <w:t xml:space="preserve">solvent </w:t>
      </w:r>
      <w:r w:rsidR="00B67266" w:rsidRPr="0009541A">
        <w:rPr>
          <w:rFonts w:ascii="Arial" w:hAnsi="Arial" w:cs="Arial"/>
          <w:sz w:val="24"/>
          <w:szCs w:val="24"/>
          <w:lang w:eastAsia="en-US"/>
        </w:rPr>
        <w:t xml:space="preserve">volatilization compromises the </w:t>
      </w:r>
      <w:r w:rsidR="00200683" w:rsidRPr="0009541A">
        <w:rPr>
          <w:rFonts w:ascii="Arial" w:hAnsi="Arial" w:cs="Arial"/>
          <w:sz w:val="24"/>
          <w:szCs w:val="24"/>
          <w:lang w:eastAsia="en-US"/>
        </w:rPr>
        <w:t xml:space="preserve">adhesive </w:t>
      </w:r>
      <w:r w:rsidR="00B67266" w:rsidRPr="0009541A">
        <w:rPr>
          <w:rFonts w:ascii="Arial" w:hAnsi="Arial" w:cs="Arial"/>
          <w:sz w:val="24"/>
          <w:szCs w:val="24"/>
          <w:lang w:eastAsia="en-US"/>
        </w:rPr>
        <w:t>polymerization</w:t>
      </w:r>
      <w:r w:rsidR="00E022A3">
        <w:rPr>
          <w:rFonts w:ascii="Arial" w:hAnsi="Arial" w:cs="Arial"/>
          <w:sz w:val="24"/>
          <w:szCs w:val="24"/>
          <w:vertAlign w:val="superscript"/>
          <w:lang w:eastAsia="en-US"/>
        </w:rPr>
        <w:t>29</w:t>
      </w:r>
      <w:r w:rsidR="00B67266" w:rsidRPr="0009541A">
        <w:rPr>
          <w:rFonts w:ascii="Arial" w:hAnsi="Arial" w:cs="Arial"/>
          <w:sz w:val="24"/>
          <w:szCs w:val="24"/>
          <w:lang w:eastAsia="en-US"/>
        </w:rPr>
        <w:t xml:space="preserve"> and has a limited capacity of infiltration in the collagen network </w:t>
      </w:r>
      <w:r w:rsidR="0002683C">
        <w:rPr>
          <w:rFonts w:ascii="Arial" w:hAnsi="Arial" w:cs="Arial"/>
          <w:sz w:val="24"/>
          <w:szCs w:val="24"/>
          <w:lang w:eastAsia="en-US"/>
        </w:rPr>
        <w:t>owing to</w:t>
      </w:r>
      <w:r w:rsidR="00B67266" w:rsidRPr="0009541A">
        <w:rPr>
          <w:rFonts w:ascii="Arial" w:hAnsi="Arial" w:cs="Arial"/>
          <w:sz w:val="24"/>
          <w:szCs w:val="24"/>
          <w:lang w:eastAsia="en-US"/>
        </w:rPr>
        <w:t xml:space="preserve"> the demineralization </w:t>
      </w:r>
      <w:r w:rsidR="0002683C">
        <w:rPr>
          <w:rFonts w:ascii="Arial" w:hAnsi="Arial" w:cs="Arial"/>
          <w:sz w:val="24"/>
          <w:szCs w:val="24"/>
          <w:lang w:eastAsia="en-US"/>
        </w:rPr>
        <w:t>brought about</w:t>
      </w:r>
      <w:r w:rsidR="00B67266" w:rsidRPr="0009541A">
        <w:rPr>
          <w:rFonts w:ascii="Arial" w:hAnsi="Arial" w:cs="Arial"/>
          <w:sz w:val="24"/>
          <w:szCs w:val="24"/>
          <w:lang w:eastAsia="en-US"/>
        </w:rPr>
        <w:t xml:space="preserve"> the phosphoric </w:t>
      </w:r>
      <w:proofErr w:type="gramStart"/>
      <w:r w:rsidR="00B67266" w:rsidRPr="0009541A">
        <w:rPr>
          <w:rFonts w:ascii="Arial" w:hAnsi="Arial" w:cs="Arial"/>
          <w:sz w:val="24"/>
          <w:szCs w:val="24"/>
          <w:lang w:eastAsia="en-US"/>
        </w:rPr>
        <w:t>acid</w:t>
      </w:r>
      <w:r w:rsidR="0002683C">
        <w:rPr>
          <w:rFonts w:ascii="Arial" w:hAnsi="Arial" w:cs="Arial"/>
          <w:sz w:val="24"/>
          <w:szCs w:val="24"/>
          <w:lang w:eastAsia="en-US"/>
        </w:rPr>
        <w:t>, that</w:t>
      </w:r>
      <w:proofErr w:type="gramEnd"/>
      <w:r w:rsidR="0002683C">
        <w:rPr>
          <w:rFonts w:ascii="Arial" w:hAnsi="Arial" w:cs="Arial"/>
          <w:sz w:val="24"/>
          <w:szCs w:val="24"/>
          <w:lang w:eastAsia="en-US"/>
        </w:rPr>
        <w:t xml:space="preserve"> may be </w:t>
      </w:r>
      <w:r w:rsidR="00B67266" w:rsidRPr="0009541A">
        <w:rPr>
          <w:rFonts w:ascii="Arial" w:hAnsi="Arial" w:cs="Arial"/>
          <w:sz w:val="24"/>
          <w:szCs w:val="24"/>
          <w:lang w:eastAsia="en-US"/>
        </w:rPr>
        <w:t>larger than the</w:t>
      </w:r>
      <w:r w:rsidR="0002683C">
        <w:rPr>
          <w:rFonts w:ascii="Arial" w:hAnsi="Arial" w:cs="Arial"/>
          <w:sz w:val="24"/>
          <w:szCs w:val="24"/>
          <w:lang w:eastAsia="en-US"/>
        </w:rPr>
        <w:t xml:space="preserve"> depth of </w:t>
      </w:r>
      <w:r w:rsidR="0002683C" w:rsidRPr="0009541A">
        <w:rPr>
          <w:rFonts w:ascii="Arial" w:hAnsi="Arial" w:cs="Arial"/>
          <w:sz w:val="24"/>
          <w:szCs w:val="24"/>
          <w:lang w:eastAsia="en-US"/>
        </w:rPr>
        <w:t>adhesive</w:t>
      </w:r>
      <w:r w:rsidR="0002683C">
        <w:rPr>
          <w:rFonts w:ascii="Arial" w:hAnsi="Arial" w:cs="Arial"/>
          <w:sz w:val="24"/>
          <w:szCs w:val="24"/>
          <w:lang w:eastAsia="en-US"/>
        </w:rPr>
        <w:t xml:space="preserve"> infiltration</w:t>
      </w:r>
      <w:r w:rsidR="00B67266" w:rsidRPr="0009541A">
        <w:rPr>
          <w:rFonts w:ascii="Arial" w:hAnsi="Arial" w:cs="Arial"/>
          <w:sz w:val="24"/>
          <w:szCs w:val="24"/>
          <w:lang w:eastAsia="en-US"/>
        </w:rPr>
        <w:t xml:space="preserve">, becoming susceptible to degradation by </w:t>
      </w:r>
      <w:proofErr w:type="spellStart"/>
      <w:r w:rsidR="00B67266" w:rsidRPr="0009541A">
        <w:rPr>
          <w:rFonts w:ascii="Arial" w:hAnsi="Arial" w:cs="Arial"/>
          <w:sz w:val="24"/>
          <w:szCs w:val="24"/>
          <w:lang w:eastAsia="en-US"/>
        </w:rPr>
        <w:t>metalloproteinases</w:t>
      </w:r>
      <w:proofErr w:type="spellEnd"/>
      <w:r w:rsidR="00B67266" w:rsidRPr="0009541A">
        <w:rPr>
          <w:rFonts w:ascii="Arial" w:hAnsi="Arial" w:cs="Arial"/>
          <w:sz w:val="24"/>
          <w:szCs w:val="24"/>
          <w:lang w:eastAsia="en-US"/>
        </w:rPr>
        <w:t xml:space="preserve">. However, </w:t>
      </w:r>
      <w:r w:rsidR="002F0780">
        <w:rPr>
          <w:rFonts w:ascii="Arial" w:hAnsi="Arial" w:cs="Arial"/>
          <w:sz w:val="24"/>
          <w:szCs w:val="24"/>
          <w:lang w:eastAsia="en-US"/>
        </w:rPr>
        <w:t xml:space="preserve">SB2 </w:t>
      </w:r>
      <w:r w:rsidR="00B67266" w:rsidRPr="0009541A">
        <w:rPr>
          <w:rFonts w:ascii="Arial" w:hAnsi="Arial" w:cs="Arial"/>
          <w:sz w:val="24"/>
          <w:szCs w:val="24"/>
          <w:lang w:eastAsia="en-US"/>
        </w:rPr>
        <w:t xml:space="preserve">not showed difference with or without liner, and </w:t>
      </w:r>
      <w:r w:rsidR="00EC6635" w:rsidRPr="0009541A">
        <w:rPr>
          <w:rFonts w:ascii="Arial" w:hAnsi="Arial" w:cs="Arial"/>
          <w:sz w:val="24"/>
          <w:szCs w:val="24"/>
          <w:lang w:eastAsia="en-US"/>
        </w:rPr>
        <w:t>these results</w:t>
      </w:r>
      <w:r w:rsidR="00B67266" w:rsidRPr="0009541A">
        <w:rPr>
          <w:rFonts w:ascii="Arial" w:hAnsi="Arial" w:cs="Arial"/>
          <w:sz w:val="24"/>
          <w:szCs w:val="24"/>
          <w:lang w:eastAsia="en-US"/>
        </w:rPr>
        <w:t xml:space="preserve"> are similar with the study of </w:t>
      </w:r>
      <w:proofErr w:type="spellStart"/>
      <w:r w:rsidR="00B67266" w:rsidRPr="0009541A">
        <w:rPr>
          <w:rFonts w:ascii="Arial" w:hAnsi="Arial" w:cs="Arial"/>
          <w:sz w:val="24"/>
          <w:szCs w:val="24"/>
          <w:lang w:eastAsia="en-US"/>
        </w:rPr>
        <w:t>Nikaido</w:t>
      </w:r>
      <w:proofErr w:type="spellEnd"/>
      <w:r w:rsidR="00B67266" w:rsidRPr="0009541A">
        <w:rPr>
          <w:rFonts w:ascii="Arial" w:hAnsi="Arial" w:cs="Arial"/>
          <w:sz w:val="24"/>
          <w:szCs w:val="24"/>
          <w:lang w:eastAsia="en-US"/>
        </w:rPr>
        <w:t xml:space="preserve"> et al 2003</w:t>
      </w:r>
      <w:r w:rsidR="002F0780">
        <w:rPr>
          <w:rFonts w:ascii="Arial" w:hAnsi="Arial" w:cs="Arial"/>
          <w:sz w:val="24"/>
          <w:szCs w:val="24"/>
          <w:lang w:eastAsia="en-US"/>
        </w:rPr>
        <w:t>.</w:t>
      </w:r>
      <w:r w:rsidR="00E022A3">
        <w:rPr>
          <w:rFonts w:ascii="Arial" w:hAnsi="Arial" w:cs="Arial"/>
          <w:sz w:val="24"/>
          <w:szCs w:val="24"/>
          <w:vertAlign w:val="superscript"/>
          <w:lang w:eastAsia="en-US"/>
        </w:rPr>
        <w:t>30</w:t>
      </w:r>
      <w:r w:rsidR="00B67266" w:rsidRPr="0009541A">
        <w:rPr>
          <w:rFonts w:ascii="Arial" w:hAnsi="Arial" w:cs="Arial"/>
          <w:sz w:val="24"/>
          <w:szCs w:val="24"/>
          <w:lang w:eastAsia="en-US"/>
        </w:rPr>
        <w:t xml:space="preserve"> </w:t>
      </w:r>
      <w:proofErr w:type="gramStart"/>
      <w:r w:rsidR="007F2A8E">
        <w:rPr>
          <w:rFonts w:ascii="Arial" w:hAnsi="Arial" w:cs="Arial"/>
          <w:sz w:val="24"/>
          <w:szCs w:val="24"/>
          <w:lang w:eastAsia="en-US"/>
        </w:rPr>
        <w:t>It</w:t>
      </w:r>
      <w:proofErr w:type="gramEnd"/>
      <w:r w:rsidR="007F2A8E">
        <w:rPr>
          <w:rFonts w:ascii="Arial" w:hAnsi="Arial" w:cs="Arial"/>
          <w:sz w:val="24"/>
          <w:szCs w:val="24"/>
          <w:lang w:eastAsia="en-US"/>
        </w:rPr>
        <w:t xml:space="preserve"> can be due to</w:t>
      </w:r>
      <w:r w:rsidR="00B67266" w:rsidRPr="0009541A">
        <w:rPr>
          <w:rFonts w:ascii="Arial" w:hAnsi="Arial" w:cs="Arial"/>
          <w:sz w:val="24"/>
          <w:szCs w:val="24"/>
          <w:lang w:eastAsia="en-US"/>
        </w:rPr>
        <w:t xml:space="preserve"> the </w:t>
      </w:r>
      <w:r w:rsidR="007F2A8E" w:rsidRPr="0009541A">
        <w:rPr>
          <w:rFonts w:ascii="Arial" w:hAnsi="Arial" w:cs="Arial"/>
          <w:sz w:val="24"/>
          <w:szCs w:val="24"/>
          <w:lang w:eastAsia="en-US"/>
        </w:rPr>
        <w:t xml:space="preserve">adhesive </w:t>
      </w:r>
      <w:r w:rsidR="0063608F">
        <w:rPr>
          <w:rFonts w:ascii="Arial" w:hAnsi="Arial" w:cs="Arial"/>
          <w:sz w:val="24"/>
          <w:szCs w:val="24"/>
          <w:lang w:eastAsia="en-US"/>
        </w:rPr>
        <w:t>viscosity</w:t>
      </w:r>
      <w:r w:rsidR="00EC6635">
        <w:rPr>
          <w:rFonts w:ascii="Arial" w:hAnsi="Arial" w:cs="Arial"/>
          <w:sz w:val="24"/>
          <w:szCs w:val="24"/>
          <w:lang w:eastAsia="en-US"/>
        </w:rPr>
        <w:t>, thus t</w:t>
      </w:r>
      <w:r w:rsidR="00B67266" w:rsidRPr="0009541A">
        <w:rPr>
          <w:rFonts w:ascii="Arial" w:hAnsi="Arial" w:cs="Arial"/>
          <w:sz w:val="24"/>
          <w:szCs w:val="24"/>
          <w:lang w:eastAsia="en-US"/>
        </w:rPr>
        <w:t xml:space="preserve">his material </w:t>
      </w:r>
      <w:r w:rsidR="00EC6635">
        <w:rPr>
          <w:rFonts w:ascii="Arial" w:hAnsi="Arial" w:cs="Arial"/>
          <w:sz w:val="24"/>
          <w:szCs w:val="24"/>
          <w:lang w:eastAsia="en-US"/>
        </w:rPr>
        <w:t>contains</w:t>
      </w:r>
      <w:r w:rsidR="00B67266" w:rsidRPr="0009541A">
        <w:rPr>
          <w:rFonts w:ascii="Arial" w:hAnsi="Arial" w:cs="Arial"/>
          <w:sz w:val="24"/>
          <w:szCs w:val="24"/>
          <w:lang w:eastAsia="en-US"/>
        </w:rPr>
        <w:t xml:space="preserve"> </w:t>
      </w:r>
      <w:proofErr w:type="spellStart"/>
      <w:r w:rsidR="00B67266" w:rsidRPr="0009541A">
        <w:rPr>
          <w:rFonts w:ascii="Arial" w:hAnsi="Arial" w:cs="Arial"/>
          <w:sz w:val="24"/>
          <w:szCs w:val="24"/>
          <w:lang w:eastAsia="en-US"/>
        </w:rPr>
        <w:t>nanofillers</w:t>
      </w:r>
      <w:proofErr w:type="spellEnd"/>
      <w:r w:rsidR="00B67266" w:rsidRPr="0009541A">
        <w:rPr>
          <w:rFonts w:ascii="Arial" w:hAnsi="Arial" w:cs="Arial"/>
          <w:sz w:val="24"/>
          <w:szCs w:val="24"/>
          <w:lang w:eastAsia="en-US"/>
        </w:rPr>
        <w:t xml:space="preserve"> that can be found within the hybrid layer</w:t>
      </w:r>
      <w:r w:rsidR="00EC6635">
        <w:rPr>
          <w:rFonts w:ascii="Arial" w:hAnsi="Arial" w:cs="Arial"/>
          <w:sz w:val="24"/>
          <w:szCs w:val="24"/>
          <w:lang w:eastAsia="en-US"/>
        </w:rPr>
        <w:t>. Therefore, these</w:t>
      </w:r>
      <w:r w:rsidR="00B67266" w:rsidRPr="0009541A">
        <w:rPr>
          <w:rFonts w:ascii="Arial" w:hAnsi="Arial" w:cs="Arial"/>
          <w:sz w:val="24"/>
          <w:szCs w:val="24"/>
          <w:lang w:eastAsia="en-US"/>
        </w:rPr>
        <w:t xml:space="preserve"> </w:t>
      </w:r>
      <w:proofErr w:type="spellStart"/>
      <w:r w:rsidR="00B67266" w:rsidRPr="0009541A">
        <w:rPr>
          <w:rFonts w:ascii="Arial" w:hAnsi="Arial" w:cs="Arial"/>
          <w:sz w:val="24"/>
          <w:szCs w:val="24"/>
          <w:lang w:eastAsia="en-US"/>
        </w:rPr>
        <w:t>nanofillers</w:t>
      </w:r>
      <w:proofErr w:type="spellEnd"/>
      <w:r w:rsidR="00B67266" w:rsidRPr="0009541A">
        <w:rPr>
          <w:rFonts w:ascii="Arial" w:hAnsi="Arial" w:cs="Arial"/>
          <w:sz w:val="24"/>
          <w:szCs w:val="24"/>
          <w:lang w:eastAsia="en-US"/>
        </w:rPr>
        <w:t xml:space="preserve"> will improve the mechanical properties of the adhesive, supporting the thermo-mechanical stress by </w:t>
      </w:r>
      <w:r w:rsidR="00CE7682" w:rsidRPr="0009541A">
        <w:rPr>
          <w:rFonts w:ascii="Arial" w:hAnsi="Arial" w:cs="Arial"/>
          <w:sz w:val="24"/>
          <w:szCs w:val="24"/>
          <w:lang w:eastAsia="en-US"/>
        </w:rPr>
        <w:t>itself</w:t>
      </w:r>
      <w:r w:rsidR="00B67266" w:rsidRPr="0009541A">
        <w:rPr>
          <w:rFonts w:ascii="Arial" w:hAnsi="Arial" w:cs="Arial"/>
          <w:sz w:val="24"/>
          <w:szCs w:val="24"/>
          <w:lang w:eastAsia="en-US"/>
        </w:rPr>
        <w:t xml:space="preserve"> not requiring a liner.   </w:t>
      </w:r>
    </w:p>
    <w:p w:rsidR="00B67266" w:rsidRPr="0009541A" w:rsidRDefault="00B67266" w:rsidP="00EB2C8A">
      <w:pPr>
        <w:spacing w:line="480" w:lineRule="auto"/>
        <w:jc w:val="both"/>
        <w:rPr>
          <w:rFonts w:ascii="Arial" w:hAnsi="Arial" w:cs="Arial"/>
          <w:sz w:val="24"/>
          <w:szCs w:val="24"/>
          <w:lang w:eastAsia="en-US"/>
        </w:rPr>
      </w:pPr>
      <w:r w:rsidRPr="0009541A">
        <w:rPr>
          <w:rFonts w:ascii="Arial" w:hAnsi="Arial" w:cs="Arial"/>
          <w:sz w:val="24"/>
          <w:szCs w:val="24"/>
          <w:lang w:eastAsia="en-US"/>
        </w:rPr>
        <w:tab/>
        <w:t xml:space="preserve">Although, the failure mode was </w:t>
      </w:r>
      <w:r w:rsidR="00612796">
        <w:rPr>
          <w:rFonts w:ascii="Arial" w:hAnsi="Arial" w:cs="Arial"/>
          <w:sz w:val="24"/>
          <w:szCs w:val="24"/>
          <w:lang w:eastAsia="en-US"/>
        </w:rPr>
        <w:t xml:space="preserve">not similar </w:t>
      </w:r>
      <w:r w:rsidR="00051CA3">
        <w:rPr>
          <w:rFonts w:ascii="Arial" w:hAnsi="Arial" w:cs="Arial"/>
          <w:sz w:val="24"/>
          <w:szCs w:val="24"/>
          <w:lang w:eastAsia="en-US"/>
        </w:rPr>
        <w:t>in</w:t>
      </w:r>
      <w:r w:rsidR="00612796">
        <w:rPr>
          <w:rFonts w:ascii="Arial" w:hAnsi="Arial" w:cs="Arial"/>
          <w:sz w:val="24"/>
          <w:szCs w:val="24"/>
          <w:lang w:eastAsia="en-US"/>
        </w:rPr>
        <w:t xml:space="preserve"> the tree S</w:t>
      </w:r>
      <w:r w:rsidR="00CB1D36">
        <w:rPr>
          <w:rFonts w:ascii="Arial" w:hAnsi="Arial" w:cs="Arial"/>
          <w:sz w:val="24"/>
          <w:szCs w:val="24"/>
          <w:lang w:eastAsia="en-US"/>
        </w:rPr>
        <w:t>ingle Bond gr</w:t>
      </w:r>
      <w:r w:rsidR="00612796">
        <w:rPr>
          <w:rFonts w:ascii="Arial" w:hAnsi="Arial" w:cs="Arial"/>
          <w:sz w:val="24"/>
          <w:szCs w:val="24"/>
          <w:lang w:eastAsia="en-US"/>
        </w:rPr>
        <w:t>oups</w:t>
      </w:r>
      <w:r w:rsidRPr="0009541A">
        <w:rPr>
          <w:rFonts w:ascii="Arial" w:hAnsi="Arial" w:cs="Arial"/>
          <w:sz w:val="24"/>
          <w:szCs w:val="24"/>
          <w:lang w:eastAsia="en-US"/>
        </w:rPr>
        <w:t xml:space="preserve">. </w:t>
      </w:r>
      <w:r w:rsidR="00051CA3">
        <w:rPr>
          <w:rFonts w:ascii="Arial" w:hAnsi="Arial" w:cs="Arial"/>
          <w:sz w:val="24"/>
          <w:szCs w:val="24"/>
          <w:lang w:eastAsia="en-US"/>
        </w:rPr>
        <w:t>T</w:t>
      </w:r>
      <w:r w:rsidRPr="0009541A">
        <w:rPr>
          <w:rFonts w:ascii="Arial" w:hAnsi="Arial" w:cs="Arial"/>
          <w:sz w:val="24"/>
          <w:szCs w:val="24"/>
          <w:lang w:eastAsia="en-US"/>
        </w:rPr>
        <w:t xml:space="preserve">he SB2 group </w:t>
      </w:r>
      <w:r w:rsidR="00051CA3">
        <w:rPr>
          <w:rFonts w:ascii="Arial" w:hAnsi="Arial" w:cs="Arial"/>
          <w:sz w:val="24"/>
          <w:szCs w:val="24"/>
          <w:lang w:eastAsia="en-US"/>
        </w:rPr>
        <w:t xml:space="preserve">present </w:t>
      </w:r>
      <w:r w:rsidRPr="0009541A">
        <w:rPr>
          <w:rFonts w:ascii="Arial" w:hAnsi="Arial" w:cs="Arial"/>
          <w:sz w:val="24"/>
          <w:szCs w:val="24"/>
          <w:lang w:eastAsia="en-US"/>
        </w:rPr>
        <w:t xml:space="preserve">mixed failure between the RC and the hybrid </w:t>
      </w:r>
      <w:r w:rsidR="00051CA3" w:rsidRPr="0009541A">
        <w:rPr>
          <w:rFonts w:ascii="Arial" w:hAnsi="Arial" w:cs="Arial"/>
          <w:sz w:val="24"/>
          <w:szCs w:val="24"/>
          <w:lang w:eastAsia="en-US"/>
        </w:rPr>
        <w:t>layer</w:t>
      </w:r>
      <w:r w:rsidRPr="0009541A">
        <w:rPr>
          <w:rFonts w:ascii="Arial" w:hAnsi="Arial" w:cs="Arial"/>
          <w:sz w:val="24"/>
          <w:szCs w:val="24"/>
          <w:lang w:eastAsia="en-US"/>
        </w:rPr>
        <w:t xml:space="preserve"> and in some specimens was observed dentine tissue</w:t>
      </w:r>
      <w:r w:rsidR="00051CA3">
        <w:rPr>
          <w:rFonts w:ascii="Arial" w:hAnsi="Arial" w:cs="Arial"/>
          <w:sz w:val="24"/>
          <w:szCs w:val="24"/>
          <w:lang w:eastAsia="en-US"/>
        </w:rPr>
        <w:t>.</w:t>
      </w:r>
      <w:r w:rsidRPr="0009541A">
        <w:rPr>
          <w:rFonts w:ascii="Arial" w:hAnsi="Arial" w:cs="Arial"/>
          <w:sz w:val="24"/>
          <w:szCs w:val="24"/>
          <w:lang w:eastAsia="en-US"/>
        </w:rPr>
        <w:t xml:space="preserve"> </w:t>
      </w:r>
      <w:r w:rsidR="00401EEB">
        <w:rPr>
          <w:rFonts w:ascii="Arial" w:hAnsi="Arial" w:cs="Arial"/>
          <w:sz w:val="24"/>
          <w:szCs w:val="24"/>
          <w:lang w:eastAsia="en-US"/>
        </w:rPr>
        <w:t>In t</w:t>
      </w:r>
      <w:r w:rsidRPr="0009541A">
        <w:rPr>
          <w:rFonts w:ascii="Arial" w:hAnsi="Arial" w:cs="Arial"/>
          <w:sz w:val="24"/>
          <w:szCs w:val="24"/>
          <w:lang w:eastAsia="en-US"/>
        </w:rPr>
        <w:t xml:space="preserve">he </w:t>
      </w:r>
      <w:r w:rsidR="00704FD0" w:rsidRPr="0009541A">
        <w:rPr>
          <w:rFonts w:ascii="Arial" w:hAnsi="Arial" w:cs="Arial"/>
          <w:sz w:val="24"/>
          <w:szCs w:val="24"/>
          <w:lang w:eastAsia="en-US"/>
        </w:rPr>
        <w:t>SB2</w:t>
      </w:r>
      <w:r w:rsidR="00704FD0">
        <w:rPr>
          <w:rFonts w:ascii="Arial" w:hAnsi="Arial" w:cs="Arial"/>
          <w:sz w:val="24"/>
          <w:szCs w:val="24"/>
          <w:lang w:eastAsia="en-US"/>
        </w:rPr>
        <w:t>/</w:t>
      </w:r>
      <w:r w:rsidR="00704FD0" w:rsidRPr="0009541A">
        <w:rPr>
          <w:rFonts w:ascii="Arial" w:hAnsi="Arial" w:cs="Arial"/>
          <w:sz w:val="24"/>
          <w:szCs w:val="24"/>
          <w:lang w:eastAsia="en-US"/>
        </w:rPr>
        <w:t xml:space="preserve">B and </w:t>
      </w:r>
      <w:r w:rsidRPr="0009541A">
        <w:rPr>
          <w:rFonts w:ascii="Arial" w:hAnsi="Arial" w:cs="Arial"/>
          <w:sz w:val="24"/>
          <w:szCs w:val="24"/>
          <w:lang w:eastAsia="en-US"/>
        </w:rPr>
        <w:t>SB2</w:t>
      </w:r>
      <w:r w:rsidR="00051CA3">
        <w:rPr>
          <w:rFonts w:ascii="Arial" w:hAnsi="Arial" w:cs="Arial"/>
          <w:sz w:val="24"/>
          <w:szCs w:val="24"/>
          <w:lang w:eastAsia="en-US"/>
        </w:rPr>
        <w:t>/</w:t>
      </w:r>
      <w:r w:rsidRPr="0009541A">
        <w:rPr>
          <w:rFonts w:ascii="Arial" w:hAnsi="Arial" w:cs="Arial"/>
          <w:sz w:val="24"/>
          <w:szCs w:val="24"/>
          <w:lang w:eastAsia="en-US"/>
        </w:rPr>
        <w:t xml:space="preserve">FL </w:t>
      </w:r>
      <w:r w:rsidR="00401EEB" w:rsidRPr="0009541A">
        <w:rPr>
          <w:rFonts w:ascii="Arial" w:hAnsi="Arial" w:cs="Arial"/>
          <w:sz w:val="24"/>
          <w:szCs w:val="24"/>
          <w:lang w:eastAsia="en-US"/>
        </w:rPr>
        <w:t>groups</w:t>
      </w:r>
      <w:r w:rsidRPr="0009541A">
        <w:rPr>
          <w:rFonts w:ascii="Arial" w:hAnsi="Arial" w:cs="Arial"/>
          <w:sz w:val="24"/>
          <w:szCs w:val="24"/>
          <w:lang w:eastAsia="en-US"/>
        </w:rPr>
        <w:t xml:space="preserve"> the failure </w:t>
      </w:r>
      <w:r w:rsidR="00704FD0" w:rsidRPr="0009541A">
        <w:rPr>
          <w:rFonts w:ascii="Arial" w:hAnsi="Arial" w:cs="Arial"/>
          <w:sz w:val="24"/>
          <w:szCs w:val="24"/>
          <w:lang w:eastAsia="en-US"/>
        </w:rPr>
        <w:t xml:space="preserve">mode </w:t>
      </w:r>
      <w:r w:rsidRPr="0009541A">
        <w:rPr>
          <w:rFonts w:ascii="Arial" w:hAnsi="Arial" w:cs="Arial"/>
          <w:sz w:val="24"/>
          <w:szCs w:val="24"/>
          <w:lang w:eastAsia="en-US"/>
        </w:rPr>
        <w:t xml:space="preserve">was </w:t>
      </w:r>
      <w:r w:rsidR="00704FD0" w:rsidRPr="00704FD0">
        <w:rPr>
          <w:rFonts w:ascii="Arial" w:hAnsi="Arial" w:cs="Arial"/>
          <w:sz w:val="24"/>
          <w:szCs w:val="24"/>
          <w:lang w:eastAsia="en-US"/>
        </w:rPr>
        <w:t>mainly</w:t>
      </w:r>
      <w:r w:rsidRPr="0009541A">
        <w:rPr>
          <w:rFonts w:ascii="Arial" w:hAnsi="Arial" w:cs="Arial"/>
          <w:sz w:val="24"/>
          <w:szCs w:val="24"/>
          <w:lang w:eastAsia="en-US"/>
        </w:rPr>
        <w:t xml:space="preserve"> mixed between the RC and the resin </w:t>
      </w:r>
      <w:proofErr w:type="spellStart"/>
      <w:r w:rsidR="00704FD0">
        <w:rPr>
          <w:rFonts w:ascii="Arial" w:hAnsi="Arial" w:cs="Arial"/>
          <w:sz w:val="24"/>
          <w:szCs w:val="24"/>
          <w:lang w:eastAsia="en-US"/>
        </w:rPr>
        <w:t>luting</w:t>
      </w:r>
      <w:proofErr w:type="spellEnd"/>
      <w:r w:rsidR="00704FD0">
        <w:rPr>
          <w:rFonts w:ascii="Arial" w:hAnsi="Arial" w:cs="Arial"/>
          <w:sz w:val="24"/>
          <w:szCs w:val="24"/>
          <w:lang w:eastAsia="en-US"/>
        </w:rPr>
        <w:t xml:space="preserve"> </w:t>
      </w:r>
      <w:r w:rsidRPr="0009541A">
        <w:rPr>
          <w:rFonts w:ascii="Arial" w:hAnsi="Arial" w:cs="Arial"/>
          <w:sz w:val="24"/>
          <w:szCs w:val="24"/>
          <w:lang w:eastAsia="en-US"/>
        </w:rPr>
        <w:t xml:space="preserve">cement, suggesting a better behavior </w:t>
      </w:r>
      <w:r w:rsidR="005264EA">
        <w:rPr>
          <w:rFonts w:ascii="Arial" w:hAnsi="Arial" w:cs="Arial"/>
          <w:sz w:val="24"/>
          <w:szCs w:val="24"/>
          <w:lang w:eastAsia="en-US"/>
        </w:rPr>
        <w:t>when</w:t>
      </w:r>
      <w:r w:rsidRPr="0009541A">
        <w:rPr>
          <w:rFonts w:ascii="Arial" w:hAnsi="Arial" w:cs="Arial"/>
          <w:sz w:val="24"/>
          <w:szCs w:val="24"/>
          <w:lang w:eastAsia="en-US"/>
        </w:rPr>
        <w:t xml:space="preserve"> a liner is used. </w:t>
      </w:r>
    </w:p>
    <w:p w:rsidR="005465C9" w:rsidRPr="00FE1D9C" w:rsidRDefault="00B67266" w:rsidP="005465C9">
      <w:pPr>
        <w:spacing w:line="480" w:lineRule="auto"/>
        <w:jc w:val="both"/>
        <w:rPr>
          <w:rFonts w:ascii="Arial" w:hAnsi="Arial" w:cs="Arial"/>
          <w:sz w:val="24"/>
          <w:szCs w:val="24"/>
          <w:lang w:eastAsia="en-US"/>
        </w:rPr>
      </w:pPr>
      <w:r w:rsidRPr="0009541A">
        <w:rPr>
          <w:rFonts w:ascii="Arial" w:hAnsi="Arial" w:cs="Arial"/>
          <w:sz w:val="24"/>
          <w:szCs w:val="24"/>
          <w:lang w:eastAsia="en-US"/>
        </w:rPr>
        <w:tab/>
      </w:r>
      <w:r w:rsidR="00C41298" w:rsidRPr="00D83E2E">
        <w:rPr>
          <w:rFonts w:ascii="Arial" w:hAnsi="Arial" w:cs="Arial"/>
          <w:sz w:val="24"/>
          <w:szCs w:val="24"/>
          <w:lang w:eastAsia="en-US"/>
        </w:rPr>
        <w:t xml:space="preserve"> </w:t>
      </w:r>
      <w:r w:rsidRPr="0009541A">
        <w:rPr>
          <w:rFonts w:ascii="Arial" w:hAnsi="Arial" w:cs="Arial"/>
          <w:sz w:val="24"/>
          <w:szCs w:val="24"/>
          <w:lang w:eastAsia="en-US"/>
        </w:rPr>
        <w:t xml:space="preserve">Better bond strength results were observed in the </w:t>
      </w:r>
      <w:r w:rsidR="00A1777F" w:rsidRPr="0009541A">
        <w:rPr>
          <w:rFonts w:ascii="Arial" w:hAnsi="Arial" w:cs="Arial"/>
          <w:sz w:val="24"/>
          <w:szCs w:val="24"/>
          <w:lang w:eastAsia="en-US"/>
        </w:rPr>
        <w:t>CSEB</w:t>
      </w:r>
      <w:r w:rsidR="00A1777F">
        <w:rPr>
          <w:rFonts w:ascii="Arial" w:hAnsi="Arial" w:cs="Arial"/>
          <w:sz w:val="24"/>
          <w:szCs w:val="24"/>
          <w:lang w:eastAsia="en-US"/>
        </w:rPr>
        <w:t>/</w:t>
      </w:r>
      <w:r w:rsidR="00A1777F" w:rsidRPr="0009541A">
        <w:rPr>
          <w:rFonts w:ascii="Arial" w:hAnsi="Arial" w:cs="Arial"/>
          <w:sz w:val="24"/>
          <w:szCs w:val="24"/>
          <w:lang w:eastAsia="en-US"/>
        </w:rPr>
        <w:t>PL and CS3</w:t>
      </w:r>
      <w:r w:rsidR="00A1777F">
        <w:rPr>
          <w:rFonts w:ascii="Arial" w:hAnsi="Arial" w:cs="Arial"/>
          <w:sz w:val="24"/>
          <w:szCs w:val="24"/>
          <w:lang w:eastAsia="en-US"/>
        </w:rPr>
        <w:t>/</w:t>
      </w:r>
      <w:r w:rsidR="00A1777F" w:rsidRPr="0009541A">
        <w:rPr>
          <w:rFonts w:ascii="Arial" w:hAnsi="Arial" w:cs="Arial"/>
          <w:sz w:val="24"/>
          <w:szCs w:val="24"/>
          <w:lang w:eastAsia="en-US"/>
        </w:rPr>
        <w:t xml:space="preserve">B </w:t>
      </w:r>
      <w:r w:rsidRPr="0009541A">
        <w:rPr>
          <w:rFonts w:ascii="Arial" w:hAnsi="Arial" w:cs="Arial"/>
          <w:sz w:val="24"/>
          <w:szCs w:val="24"/>
          <w:lang w:eastAsia="en-US"/>
        </w:rPr>
        <w:t xml:space="preserve">groups. </w:t>
      </w:r>
      <w:r w:rsidR="005A5E50">
        <w:rPr>
          <w:rFonts w:ascii="Arial" w:hAnsi="Arial" w:cs="Arial"/>
          <w:sz w:val="24"/>
          <w:szCs w:val="24"/>
          <w:lang w:eastAsia="en-US"/>
        </w:rPr>
        <w:t>T</w:t>
      </w:r>
      <w:r w:rsidRPr="0009541A">
        <w:rPr>
          <w:rFonts w:ascii="Arial" w:hAnsi="Arial" w:cs="Arial"/>
          <w:sz w:val="24"/>
          <w:szCs w:val="24"/>
          <w:lang w:eastAsia="en-US"/>
        </w:rPr>
        <w:t xml:space="preserve">he presence of a liner in the RCT protected the dentin in all the groups, as revealed by the SEM images of the fracture modes involving the different coating materials without </w:t>
      </w:r>
      <w:r w:rsidR="00AE5837" w:rsidRPr="0009541A">
        <w:rPr>
          <w:rFonts w:ascii="Arial" w:hAnsi="Arial" w:cs="Arial"/>
          <w:sz w:val="24"/>
          <w:szCs w:val="24"/>
          <w:lang w:eastAsia="en-US"/>
        </w:rPr>
        <w:t xml:space="preserve">dentin </w:t>
      </w:r>
      <w:r w:rsidRPr="0009541A">
        <w:rPr>
          <w:rFonts w:ascii="Arial" w:hAnsi="Arial" w:cs="Arial"/>
          <w:sz w:val="24"/>
          <w:szCs w:val="24"/>
          <w:lang w:eastAsia="en-US"/>
        </w:rPr>
        <w:t>expos</w:t>
      </w:r>
      <w:r w:rsidR="00AE5837">
        <w:rPr>
          <w:rFonts w:ascii="Arial" w:hAnsi="Arial" w:cs="Arial"/>
          <w:sz w:val="24"/>
          <w:szCs w:val="24"/>
          <w:lang w:eastAsia="en-US"/>
        </w:rPr>
        <w:t>ure</w:t>
      </w:r>
      <w:r w:rsidRPr="0009541A">
        <w:rPr>
          <w:rFonts w:ascii="Arial" w:hAnsi="Arial" w:cs="Arial"/>
          <w:sz w:val="24"/>
          <w:szCs w:val="24"/>
          <w:lang w:eastAsia="en-US"/>
        </w:rPr>
        <w:t xml:space="preserve">. </w:t>
      </w:r>
      <w:r w:rsidR="005465C9">
        <w:rPr>
          <w:rFonts w:ascii="Arial" w:hAnsi="Arial" w:cs="Arial"/>
          <w:sz w:val="24"/>
          <w:szCs w:val="24"/>
          <w:lang w:eastAsia="en-US"/>
        </w:rPr>
        <w:t>However</w:t>
      </w:r>
      <w:r w:rsidR="005465C9" w:rsidRPr="00D83E2E">
        <w:rPr>
          <w:rFonts w:ascii="Arial" w:hAnsi="Arial" w:cs="Arial"/>
          <w:sz w:val="24"/>
          <w:szCs w:val="24"/>
          <w:lang w:eastAsia="en-US"/>
        </w:rPr>
        <w:t xml:space="preserve">, since </w:t>
      </w:r>
      <w:proofErr w:type="spellStart"/>
      <w:r w:rsidR="005465C9" w:rsidRPr="00D83E2E">
        <w:rPr>
          <w:rFonts w:ascii="Arial" w:hAnsi="Arial" w:cs="Arial"/>
          <w:sz w:val="24"/>
          <w:szCs w:val="24"/>
          <w:lang w:eastAsia="en-US"/>
        </w:rPr>
        <w:t>Clearfil</w:t>
      </w:r>
      <w:proofErr w:type="spellEnd"/>
      <w:r w:rsidR="005465C9" w:rsidRPr="00D83E2E">
        <w:rPr>
          <w:rFonts w:ascii="Arial" w:hAnsi="Arial" w:cs="Arial"/>
          <w:sz w:val="24"/>
          <w:szCs w:val="24"/>
          <w:lang w:eastAsia="en-US"/>
        </w:rPr>
        <w:t xml:space="preserve"> S3 adhesive contains HEMA (hydrophilic monomer) and wa</w:t>
      </w:r>
      <w:r w:rsidR="005465C9">
        <w:rPr>
          <w:rFonts w:ascii="Arial" w:hAnsi="Arial" w:cs="Arial"/>
          <w:sz w:val="24"/>
          <w:szCs w:val="24"/>
          <w:lang w:eastAsia="en-US"/>
        </w:rPr>
        <w:t>ter, it is important to perform</w:t>
      </w:r>
      <w:r w:rsidR="005465C9" w:rsidRPr="00D83E2E">
        <w:rPr>
          <w:rFonts w:ascii="Arial" w:hAnsi="Arial" w:cs="Arial"/>
          <w:sz w:val="24"/>
          <w:szCs w:val="24"/>
          <w:lang w:eastAsia="en-US"/>
        </w:rPr>
        <w:t xml:space="preserve"> strong air drying to evaporate water and solvents. This procedure results in a viscous resin material with </w:t>
      </w:r>
      <w:r w:rsidR="00491F5C">
        <w:rPr>
          <w:rFonts w:ascii="Arial" w:hAnsi="Arial" w:cs="Arial"/>
          <w:sz w:val="24"/>
          <w:szCs w:val="24"/>
          <w:lang w:eastAsia="en-US"/>
        </w:rPr>
        <w:t xml:space="preserve">may </w:t>
      </w:r>
      <w:r w:rsidR="005465C9" w:rsidRPr="00D83E2E">
        <w:rPr>
          <w:rFonts w:ascii="Arial" w:hAnsi="Arial" w:cs="Arial"/>
          <w:sz w:val="24"/>
          <w:szCs w:val="24"/>
          <w:lang w:eastAsia="en-US"/>
        </w:rPr>
        <w:t>entrap</w:t>
      </w:r>
      <w:r w:rsidR="00491F5C">
        <w:rPr>
          <w:rFonts w:ascii="Arial" w:hAnsi="Arial" w:cs="Arial"/>
          <w:sz w:val="24"/>
          <w:szCs w:val="24"/>
          <w:lang w:eastAsia="en-US"/>
        </w:rPr>
        <w:t>s</w:t>
      </w:r>
      <w:r w:rsidR="005465C9" w:rsidRPr="00D83E2E">
        <w:rPr>
          <w:rFonts w:ascii="Arial" w:hAnsi="Arial" w:cs="Arial"/>
          <w:sz w:val="24"/>
          <w:szCs w:val="24"/>
          <w:lang w:eastAsia="en-US"/>
        </w:rPr>
        <w:t xml:space="preserve"> air bubbles remaining on the dentin surface and reduces the thickness of the layer, turning it more susceptible to the polymerization inhibition by oxygen</w:t>
      </w:r>
      <w:proofErr w:type="gramStart"/>
      <w:r w:rsidR="00FE1D9C">
        <w:rPr>
          <w:rFonts w:ascii="Arial" w:hAnsi="Arial" w:cs="Arial"/>
          <w:sz w:val="24"/>
          <w:szCs w:val="24"/>
          <w:lang w:eastAsia="en-US"/>
        </w:rPr>
        <w:t>,</w:t>
      </w:r>
      <w:r w:rsidR="003C3227">
        <w:rPr>
          <w:rFonts w:ascii="Arial" w:hAnsi="Arial" w:cs="Arial"/>
          <w:sz w:val="24"/>
          <w:szCs w:val="24"/>
          <w:vertAlign w:val="superscript"/>
          <w:lang w:eastAsia="en-US"/>
        </w:rPr>
        <w:t>3</w:t>
      </w:r>
      <w:r w:rsidR="00E022A3">
        <w:rPr>
          <w:rFonts w:ascii="Arial" w:hAnsi="Arial" w:cs="Arial"/>
          <w:sz w:val="24"/>
          <w:szCs w:val="24"/>
          <w:vertAlign w:val="superscript"/>
          <w:lang w:eastAsia="en-US"/>
        </w:rPr>
        <w:t>1</w:t>
      </w:r>
      <w:proofErr w:type="gramEnd"/>
      <w:r w:rsidR="00FE1D9C">
        <w:rPr>
          <w:rFonts w:ascii="Arial" w:hAnsi="Arial" w:cs="Arial"/>
          <w:sz w:val="24"/>
          <w:szCs w:val="24"/>
          <w:lang w:eastAsia="en-US"/>
        </w:rPr>
        <w:t xml:space="preserve"> and may be the responsible for the presence of </w:t>
      </w:r>
      <w:r w:rsidR="00FE1D9C" w:rsidRPr="0009541A">
        <w:rPr>
          <w:rFonts w:ascii="Arial" w:hAnsi="Arial" w:cs="Arial"/>
          <w:sz w:val="24"/>
          <w:szCs w:val="24"/>
          <w:lang w:eastAsia="en-US"/>
        </w:rPr>
        <w:t>blisters in the adhesive layer</w:t>
      </w:r>
      <w:r w:rsidR="00FE1D9C">
        <w:rPr>
          <w:rFonts w:ascii="Arial" w:hAnsi="Arial" w:cs="Arial"/>
          <w:sz w:val="24"/>
          <w:szCs w:val="24"/>
          <w:lang w:eastAsia="en-US"/>
        </w:rPr>
        <w:t>.</w:t>
      </w:r>
    </w:p>
    <w:p w:rsidR="00B67266" w:rsidRPr="0009541A" w:rsidRDefault="00B67266" w:rsidP="007105FC">
      <w:pPr>
        <w:spacing w:line="480" w:lineRule="auto"/>
        <w:ind w:firstLine="708"/>
        <w:jc w:val="both"/>
        <w:rPr>
          <w:rFonts w:ascii="Arial" w:hAnsi="Arial" w:cs="Arial"/>
          <w:sz w:val="24"/>
          <w:szCs w:val="24"/>
          <w:lang w:eastAsia="en-US"/>
        </w:rPr>
      </w:pPr>
      <w:r w:rsidRPr="0009541A">
        <w:rPr>
          <w:rFonts w:ascii="Arial" w:hAnsi="Arial" w:cs="Arial"/>
          <w:sz w:val="24"/>
          <w:szCs w:val="24"/>
          <w:lang w:eastAsia="en-US"/>
        </w:rPr>
        <w:t>The tested</w:t>
      </w:r>
      <w:r w:rsidR="002953A7">
        <w:rPr>
          <w:rFonts w:ascii="Arial" w:hAnsi="Arial" w:cs="Arial"/>
          <w:sz w:val="24"/>
          <w:szCs w:val="24"/>
          <w:lang w:eastAsia="en-US"/>
        </w:rPr>
        <w:t xml:space="preserve"> null</w:t>
      </w:r>
      <w:r w:rsidRPr="0009541A">
        <w:rPr>
          <w:rFonts w:ascii="Arial" w:hAnsi="Arial" w:cs="Arial"/>
          <w:sz w:val="24"/>
          <w:szCs w:val="24"/>
          <w:lang w:eastAsia="en-US"/>
        </w:rPr>
        <w:t xml:space="preserve"> hypothesis was rejected, since differences in bond strength and fracture modes were observed between the different combinations for resin coating.  </w:t>
      </w:r>
    </w:p>
    <w:p w:rsidR="00B67266" w:rsidRPr="0009541A" w:rsidRDefault="00B67266" w:rsidP="00EB2C8A">
      <w:pPr>
        <w:spacing w:line="480" w:lineRule="auto"/>
        <w:jc w:val="both"/>
        <w:rPr>
          <w:rFonts w:ascii="Arial" w:hAnsi="Arial" w:cs="Arial"/>
          <w:b/>
          <w:sz w:val="24"/>
          <w:szCs w:val="24"/>
          <w:lang w:eastAsia="en-US"/>
        </w:rPr>
      </w:pPr>
      <w:r w:rsidRPr="0009541A">
        <w:rPr>
          <w:rFonts w:ascii="Arial" w:hAnsi="Arial" w:cs="Arial"/>
          <w:b/>
          <w:sz w:val="24"/>
          <w:szCs w:val="24"/>
          <w:lang w:eastAsia="en-US"/>
        </w:rPr>
        <w:lastRenderedPageBreak/>
        <w:t>CONCLUSIONS</w:t>
      </w:r>
    </w:p>
    <w:p w:rsidR="00B67266" w:rsidRPr="0009541A" w:rsidRDefault="00475ED4" w:rsidP="00D84F2E">
      <w:pPr>
        <w:numPr>
          <w:ilvl w:val="0"/>
          <w:numId w:val="2"/>
        </w:numPr>
        <w:tabs>
          <w:tab w:val="clear" w:pos="1068"/>
          <w:tab w:val="num" w:pos="567"/>
        </w:tabs>
        <w:spacing w:line="480" w:lineRule="auto"/>
        <w:ind w:left="567" w:hanging="567"/>
        <w:jc w:val="both"/>
        <w:rPr>
          <w:rFonts w:ascii="Arial" w:hAnsi="Arial" w:cs="Arial"/>
          <w:sz w:val="24"/>
          <w:szCs w:val="24"/>
          <w:lang w:eastAsia="en-US"/>
        </w:rPr>
      </w:pPr>
      <w:r>
        <w:rPr>
          <w:rFonts w:ascii="Arial" w:hAnsi="Arial" w:cs="Arial"/>
          <w:color w:val="000000"/>
          <w:sz w:val="24"/>
          <w:szCs w:val="24"/>
          <w:lang w:eastAsia="en-US"/>
        </w:rPr>
        <w:t>T</w:t>
      </w:r>
      <w:r w:rsidRPr="0009541A">
        <w:rPr>
          <w:rFonts w:ascii="Arial" w:hAnsi="Arial" w:cs="Arial"/>
          <w:color w:val="000000"/>
          <w:sz w:val="24"/>
          <w:szCs w:val="24"/>
          <w:lang w:eastAsia="en-US"/>
        </w:rPr>
        <w:t>he highest bond strength values</w:t>
      </w:r>
      <w:r>
        <w:rPr>
          <w:rFonts w:ascii="Arial" w:hAnsi="Arial" w:cs="Arial"/>
          <w:color w:val="000000"/>
          <w:sz w:val="24"/>
          <w:szCs w:val="24"/>
          <w:lang w:eastAsia="en-US"/>
        </w:rPr>
        <w:t xml:space="preserve"> on RCT for</w:t>
      </w:r>
      <w:r w:rsidR="00B67266" w:rsidRPr="0009541A">
        <w:rPr>
          <w:rFonts w:ascii="Arial" w:hAnsi="Arial" w:cs="Arial"/>
          <w:sz w:val="24"/>
          <w:szCs w:val="24"/>
          <w:lang w:eastAsia="en-US"/>
        </w:rPr>
        <w:t xml:space="preserve"> indirect restorations </w:t>
      </w:r>
      <w:r>
        <w:rPr>
          <w:rFonts w:ascii="Arial" w:hAnsi="Arial" w:cs="Arial"/>
          <w:sz w:val="24"/>
          <w:szCs w:val="24"/>
          <w:lang w:eastAsia="en-US"/>
        </w:rPr>
        <w:t xml:space="preserve">was observed </w:t>
      </w:r>
      <w:r w:rsidR="00D83095">
        <w:rPr>
          <w:rFonts w:ascii="Arial" w:hAnsi="Arial" w:cs="Arial"/>
          <w:sz w:val="24"/>
          <w:szCs w:val="24"/>
          <w:lang w:eastAsia="en-US"/>
        </w:rPr>
        <w:t>using</w:t>
      </w:r>
      <w:r w:rsidR="00B67266" w:rsidRPr="0009541A">
        <w:rPr>
          <w:rFonts w:ascii="Arial" w:hAnsi="Arial" w:cs="Arial"/>
          <w:sz w:val="24"/>
          <w:szCs w:val="24"/>
          <w:lang w:eastAsia="en-US"/>
        </w:rPr>
        <w:t xml:space="preserve"> self-etch 2step / </w:t>
      </w:r>
      <w:proofErr w:type="spellStart"/>
      <w:r w:rsidR="00BF026D" w:rsidRPr="0009541A">
        <w:rPr>
          <w:rFonts w:ascii="Arial" w:hAnsi="Arial" w:cs="Arial"/>
          <w:sz w:val="24"/>
          <w:szCs w:val="24"/>
          <w:lang w:eastAsia="en-US"/>
        </w:rPr>
        <w:t>Flow</w:t>
      </w:r>
      <w:r w:rsidR="00BF026D">
        <w:rPr>
          <w:rFonts w:ascii="Arial" w:hAnsi="Arial" w:cs="Arial"/>
          <w:sz w:val="24"/>
          <w:szCs w:val="24"/>
          <w:lang w:eastAsia="en-US"/>
        </w:rPr>
        <w:t>able</w:t>
      </w:r>
      <w:proofErr w:type="spellEnd"/>
      <w:r w:rsidR="00BF026D" w:rsidRPr="0009541A">
        <w:rPr>
          <w:rFonts w:ascii="Arial" w:hAnsi="Arial" w:cs="Arial"/>
          <w:sz w:val="24"/>
          <w:szCs w:val="24"/>
          <w:lang w:eastAsia="en-US"/>
        </w:rPr>
        <w:t xml:space="preserve"> composite</w:t>
      </w:r>
      <w:r w:rsidR="00BF026D">
        <w:rPr>
          <w:rFonts w:ascii="Arial" w:hAnsi="Arial" w:cs="Arial"/>
          <w:sz w:val="24"/>
          <w:szCs w:val="24"/>
          <w:lang w:eastAsia="en-US"/>
        </w:rPr>
        <w:t xml:space="preserve"> </w:t>
      </w:r>
      <w:r w:rsidR="00BF026D" w:rsidRPr="0009541A">
        <w:rPr>
          <w:rFonts w:ascii="Arial" w:hAnsi="Arial" w:cs="Arial"/>
          <w:sz w:val="24"/>
          <w:szCs w:val="24"/>
          <w:lang w:eastAsia="en-US"/>
        </w:rPr>
        <w:t>resin</w:t>
      </w:r>
      <w:r w:rsidR="00BF026D" w:rsidRPr="005738C4">
        <w:rPr>
          <w:rFonts w:ascii="Arial" w:hAnsi="Arial" w:cs="Arial"/>
          <w:sz w:val="24"/>
          <w:szCs w:val="24"/>
          <w:lang w:eastAsia="en-US"/>
        </w:rPr>
        <w:t xml:space="preserve"> </w:t>
      </w:r>
      <w:r w:rsidR="00BF026D">
        <w:rPr>
          <w:rFonts w:ascii="Arial" w:hAnsi="Arial" w:cs="Arial"/>
          <w:sz w:val="24"/>
          <w:szCs w:val="24"/>
          <w:lang w:eastAsia="en-US"/>
        </w:rPr>
        <w:t>liner</w:t>
      </w:r>
      <w:r w:rsidR="00BF026D" w:rsidRPr="0009541A">
        <w:rPr>
          <w:rFonts w:ascii="Arial" w:hAnsi="Arial" w:cs="Arial"/>
          <w:sz w:val="24"/>
          <w:szCs w:val="24"/>
          <w:lang w:eastAsia="en-US"/>
        </w:rPr>
        <w:t xml:space="preserve"> </w:t>
      </w:r>
      <w:r w:rsidR="00B67266" w:rsidRPr="0009541A">
        <w:rPr>
          <w:rFonts w:ascii="Arial" w:hAnsi="Arial" w:cs="Arial"/>
          <w:sz w:val="24"/>
          <w:szCs w:val="24"/>
          <w:lang w:eastAsia="en-US"/>
        </w:rPr>
        <w:t xml:space="preserve">and self-etch 1step / </w:t>
      </w:r>
      <w:r w:rsidR="00BF026D" w:rsidRPr="0009541A">
        <w:rPr>
          <w:rFonts w:ascii="Arial" w:hAnsi="Arial" w:cs="Arial"/>
          <w:sz w:val="24"/>
          <w:szCs w:val="24"/>
          <w:lang w:eastAsia="en-US"/>
        </w:rPr>
        <w:t>hydrophobic</w:t>
      </w:r>
      <w:r w:rsidR="00BF026D" w:rsidRPr="0009541A">
        <w:rPr>
          <w:rFonts w:ascii="Arial" w:hAnsi="Arial" w:cs="Arial"/>
          <w:color w:val="000000"/>
          <w:sz w:val="24"/>
          <w:szCs w:val="24"/>
          <w:lang w:eastAsia="en-US"/>
        </w:rPr>
        <w:t xml:space="preserve"> </w:t>
      </w:r>
      <w:r w:rsidR="00F02E79">
        <w:rPr>
          <w:rFonts w:ascii="Arial" w:hAnsi="Arial" w:cs="Arial"/>
          <w:sz w:val="24"/>
          <w:szCs w:val="24"/>
          <w:lang w:eastAsia="en-US"/>
        </w:rPr>
        <w:t>monomer</w:t>
      </w:r>
      <w:r w:rsidR="00B67266" w:rsidRPr="0009541A">
        <w:rPr>
          <w:rFonts w:ascii="Arial" w:hAnsi="Arial" w:cs="Arial"/>
          <w:sz w:val="24"/>
          <w:szCs w:val="24"/>
          <w:lang w:eastAsia="en-US"/>
        </w:rPr>
        <w:t>.</w:t>
      </w:r>
    </w:p>
    <w:p w:rsidR="00B67266" w:rsidRDefault="00712974" w:rsidP="00D84F2E">
      <w:pPr>
        <w:numPr>
          <w:ilvl w:val="0"/>
          <w:numId w:val="2"/>
        </w:numPr>
        <w:tabs>
          <w:tab w:val="clear" w:pos="1068"/>
          <w:tab w:val="num" w:pos="567"/>
        </w:tabs>
        <w:spacing w:line="480" w:lineRule="auto"/>
        <w:ind w:left="567" w:hanging="567"/>
        <w:jc w:val="both"/>
        <w:rPr>
          <w:rFonts w:ascii="Arial" w:hAnsi="Arial" w:cs="Arial"/>
          <w:sz w:val="24"/>
          <w:szCs w:val="24"/>
          <w:lang w:eastAsia="en-US"/>
        </w:rPr>
      </w:pPr>
      <w:r>
        <w:rPr>
          <w:rFonts w:ascii="Arial" w:hAnsi="Arial" w:cs="Arial"/>
          <w:sz w:val="24"/>
          <w:szCs w:val="24"/>
          <w:lang w:eastAsia="en-US"/>
        </w:rPr>
        <w:t>In all</w:t>
      </w:r>
      <w:r w:rsidRPr="0009541A">
        <w:rPr>
          <w:rFonts w:ascii="Arial" w:hAnsi="Arial" w:cs="Arial"/>
          <w:sz w:val="24"/>
          <w:szCs w:val="24"/>
          <w:lang w:eastAsia="en-US"/>
        </w:rPr>
        <w:t xml:space="preserve"> the </w:t>
      </w:r>
      <w:r>
        <w:rPr>
          <w:rFonts w:ascii="Arial" w:hAnsi="Arial" w:cs="Arial"/>
          <w:sz w:val="24"/>
          <w:szCs w:val="24"/>
          <w:lang w:eastAsia="en-US"/>
        </w:rPr>
        <w:t xml:space="preserve">experimental </w:t>
      </w:r>
      <w:r w:rsidRPr="0009541A">
        <w:rPr>
          <w:rFonts w:ascii="Arial" w:hAnsi="Arial" w:cs="Arial"/>
          <w:sz w:val="24"/>
          <w:szCs w:val="24"/>
          <w:lang w:eastAsia="en-US"/>
        </w:rPr>
        <w:t xml:space="preserve">groups </w:t>
      </w:r>
      <w:r>
        <w:rPr>
          <w:rFonts w:ascii="Arial" w:hAnsi="Arial" w:cs="Arial"/>
          <w:sz w:val="24"/>
          <w:szCs w:val="24"/>
          <w:lang w:eastAsia="en-US"/>
        </w:rPr>
        <w:t>containing a liner</w:t>
      </w:r>
      <w:r w:rsidR="00287F65">
        <w:rPr>
          <w:rFonts w:ascii="Arial" w:hAnsi="Arial" w:cs="Arial"/>
          <w:sz w:val="24"/>
          <w:szCs w:val="24"/>
          <w:lang w:eastAsia="en-US"/>
        </w:rPr>
        <w:t>,</w:t>
      </w:r>
      <w:r w:rsidRPr="0009541A">
        <w:rPr>
          <w:rFonts w:ascii="Arial" w:hAnsi="Arial" w:cs="Arial"/>
          <w:sz w:val="24"/>
          <w:szCs w:val="24"/>
          <w:lang w:eastAsia="en-US"/>
        </w:rPr>
        <w:t xml:space="preserve"> </w:t>
      </w:r>
      <w:r>
        <w:rPr>
          <w:rFonts w:ascii="Arial" w:hAnsi="Arial" w:cs="Arial"/>
          <w:sz w:val="24"/>
          <w:szCs w:val="24"/>
          <w:lang w:eastAsia="en-US"/>
        </w:rPr>
        <w:t xml:space="preserve">the </w:t>
      </w:r>
      <w:r w:rsidR="00B67266" w:rsidRPr="0009541A">
        <w:rPr>
          <w:rFonts w:ascii="Arial" w:hAnsi="Arial" w:cs="Arial"/>
          <w:sz w:val="24"/>
          <w:szCs w:val="24"/>
          <w:lang w:eastAsia="en-US"/>
        </w:rPr>
        <w:t xml:space="preserve">SEM analysis of the fracture revealed an efficient </w:t>
      </w:r>
      <w:r w:rsidR="00993CE3">
        <w:rPr>
          <w:rFonts w:ascii="Arial" w:hAnsi="Arial" w:cs="Arial"/>
          <w:sz w:val="24"/>
          <w:szCs w:val="24"/>
          <w:lang w:eastAsia="en-US"/>
        </w:rPr>
        <w:t xml:space="preserve">bond </w:t>
      </w:r>
      <w:r w:rsidR="00B67266" w:rsidRPr="0009541A">
        <w:rPr>
          <w:rFonts w:ascii="Arial" w:hAnsi="Arial" w:cs="Arial"/>
          <w:sz w:val="24"/>
          <w:szCs w:val="24"/>
          <w:lang w:eastAsia="en-US"/>
        </w:rPr>
        <w:t xml:space="preserve">performance after the thermal and load cycling, since dentin tissue was not </w:t>
      </w:r>
      <w:r w:rsidR="009D5AD0">
        <w:rPr>
          <w:rFonts w:ascii="Arial" w:hAnsi="Arial" w:cs="Arial"/>
          <w:sz w:val="24"/>
          <w:szCs w:val="24"/>
          <w:lang w:eastAsia="en-US"/>
        </w:rPr>
        <w:t>exposed</w:t>
      </w:r>
      <w:r w:rsidR="00B67266" w:rsidRPr="0009541A">
        <w:rPr>
          <w:rFonts w:ascii="Arial" w:hAnsi="Arial" w:cs="Arial"/>
          <w:sz w:val="24"/>
          <w:szCs w:val="24"/>
          <w:lang w:eastAsia="en-US"/>
        </w:rPr>
        <w:t>.</w:t>
      </w:r>
    </w:p>
    <w:p w:rsidR="00314386" w:rsidRDefault="00314386" w:rsidP="00EB2C8A">
      <w:pPr>
        <w:spacing w:line="480" w:lineRule="auto"/>
        <w:jc w:val="both"/>
        <w:outlineLvl w:val="0"/>
        <w:rPr>
          <w:rFonts w:ascii="Arial" w:hAnsi="Arial" w:cs="Arial"/>
          <w:b/>
          <w:sz w:val="24"/>
          <w:szCs w:val="24"/>
          <w:lang w:eastAsia="en-US"/>
        </w:rPr>
      </w:pPr>
    </w:p>
    <w:p w:rsidR="00B67266" w:rsidRPr="0009541A" w:rsidRDefault="00B67266" w:rsidP="00EB2C8A">
      <w:pPr>
        <w:spacing w:line="480" w:lineRule="auto"/>
        <w:jc w:val="both"/>
        <w:outlineLvl w:val="0"/>
        <w:rPr>
          <w:rFonts w:ascii="Arial" w:hAnsi="Arial" w:cs="Arial"/>
          <w:b/>
          <w:sz w:val="24"/>
          <w:szCs w:val="24"/>
          <w:lang w:eastAsia="en-US"/>
        </w:rPr>
      </w:pPr>
      <w:r w:rsidRPr="0009541A">
        <w:rPr>
          <w:rFonts w:ascii="Arial" w:hAnsi="Arial" w:cs="Arial"/>
          <w:b/>
          <w:sz w:val="24"/>
          <w:szCs w:val="24"/>
          <w:lang w:eastAsia="en-US"/>
        </w:rPr>
        <w:t>Acknowledgements</w:t>
      </w:r>
    </w:p>
    <w:p w:rsidR="00B67266" w:rsidRDefault="00B67266" w:rsidP="00EB2C8A">
      <w:pPr>
        <w:spacing w:line="480" w:lineRule="auto"/>
        <w:jc w:val="both"/>
        <w:rPr>
          <w:rFonts w:ascii="Arial" w:hAnsi="Arial" w:cs="Arial"/>
          <w:sz w:val="24"/>
          <w:szCs w:val="24"/>
          <w:lang w:eastAsia="en-US"/>
        </w:rPr>
      </w:pPr>
      <w:r w:rsidRPr="0009541A">
        <w:rPr>
          <w:rFonts w:ascii="Arial" w:hAnsi="Arial" w:cs="Arial"/>
          <w:sz w:val="24"/>
          <w:szCs w:val="24"/>
          <w:lang w:eastAsia="en-US"/>
        </w:rPr>
        <w:t>This study was supported by grants from FAPESP/BRASIL. The authors are indebted to Mr. Adriano Martins for technical microscopy support.</w:t>
      </w:r>
    </w:p>
    <w:p w:rsidR="00E16DFF" w:rsidRPr="0009541A" w:rsidRDefault="00E16DFF" w:rsidP="00EB2C8A">
      <w:pPr>
        <w:spacing w:line="480" w:lineRule="auto"/>
        <w:jc w:val="both"/>
        <w:rPr>
          <w:rFonts w:ascii="Arial" w:hAnsi="Arial" w:cs="Arial"/>
          <w:sz w:val="24"/>
          <w:szCs w:val="24"/>
          <w:lang w:eastAsia="en-US"/>
        </w:rPr>
      </w:pPr>
    </w:p>
    <w:p w:rsidR="00B67266" w:rsidRPr="0009541A" w:rsidRDefault="00B67266" w:rsidP="00EB2C8A">
      <w:pPr>
        <w:spacing w:line="480" w:lineRule="auto"/>
        <w:jc w:val="both"/>
        <w:outlineLvl w:val="0"/>
        <w:rPr>
          <w:rFonts w:ascii="Arial" w:hAnsi="Arial" w:cs="Arial"/>
          <w:b/>
          <w:sz w:val="24"/>
          <w:szCs w:val="24"/>
          <w:lang w:eastAsia="en-US"/>
        </w:rPr>
      </w:pPr>
      <w:r w:rsidRPr="0009541A">
        <w:rPr>
          <w:rFonts w:ascii="Arial" w:hAnsi="Arial" w:cs="Arial"/>
          <w:sz w:val="24"/>
          <w:szCs w:val="24"/>
          <w:lang w:eastAsia="en-US"/>
        </w:rPr>
        <w:t xml:space="preserve">   </w:t>
      </w:r>
      <w:r w:rsidRPr="0009541A">
        <w:rPr>
          <w:rFonts w:ascii="Arial" w:hAnsi="Arial" w:cs="Arial"/>
          <w:b/>
          <w:sz w:val="24"/>
          <w:szCs w:val="24"/>
          <w:lang w:eastAsia="en-US"/>
        </w:rPr>
        <w:t>References</w:t>
      </w:r>
    </w:p>
    <w:p w:rsidR="00B67266" w:rsidRPr="0009541A" w:rsidRDefault="00B67266" w:rsidP="00287F65">
      <w:pPr>
        <w:numPr>
          <w:ilvl w:val="0"/>
          <w:numId w:val="1"/>
        </w:numPr>
        <w:spacing w:line="480" w:lineRule="auto"/>
        <w:jc w:val="both"/>
        <w:rPr>
          <w:rFonts w:ascii="Arial" w:hAnsi="Arial" w:cs="Arial"/>
          <w:sz w:val="24"/>
          <w:szCs w:val="24"/>
          <w:lang w:eastAsia="en-US"/>
        </w:rPr>
      </w:pPr>
      <w:r w:rsidRPr="0009541A">
        <w:rPr>
          <w:rFonts w:ascii="Arial" w:hAnsi="Arial" w:cs="Arial"/>
          <w:sz w:val="24"/>
          <w:szCs w:val="24"/>
          <w:lang w:eastAsia="en-US"/>
        </w:rPr>
        <w:t xml:space="preserve">Christensen GJ. Resin cements and </w:t>
      </w:r>
      <w:r w:rsidR="00491F5C" w:rsidRPr="0009541A">
        <w:rPr>
          <w:rFonts w:ascii="Arial" w:hAnsi="Arial" w:cs="Arial"/>
          <w:sz w:val="24"/>
          <w:szCs w:val="24"/>
          <w:lang w:eastAsia="en-US"/>
        </w:rPr>
        <w:t>post-operative</w:t>
      </w:r>
      <w:r w:rsidRPr="0009541A">
        <w:rPr>
          <w:rFonts w:ascii="Arial" w:hAnsi="Arial" w:cs="Arial"/>
          <w:sz w:val="24"/>
          <w:szCs w:val="24"/>
          <w:lang w:eastAsia="en-US"/>
        </w:rPr>
        <w:t xml:space="preserve"> sensitivity.  J Am Dent Assoc 2000; 131</w:t>
      </w:r>
      <w:r>
        <w:rPr>
          <w:rFonts w:ascii="Arial" w:hAnsi="Arial" w:cs="Arial"/>
          <w:sz w:val="24"/>
          <w:szCs w:val="24"/>
          <w:lang w:eastAsia="en-US"/>
        </w:rPr>
        <w:t>(8)</w:t>
      </w:r>
      <w:r w:rsidRPr="0009541A">
        <w:rPr>
          <w:rFonts w:ascii="Arial" w:hAnsi="Arial" w:cs="Arial"/>
          <w:sz w:val="24"/>
          <w:szCs w:val="24"/>
          <w:lang w:eastAsia="en-US"/>
        </w:rPr>
        <w:t>:1197-1199.</w:t>
      </w:r>
    </w:p>
    <w:p w:rsidR="00B67266" w:rsidRDefault="00B67266" w:rsidP="00287F65">
      <w:pPr>
        <w:numPr>
          <w:ilvl w:val="0"/>
          <w:numId w:val="1"/>
        </w:numPr>
        <w:spacing w:line="480" w:lineRule="auto"/>
        <w:jc w:val="both"/>
        <w:rPr>
          <w:rFonts w:ascii="Arial" w:hAnsi="Arial" w:cs="Arial"/>
          <w:sz w:val="24"/>
          <w:szCs w:val="24"/>
          <w:lang w:eastAsia="en-US"/>
        </w:rPr>
      </w:pPr>
      <w:r w:rsidRPr="0009541A">
        <w:rPr>
          <w:rFonts w:ascii="Arial" w:hAnsi="Arial" w:cs="Arial"/>
          <w:sz w:val="24"/>
          <w:szCs w:val="24"/>
          <w:lang w:eastAsia="en-US"/>
        </w:rPr>
        <w:t xml:space="preserve">Satoh, M. </w:t>
      </w:r>
      <w:r w:rsidRPr="007339AC">
        <w:rPr>
          <w:rFonts w:ascii="Arial" w:hAnsi="Arial" w:cs="Arial"/>
          <w:sz w:val="24"/>
          <w:szCs w:val="24"/>
          <w:lang w:eastAsia="en-US"/>
        </w:rPr>
        <w:t>How to use liner bond system as a dentin and pulp</w:t>
      </w:r>
      <w:r w:rsidRPr="0009541A">
        <w:rPr>
          <w:rFonts w:ascii="Arial" w:hAnsi="Arial" w:cs="Arial"/>
          <w:sz w:val="24"/>
          <w:szCs w:val="24"/>
          <w:lang w:eastAsia="en-US"/>
        </w:rPr>
        <w:t xml:space="preserve"> protector in indirect restorations</w:t>
      </w:r>
      <w:r w:rsidR="002A33B7">
        <w:rPr>
          <w:rFonts w:ascii="Arial" w:hAnsi="Arial" w:cs="Arial"/>
          <w:sz w:val="24"/>
          <w:szCs w:val="24"/>
          <w:lang w:eastAsia="en-US"/>
        </w:rPr>
        <w:t>.</w:t>
      </w:r>
      <w:r w:rsidRPr="0009541A">
        <w:rPr>
          <w:rFonts w:ascii="Arial" w:hAnsi="Arial" w:cs="Arial"/>
          <w:sz w:val="24"/>
          <w:szCs w:val="24"/>
          <w:lang w:eastAsia="en-US"/>
        </w:rPr>
        <w:t xml:space="preserve"> Jap J </w:t>
      </w:r>
      <w:proofErr w:type="spellStart"/>
      <w:r w:rsidRPr="0009541A">
        <w:rPr>
          <w:rFonts w:ascii="Arial" w:hAnsi="Arial" w:cs="Arial"/>
          <w:sz w:val="24"/>
          <w:szCs w:val="24"/>
          <w:lang w:eastAsia="en-US"/>
        </w:rPr>
        <w:t>Adhes</w:t>
      </w:r>
      <w:proofErr w:type="spellEnd"/>
      <w:r w:rsidRPr="0009541A">
        <w:rPr>
          <w:rFonts w:ascii="Arial" w:hAnsi="Arial" w:cs="Arial"/>
          <w:sz w:val="24"/>
          <w:szCs w:val="24"/>
          <w:lang w:eastAsia="en-US"/>
        </w:rPr>
        <w:t xml:space="preserve"> Dent</w:t>
      </w:r>
      <w:r w:rsidR="00287F65">
        <w:rPr>
          <w:rFonts w:ascii="Arial" w:hAnsi="Arial" w:cs="Arial"/>
          <w:sz w:val="24"/>
          <w:szCs w:val="24"/>
          <w:lang w:eastAsia="en-US"/>
        </w:rPr>
        <w:t xml:space="preserve"> </w:t>
      </w:r>
      <w:r w:rsidRPr="0009541A">
        <w:rPr>
          <w:rFonts w:ascii="Arial" w:hAnsi="Arial" w:cs="Arial"/>
          <w:sz w:val="24"/>
          <w:szCs w:val="24"/>
          <w:lang w:eastAsia="en-US"/>
        </w:rPr>
        <w:t>1994; 12:41-47.</w:t>
      </w:r>
    </w:p>
    <w:p w:rsidR="00B67266" w:rsidRPr="006D7D33" w:rsidRDefault="00B67266" w:rsidP="00287F65">
      <w:pPr>
        <w:numPr>
          <w:ilvl w:val="0"/>
          <w:numId w:val="1"/>
        </w:numPr>
        <w:spacing w:line="480" w:lineRule="auto"/>
        <w:jc w:val="both"/>
        <w:rPr>
          <w:rFonts w:ascii="Arial" w:hAnsi="Arial" w:cs="Arial"/>
          <w:sz w:val="24"/>
          <w:szCs w:val="24"/>
          <w:lang w:eastAsia="en-US"/>
        </w:rPr>
      </w:pPr>
      <w:proofErr w:type="spellStart"/>
      <w:r w:rsidRPr="006D7D33">
        <w:rPr>
          <w:rFonts w:ascii="Arial" w:hAnsi="Arial" w:cs="Arial"/>
          <w:sz w:val="24"/>
          <w:szCs w:val="24"/>
          <w:lang w:eastAsia="en-US"/>
        </w:rPr>
        <w:t>Nikaido</w:t>
      </w:r>
      <w:proofErr w:type="spellEnd"/>
      <w:r w:rsidRPr="006D7D33">
        <w:rPr>
          <w:rFonts w:ascii="Arial" w:hAnsi="Arial" w:cs="Arial"/>
          <w:sz w:val="24"/>
          <w:szCs w:val="24"/>
          <w:lang w:eastAsia="en-US"/>
        </w:rPr>
        <w:t xml:space="preserve"> T, </w:t>
      </w:r>
      <w:proofErr w:type="spellStart"/>
      <w:r w:rsidRPr="006D7D33">
        <w:rPr>
          <w:rFonts w:ascii="Arial" w:hAnsi="Arial" w:cs="Arial"/>
          <w:sz w:val="24"/>
          <w:szCs w:val="24"/>
          <w:lang w:eastAsia="en-US"/>
        </w:rPr>
        <w:t>Nakaoki</w:t>
      </w:r>
      <w:proofErr w:type="spellEnd"/>
      <w:r w:rsidRPr="006D7D33">
        <w:rPr>
          <w:rFonts w:ascii="Arial" w:hAnsi="Arial" w:cs="Arial"/>
          <w:sz w:val="24"/>
          <w:szCs w:val="24"/>
          <w:lang w:eastAsia="en-US"/>
        </w:rPr>
        <w:t xml:space="preserve"> Y, Ogata M, </w:t>
      </w:r>
      <w:proofErr w:type="spellStart"/>
      <w:r w:rsidRPr="006D7D33">
        <w:rPr>
          <w:rFonts w:ascii="Arial" w:hAnsi="Arial" w:cs="Arial"/>
          <w:sz w:val="24"/>
          <w:szCs w:val="24"/>
          <w:lang w:eastAsia="en-US"/>
        </w:rPr>
        <w:t>Foxton</w:t>
      </w:r>
      <w:proofErr w:type="spellEnd"/>
      <w:r w:rsidRPr="006D7D33">
        <w:rPr>
          <w:rFonts w:ascii="Arial" w:hAnsi="Arial" w:cs="Arial"/>
          <w:sz w:val="24"/>
          <w:szCs w:val="24"/>
          <w:lang w:eastAsia="en-US"/>
        </w:rPr>
        <w:t xml:space="preserve"> R, </w:t>
      </w:r>
      <w:proofErr w:type="spellStart"/>
      <w:r w:rsidRPr="006D7D33">
        <w:rPr>
          <w:rFonts w:ascii="Arial" w:hAnsi="Arial" w:cs="Arial"/>
          <w:sz w:val="24"/>
          <w:szCs w:val="24"/>
          <w:lang w:eastAsia="en-US"/>
        </w:rPr>
        <w:t>Tagami</w:t>
      </w:r>
      <w:proofErr w:type="spellEnd"/>
      <w:r w:rsidRPr="006D7D33">
        <w:rPr>
          <w:rFonts w:ascii="Arial" w:hAnsi="Arial" w:cs="Arial"/>
          <w:sz w:val="24"/>
          <w:szCs w:val="24"/>
          <w:lang w:eastAsia="en-US"/>
        </w:rPr>
        <w:t xml:space="preserve"> J. A resin coating technique. Effect of a single-step bonding system on dentin bond strengths</w:t>
      </w:r>
      <w:r>
        <w:rPr>
          <w:rFonts w:ascii="Arial" w:hAnsi="Arial" w:cs="Arial"/>
          <w:sz w:val="24"/>
          <w:szCs w:val="24"/>
          <w:lang w:eastAsia="en-US"/>
        </w:rPr>
        <w:t xml:space="preserve">. </w:t>
      </w:r>
      <w:hyperlink r:id="rId15" w:anchor="#" w:tooltip="The journal of adhesive dentistry." w:history="1">
        <w:r w:rsidRPr="006D7D33">
          <w:rPr>
            <w:rFonts w:ascii="Arial" w:hAnsi="Arial" w:cs="Arial"/>
            <w:sz w:val="24"/>
            <w:szCs w:val="24"/>
          </w:rPr>
          <w:t xml:space="preserve">J </w:t>
        </w:r>
        <w:proofErr w:type="spellStart"/>
        <w:r w:rsidRPr="006D7D33">
          <w:rPr>
            <w:rFonts w:ascii="Arial" w:hAnsi="Arial" w:cs="Arial"/>
            <w:sz w:val="24"/>
            <w:szCs w:val="24"/>
          </w:rPr>
          <w:t>Adhes</w:t>
        </w:r>
        <w:proofErr w:type="spellEnd"/>
        <w:r w:rsidRPr="006D7D33">
          <w:rPr>
            <w:rFonts w:ascii="Arial" w:hAnsi="Arial" w:cs="Arial"/>
            <w:sz w:val="24"/>
            <w:szCs w:val="24"/>
          </w:rPr>
          <w:t xml:space="preserve"> Dent</w:t>
        </w:r>
      </w:hyperlink>
      <w:r w:rsidRPr="006D7D33">
        <w:rPr>
          <w:rFonts w:ascii="Arial" w:hAnsi="Arial" w:cs="Arial"/>
          <w:sz w:val="24"/>
          <w:szCs w:val="24"/>
        </w:rPr>
        <w:t xml:space="preserve"> 2003; 5</w:t>
      </w:r>
      <w:r w:rsidRPr="006D7D33">
        <w:rPr>
          <w:rFonts w:ascii="Arial" w:hAnsi="Arial" w:cs="Arial"/>
          <w:sz w:val="24"/>
          <w:szCs w:val="24"/>
          <w:lang w:val="pt-BR"/>
        </w:rPr>
        <w:t>(4):293-300.</w:t>
      </w:r>
    </w:p>
    <w:p w:rsidR="00210F02" w:rsidRPr="00CA4D47" w:rsidRDefault="00210F02" w:rsidP="00210F02">
      <w:pPr>
        <w:numPr>
          <w:ilvl w:val="0"/>
          <w:numId w:val="1"/>
        </w:numPr>
        <w:spacing w:line="480" w:lineRule="auto"/>
        <w:jc w:val="both"/>
        <w:rPr>
          <w:rFonts w:ascii="Arial" w:hAnsi="Arial" w:cs="Arial"/>
          <w:sz w:val="24"/>
          <w:szCs w:val="24"/>
          <w:lang w:eastAsia="en-US"/>
        </w:rPr>
      </w:pPr>
      <w:r w:rsidRPr="00824F57">
        <w:rPr>
          <w:rFonts w:ascii="Arial" w:hAnsi="Arial" w:cs="Arial"/>
          <w:sz w:val="24"/>
          <w:szCs w:val="24"/>
          <w:lang w:val="fr-FR" w:eastAsia="en-US"/>
        </w:rPr>
        <w:t>Swift EJ Jr.</w:t>
      </w:r>
      <w:r w:rsidRPr="00CA4D47">
        <w:rPr>
          <w:rFonts w:ascii="Arial" w:hAnsi="Arial" w:cs="Arial"/>
          <w:sz w:val="24"/>
          <w:szCs w:val="24"/>
          <w:lang w:val="fr-FR" w:eastAsia="en-US"/>
        </w:rPr>
        <w:t xml:space="preserve"> </w:t>
      </w:r>
      <w:r w:rsidR="00E5440D">
        <w:fldChar w:fldCharType="begin"/>
      </w:r>
      <w:r w:rsidR="00E5440D">
        <w:instrText>HYPERLINK "http://www.ncbi.nlm.nih.gov/pubmed/19207460" \t "_blank"</w:instrText>
      </w:r>
      <w:r w:rsidR="00E5440D">
        <w:fldChar w:fldCharType="separate"/>
      </w:r>
      <w:r w:rsidRPr="00CA4D47">
        <w:rPr>
          <w:rFonts w:ascii="Arial" w:hAnsi="Arial" w:cs="Arial"/>
          <w:sz w:val="24"/>
          <w:szCs w:val="24"/>
          <w:lang w:val="fr-FR" w:eastAsia="en-US"/>
        </w:rPr>
        <w:t>Critical appraisal: immediate dentin sealing for indirect bonded restorations.</w:t>
      </w:r>
      <w:r w:rsidR="00E5440D">
        <w:fldChar w:fldCharType="end"/>
      </w:r>
      <w:r w:rsidRPr="00CA4D47">
        <w:rPr>
          <w:rFonts w:ascii="Arial" w:hAnsi="Arial" w:cs="Arial"/>
          <w:sz w:val="24"/>
          <w:szCs w:val="24"/>
          <w:lang w:val="fr-FR" w:eastAsia="en-US"/>
        </w:rPr>
        <w:t xml:space="preserve"> J Esthet Restor Dent</w:t>
      </w:r>
      <w:r w:rsidRPr="00824F57">
        <w:rPr>
          <w:rFonts w:ascii="Arial" w:hAnsi="Arial" w:cs="Arial"/>
          <w:sz w:val="24"/>
          <w:szCs w:val="24"/>
          <w:lang w:val="fr-FR" w:eastAsia="en-US"/>
        </w:rPr>
        <w:t xml:space="preserve"> 2009;</w:t>
      </w:r>
      <w:r w:rsidRPr="00CA4D47">
        <w:rPr>
          <w:rFonts w:ascii="Arial" w:hAnsi="Arial" w:cs="Arial"/>
          <w:sz w:val="24"/>
          <w:szCs w:val="24"/>
          <w:lang w:val="fr-FR" w:eastAsia="en-US"/>
        </w:rPr>
        <w:t xml:space="preserve"> </w:t>
      </w:r>
      <w:r w:rsidRPr="00824F57">
        <w:rPr>
          <w:rFonts w:ascii="Arial" w:hAnsi="Arial" w:cs="Arial"/>
          <w:sz w:val="24"/>
          <w:szCs w:val="24"/>
          <w:lang w:val="fr-FR" w:eastAsia="en-US"/>
        </w:rPr>
        <w:t>21(1):62-7.</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AE174C">
        <w:rPr>
          <w:rFonts w:ascii="Arial" w:hAnsi="Arial" w:cs="Arial"/>
          <w:sz w:val="24"/>
          <w:szCs w:val="24"/>
          <w:lang w:eastAsia="en-US"/>
        </w:rPr>
        <w:t>Nikaido</w:t>
      </w:r>
      <w:proofErr w:type="spellEnd"/>
      <w:r w:rsidRPr="00AE174C">
        <w:rPr>
          <w:rFonts w:ascii="Arial" w:hAnsi="Arial" w:cs="Arial"/>
          <w:sz w:val="24"/>
          <w:szCs w:val="24"/>
          <w:lang w:eastAsia="en-US"/>
        </w:rPr>
        <w:t xml:space="preserve"> T, </w:t>
      </w:r>
      <w:proofErr w:type="spellStart"/>
      <w:r w:rsidRPr="00AE174C">
        <w:rPr>
          <w:rFonts w:ascii="Arial" w:hAnsi="Arial" w:cs="Arial"/>
          <w:sz w:val="24"/>
          <w:szCs w:val="24"/>
          <w:lang w:eastAsia="en-US"/>
        </w:rPr>
        <w:t>Kunzelmann</w:t>
      </w:r>
      <w:proofErr w:type="spellEnd"/>
      <w:r w:rsidRPr="00AE174C">
        <w:rPr>
          <w:rFonts w:ascii="Arial" w:hAnsi="Arial" w:cs="Arial"/>
          <w:sz w:val="24"/>
          <w:szCs w:val="24"/>
          <w:lang w:eastAsia="en-US"/>
        </w:rPr>
        <w:t xml:space="preserve"> KH, Chen H, Ogata M, Harada N, Yamaguchi S, Cox CF, </w:t>
      </w:r>
      <w:proofErr w:type="spellStart"/>
      <w:r w:rsidRPr="00AE174C">
        <w:rPr>
          <w:rFonts w:ascii="Arial" w:hAnsi="Arial" w:cs="Arial"/>
          <w:sz w:val="24"/>
          <w:szCs w:val="24"/>
          <w:lang w:eastAsia="en-US"/>
        </w:rPr>
        <w:t>Hickel</w:t>
      </w:r>
      <w:proofErr w:type="spellEnd"/>
      <w:r w:rsidRPr="00AE174C">
        <w:rPr>
          <w:rFonts w:ascii="Arial" w:hAnsi="Arial" w:cs="Arial"/>
          <w:sz w:val="24"/>
          <w:szCs w:val="24"/>
          <w:lang w:eastAsia="en-US"/>
        </w:rPr>
        <w:t xml:space="preserve"> R, </w:t>
      </w:r>
      <w:proofErr w:type="spellStart"/>
      <w:r w:rsidRPr="00AE174C">
        <w:rPr>
          <w:rFonts w:ascii="Arial" w:hAnsi="Arial" w:cs="Arial"/>
          <w:sz w:val="24"/>
          <w:szCs w:val="24"/>
          <w:lang w:eastAsia="en-US"/>
        </w:rPr>
        <w:t>Tagami</w:t>
      </w:r>
      <w:proofErr w:type="spellEnd"/>
      <w:r w:rsidRPr="00AE174C">
        <w:rPr>
          <w:rFonts w:ascii="Arial" w:hAnsi="Arial" w:cs="Arial"/>
          <w:sz w:val="24"/>
          <w:szCs w:val="24"/>
          <w:lang w:eastAsia="en-US"/>
        </w:rPr>
        <w:t xml:space="preserve"> J. </w:t>
      </w:r>
      <w:r w:rsidRPr="0009541A">
        <w:rPr>
          <w:rFonts w:ascii="Arial" w:hAnsi="Arial" w:cs="Arial"/>
          <w:sz w:val="24"/>
          <w:szCs w:val="24"/>
          <w:lang w:eastAsia="en-US"/>
        </w:rPr>
        <w:t>Evaluation of thermal cycling and mechanical loading on bond strength of a self-etching primer system to dentin</w:t>
      </w:r>
      <w:r w:rsidR="002A33B7">
        <w:rPr>
          <w:rFonts w:ascii="Arial" w:hAnsi="Arial" w:cs="Arial"/>
          <w:sz w:val="24"/>
          <w:szCs w:val="24"/>
          <w:lang w:eastAsia="en-US"/>
        </w:rPr>
        <w:t>.</w:t>
      </w:r>
      <w:r w:rsidRPr="0009541A">
        <w:rPr>
          <w:rFonts w:ascii="Arial" w:hAnsi="Arial" w:cs="Arial"/>
          <w:sz w:val="24"/>
          <w:szCs w:val="24"/>
          <w:lang w:eastAsia="en-US"/>
        </w:rPr>
        <w:t xml:space="preserve"> Dent Mater 2002</w:t>
      </w:r>
      <w:r w:rsidRPr="0009541A">
        <w:rPr>
          <w:rFonts w:ascii="Arial" w:hAnsi="Arial" w:cs="Arial"/>
          <w:i/>
          <w:sz w:val="24"/>
          <w:szCs w:val="24"/>
          <w:lang w:eastAsia="en-US"/>
        </w:rPr>
        <w:t>;</w:t>
      </w:r>
      <w:r w:rsidRPr="0009541A">
        <w:rPr>
          <w:rFonts w:ascii="Arial" w:hAnsi="Arial" w:cs="Arial"/>
          <w:sz w:val="24"/>
          <w:szCs w:val="24"/>
          <w:lang w:eastAsia="en-US"/>
        </w:rPr>
        <w:t xml:space="preserve"> 18</w:t>
      </w:r>
      <w:r>
        <w:rPr>
          <w:rFonts w:ascii="Arial" w:hAnsi="Arial" w:cs="Arial"/>
          <w:sz w:val="24"/>
          <w:szCs w:val="24"/>
          <w:lang w:eastAsia="en-US"/>
        </w:rPr>
        <w:t>(3)</w:t>
      </w:r>
      <w:r w:rsidRPr="0009541A">
        <w:rPr>
          <w:rFonts w:ascii="Arial" w:hAnsi="Arial" w:cs="Arial"/>
          <w:sz w:val="24"/>
          <w:szCs w:val="24"/>
          <w:lang w:eastAsia="en-US"/>
        </w:rPr>
        <w:t>: 269-275.</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09541A">
        <w:rPr>
          <w:rFonts w:ascii="Arial" w:hAnsi="Arial" w:cs="Arial"/>
          <w:sz w:val="24"/>
          <w:szCs w:val="24"/>
          <w:lang w:eastAsia="en-US"/>
        </w:rPr>
        <w:lastRenderedPageBreak/>
        <w:t>Ausiello</w:t>
      </w:r>
      <w:proofErr w:type="spellEnd"/>
      <w:r w:rsidRPr="0009541A">
        <w:rPr>
          <w:rFonts w:ascii="Arial" w:hAnsi="Arial" w:cs="Arial"/>
          <w:sz w:val="24"/>
          <w:szCs w:val="24"/>
          <w:lang w:eastAsia="en-US"/>
        </w:rPr>
        <w:t xml:space="preserve"> P, Davidson CL,</w:t>
      </w:r>
      <w:r>
        <w:rPr>
          <w:rFonts w:ascii="Arial" w:hAnsi="Arial" w:cs="Arial"/>
          <w:sz w:val="24"/>
          <w:szCs w:val="24"/>
          <w:lang w:eastAsia="en-US"/>
        </w:rPr>
        <w:t xml:space="preserve"> </w:t>
      </w:r>
      <w:proofErr w:type="spellStart"/>
      <w:r>
        <w:rPr>
          <w:rFonts w:ascii="Arial" w:hAnsi="Arial" w:cs="Arial"/>
          <w:sz w:val="24"/>
          <w:szCs w:val="24"/>
          <w:lang w:eastAsia="en-US"/>
        </w:rPr>
        <w:t>Cascone</w:t>
      </w:r>
      <w:proofErr w:type="spellEnd"/>
      <w:r>
        <w:rPr>
          <w:rFonts w:ascii="Arial" w:hAnsi="Arial" w:cs="Arial"/>
          <w:sz w:val="24"/>
          <w:szCs w:val="24"/>
          <w:lang w:eastAsia="en-US"/>
        </w:rPr>
        <w:t xml:space="preserve">, P, De Gee AJ, Rengo S. </w:t>
      </w:r>
      <w:proofErr w:type="spellStart"/>
      <w:r>
        <w:rPr>
          <w:rFonts w:ascii="Arial" w:hAnsi="Arial" w:cs="Arial"/>
          <w:sz w:val="24"/>
          <w:szCs w:val="24"/>
          <w:lang w:eastAsia="en-US"/>
        </w:rPr>
        <w:t>De</w:t>
      </w:r>
      <w:r w:rsidRPr="0009541A">
        <w:rPr>
          <w:rFonts w:ascii="Arial" w:hAnsi="Arial" w:cs="Arial"/>
          <w:sz w:val="24"/>
          <w:szCs w:val="24"/>
          <w:lang w:eastAsia="en-US"/>
        </w:rPr>
        <w:t>bonding</w:t>
      </w:r>
      <w:proofErr w:type="spellEnd"/>
      <w:r w:rsidRPr="0009541A">
        <w:rPr>
          <w:rFonts w:ascii="Arial" w:hAnsi="Arial" w:cs="Arial"/>
          <w:sz w:val="24"/>
          <w:szCs w:val="24"/>
          <w:lang w:eastAsia="en-US"/>
        </w:rPr>
        <w:t xml:space="preserve"> of adhesively restored deep Class II MOD restorations after functional loading</w:t>
      </w:r>
      <w:r w:rsidR="00E31EA7">
        <w:rPr>
          <w:rFonts w:ascii="Arial" w:hAnsi="Arial" w:cs="Arial"/>
          <w:sz w:val="24"/>
          <w:szCs w:val="24"/>
          <w:lang w:eastAsia="en-US"/>
        </w:rPr>
        <w:t>.</w:t>
      </w:r>
      <w:r w:rsidRPr="0009541A">
        <w:rPr>
          <w:rFonts w:ascii="Arial" w:hAnsi="Arial" w:cs="Arial"/>
          <w:sz w:val="24"/>
          <w:szCs w:val="24"/>
          <w:lang w:eastAsia="en-US"/>
        </w:rPr>
        <w:t xml:space="preserve"> Am J Dent 1999;</w:t>
      </w:r>
      <w:r w:rsidR="00DB3884">
        <w:rPr>
          <w:rFonts w:ascii="Arial" w:hAnsi="Arial" w:cs="Arial"/>
          <w:sz w:val="24"/>
          <w:szCs w:val="24"/>
          <w:lang w:eastAsia="en-US"/>
        </w:rPr>
        <w:t xml:space="preserve"> </w:t>
      </w:r>
      <w:r w:rsidRPr="0009541A">
        <w:rPr>
          <w:rFonts w:ascii="Arial" w:hAnsi="Arial" w:cs="Arial"/>
          <w:sz w:val="24"/>
          <w:szCs w:val="24"/>
          <w:lang w:eastAsia="en-US"/>
        </w:rPr>
        <w:t>12</w:t>
      </w:r>
      <w:r>
        <w:rPr>
          <w:rFonts w:ascii="Arial" w:hAnsi="Arial" w:cs="Arial"/>
          <w:sz w:val="24"/>
          <w:szCs w:val="24"/>
          <w:lang w:eastAsia="en-US"/>
        </w:rPr>
        <w:t>(2)</w:t>
      </w:r>
      <w:r w:rsidRPr="0009541A">
        <w:rPr>
          <w:rFonts w:ascii="Arial" w:hAnsi="Arial" w:cs="Arial"/>
          <w:sz w:val="24"/>
          <w:szCs w:val="24"/>
          <w:lang w:eastAsia="en-US"/>
        </w:rPr>
        <w:t>:84-88.</w:t>
      </w:r>
    </w:p>
    <w:p w:rsidR="00B67266" w:rsidRPr="0009541A" w:rsidRDefault="00B67266" w:rsidP="00287F65">
      <w:pPr>
        <w:numPr>
          <w:ilvl w:val="0"/>
          <w:numId w:val="1"/>
        </w:numPr>
        <w:spacing w:line="480" w:lineRule="auto"/>
        <w:jc w:val="both"/>
        <w:rPr>
          <w:rFonts w:ascii="Arial" w:hAnsi="Arial" w:cs="Arial"/>
          <w:sz w:val="24"/>
          <w:szCs w:val="24"/>
          <w:lang w:eastAsia="en-US"/>
        </w:rPr>
      </w:pPr>
      <w:bookmarkStart w:id="2" w:name="OLE_LINK6"/>
      <w:bookmarkStart w:id="3" w:name="OLE_LINK7"/>
      <w:proofErr w:type="spellStart"/>
      <w:r w:rsidRPr="0009541A">
        <w:rPr>
          <w:rFonts w:ascii="Arial" w:hAnsi="Arial" w:cs="Arial"/>
          <w:sz w:val="24"/>
          <w:szCs w:val="24"/>
          <w:lang w:eastAsia="en-US"/>
        </w:rPr>
        <w:t>Nikaido</w:t>
      </w:r>
      <w:proofErr w:type="spellEnd"/>
      <w:r w:rsidRPr="0009541A">
        <w:rPr>
          <w:rFonts w:ascii="Arial" w:hAnsi="Arial" w:cs="Arial"/>
          <w:sz w:val="24"/>
          <w:szCs w:val="24"/>
          <w:lang w:eastAsia="en-US"/>
        </w:rPr>
        <w:t xml:space="preserve"> T, Cho E, Nakajima M, </w:t>
      </w:r>
      <w:proofErr w:type="spellStart"/>
      <w:r w:rsidRPr="00AE174C">
        <w:rPr>
          <w:rFonts w:ascii="Arial" w:hAnsi="Arial" w:cs="Arial"/>
          <w:sz w:val="24"/>
          <w:szCs w:val="24"/>
          <w:lang w:eastAsia="en-US"/>
        </w:rPr>
        <w:t>Tashiro</w:t>
      </w:r>
      <w:proofErr w:type="spellEnd"/>
      <w:r w:rsidRPr="00AE174C">
        <w:rPr>
          <w:rFonts w:ascii="Arial" w:hAnsi="Arial" w:cs="Arial"/>
          <w:sz w:val="24"/>
          <w:szCs w:val="24"/>
          <w:lang w:eastAsia="en-US"/>
        </w:rPr>
        <w:t xml:space="preserve"> H, Toba S, Burrow MF, </w:t>
      </w:r>
      <w:proofErr w:type="spellStart"/>
      <w:r w:rsidRPr="00AE174C">
        <w:rPr>
          <w:rFonts w:ascii="Arial" w:hAnsi="Arial" w:cs="Arial"/>
          <w:sz w:val="24"/>
          <w:szCs w:val="24"/>
          <w:lang w:eastAsia="en-US"/>
        </w:rPr>
        <w:t>Tagami</w:t>
      </w:r>
      <w:proofErr w:type="spellEnd"/>
      <w:r w:rsidRPr="00AE174C">
        <w:rPr>
          <w:rFonts w:ascii="Arial" w:hAnsi="Arial" w:cs="Arial"/>
          <w:sz w:val="24"/>
          <w:szCs w:val="24"/>
          <w:lang w:eastAsia="en-US"/>
        </w:rPr>
        <w:t xml:space="preserve"> J.</w:t>
      </w:r>
      <w:r w:rsidRPr="0009541A">
        <w:rPr>
          <w:rFonts w:ascii="Arial" w:hAnsi="Arial" w:cs="Arial"/>
          <w:sz w:val="24"/>
          <w:szCs w:val="24"/>
          <w:lang w:eastAsia="en-US"/>
        </w:rPr>
        <w:t xml:space="preserve"> Tensile bond strengths of resin cements to bovine dentine using resin coating</w:t>
      </w:r>
      <w:r w:rsidR="00DB3884">
        <w:rPr>
          <w:rFonts w:ascii="Arial" w:hAnsi="Arial" w:cs="Arial"/>
          <w:sz w:val="24"/>
          <w:szCs w:val="24"/>
          <w:lang w:eastAsia="en-US"/>
        </w:rPr>
        <w:t>.</w:t>
      </w:r>
      <w:r w:rsidRPr="0009541A">
        <w:rPr>
          <w:rFonts w:ascii="Arial" w:hAnsi="Arial" w:cs="Arial"/>
          <w:sz w:val="24"/>
          <w:szCs w:val="24"/>
          <w:lang w:eastAsia="en-US"/>
        </w:rPr>
        <w:t xml:space="preserve"> J Dent 2003;</w:t>
      </w:r>
      <w:r w:rsidR="00DB3884">
        <w:rPr>
          <w:rFonts w:ascii="Arial" w:hAnsi="Arial" w:cs="Arial"/>
          <w:sz w:val="24"/>
          <w:szCs w:val="24"/>
          <w:lang w:eastAsia="en-US"/>
        </w:rPr>
        <w:t xml:space="preserve"> </w:t>
      </w:r>
      <w:r w:rsidRPr="0009541A">
        <w:rPr>
          <w:rFonts w:ascii="Arial" w:hAnsi="Arial" w:cs="Arial"/>
          <w:sz w:val="24"/>
          <w:szCs w:val="24"/>
          <w:lang w:eastAsia="en-US"/>
        </w:rPr>
        <w:t>16:41-46.</w:t>
      </w:r>
    </w:p>
    <w:bookmarkEnd w:id="2"/>
    <w:bookmarkEnd w:id="3"/>
    <w:p w:rsidR="00B67266" w:rsidRPr="0009541A" w:rsidRDefault="00B67266" w:rsidP="00287F65">
      <w:pPr>
        <w:numPr>
          <w:ilvl w:val="0"/>
          <w:numId w:val="1"/>
        </w:numPr>
        <w:spacing w:line="480" w:lineRule="auto"/>
        <w:jc w:val="both"/>
        <w:rPr>
          <w:rFonts w:ascii="Arial" w:hAnsi="Arial" w:cs="Arial"/>
          <w:sz w:val="24"/>
          <w:szCs w:val="24"/>
          <w:lang w:eastAsia="en-US"/>
        </w:rPr>
      </w:pPr>
      <w:r w:rsidRPr="0009541A">
        <w:rPr>
          <w:rFonts w:ascii="Arial" w:hAnsi="Arial" w:cs="Arial"/>
          <w:sz w:val="24"/>
          <w:szCs w:val="24"/>
          <w:lang w:eastAsia="en-US"/>
        </w:rPr>
        <w:t xml:space="preserve"> </w:t>
      </w:r>
      <w:r w:rsidRPr="0009541A">
        <w:rPr>
          <w:rFonts w:ascii="Arial" w:hAnsi="Arial" w:cs="Arial"/>
          <w:sz w:val="24"/>
          <w:szCs w:val="24"/>
          <w:lang w:val="fr-FR" w:eastAsia="en-US"/>
        </w:rPr>
        <w:t>B</w:t>
      </w:r>
      <w:r>
        <w:rPr>
          <w:rFonts w:ascii="Arial" w:hAnsi="Arial" w:cs="Arial"/>
          <w:sz w:val="24"/>
          <w:szCs w:val="24"/>
          <w:lang w:val="fr-FR" w:eastAsia="en-US"/>
        </w:rPr>
        <w:t xml:space="preserve">ehr M, Rosentrit M, Leybrock A, </w:t>
      </w:r>
      <w:r w:rsidRPr="00AE174C">
        <w:rPr>
          <w:rFonts w:ascii="Arial" w:hAnsi="Arial" w:cs="Arial"/>
          <w:sz w:val="24"/>
          <w:szCs w:val="24"/>
          <w:lang w:val="fr-FR" w:eastAsia="en-US"/>
        </w:rPr>
        <w:t>Schneider-Feyrer S, Handel G</w:t>
      </w:r>
      <w:r>
        <w:rPr>
          <w:rFonts w:ascii="Arial" w:hAnsi="Arial" w:cs="Arial"/>
          <w:sz w:val="24"/>
          <w:szCs w:val="24"/>
          <w:lang w:val="fr-FR" w:eastAsia="en-US"/>
        </w:rPr>
        <w:t>.</w:t>
      </w:r>
      <w:r w:rsidRPr="0009541A">
        <w:rPr>
          <w:rFonts w:ascii="Arial" w:hAnsi="Arial" w:cs="Arial"/>
          <w:sz w:val="24"/>
          <w:szCs w:val="24"/>
          <w:lang w:val="fr-FR" w:eastAsia="en-US"/>
        </w:rPr>
        <w:t xml:space="preserve"> </w:t>
      </w:r>
      <w:r w:rsidRPr="0009541A">
        <w:rPr>
          <w:rFonts w:ascii="Arial" w:hAnsi="Arial" w:cs="Arial"/>
          <w:sz w:val="24"/>
          <w:szCs w:val="24"/>
          <w:lang w:eastAsia="en-US"/>
        </w:rPr>
        <w:t xml:space="preserve">In-vitro study of fracture strength and marginal adaptation of </w:t>
      </w:r>
      <w:proofErr w:type="spellStart"/>
      <w:r w:rsidRPr="0009541A">
        <w:rPr>
          <w:rFonts w:ascii="Arial" w:hAnsi="Arial" w:cs="Arial"/>
          <w:sz w:val="24"/>
          <w:szCs w:val="24"/>
          <w:lang w:eastAsia="en-US"/>
        </w:rPr>
        <w:t>fibre</w:t>
      </w:r>
      <w:proofErr w:type="spellEnd"/>
      <w:r w:rsidRPr="0009541A">
        <w:rPr>
          <w:rFonts w:ascii="Arial" w:hAnsi="Arial" w:cs="Arial"/>
          <w:sz w:val="24"/>
          <w:szCs w:val="24"/>
          <w:lang w:eastAsia="en-US"/>
        </w:rPr>
        <w:t>-reinforced adhesive fixed partial inlay dentures. J Dent 1999;</w:t>
      </w:r>
      <w:r w:rsidR="00DB3884">
        <w:rPr>
          <w:rFonts w:ascii="Arial" w:hAnsi="Arial" w:cs="Arial"/>
          <w:sz w:val="24"/>
          <w:szCs w:val="24"/>
          <w:lang w:eastAsia="en-US"/>
        </w:rPr>
        <w:t xml:space="preserve"> </w:t>
      </w:r>
      <w:r w:rsidRPr="0009541A">
        <w:rPr>
          <w:rFonts w:ascii="Arial" w:hAnsi="Arial" w:cs="Arial"/>
          <w:sz w:val="24"/>
          <w:szCs w:val="24"/>
          <w:lang w:eastAsia="en-US"/>
        </w:rPr>
        <w:t>27</w:t>
      </w:r>
      <w:r>
        <w:rPr>
          <w:rFonts w:ascii="Arial" w:hAnsi="Arial" w:cs="Arial"/>
          <w:sz w:val="24"/>
          <w:szCs w:val="24"/>
          <w:lang w:eastAsia="en-US"/>
        </w:rPr>
        <w:t>(2)</w:t>
      </w:r>
      <w:r w:rsidRPr="0009541A">
        <w:rPr>
          <w:rFonts w:ascii="Arial" w:hAnsi="Arial" w:cs="Arial"/>
          <w:sz w:val="24"/>
          <w:szCs w:val="24"/>
          <w:lang w:eastAsia="en-US"/>
        </w:rPr>
        <w:t>:163-168.</w:t>
      </w:r>
    </w:p>
    <w:p w:rsidR="0066358A" w:rsidRPr="006130BB" w:rsidRDefault="0066358A" w:rsidP="0066358A">
      <w:pPr>
        <w:numPr>
          <w:ilvl w:val="0"/>
          <w:numId w:val="1"/>
        </w:numPr>
        <w:spacing w:line="480" w:lineRule="auto"/>
        <w:jc w:val="both"/>
        <w:rPr>
          <w:rFonts w:ascii="Arial" w:hAnsi="Arial" w:cs="Arial"/>
          <w:sz w:val="24"/>
          <w:szCs w:val="24"/>
          <w:lang w:val="fr-FR" w:eastAsia="en-US"/>
        </w:rPr>
      </w:pPr>
      <w:r w:rsidRPr="00824F57">
        <w:rPr>
          <w:rFonts w:ascii="Arial" w:hAnsi="Arial" w:cs="Arial"/>
          <w:sz w:val="24"/>
          <w:szCs w:val="24"/>
          <w:lang w:val="fr-FR" w:eastAsia="en-US"/>
        </w:rPr>
        <w:t>Takahashi R, Nikaido T, Ariyoshi M, Kitayama S, Sadr A, Foxton RM, Tagami J.</w:t>
      </w:r>
      <w:r w:rsidRPr="006130BB">
        <w:rPr>
          <w:rFonts w:ascii="Arial" w:hAnsi="Arial" w:cs="Arial"/>
          <w:sz w:val="24"/>
          <w:szCs w:val="24"/>
          <w:lang w:val="fr-FR" w:eastAsia="en-US"/>
        </w:rPr>
        <w:t xml:space="preserve"> </w:t>
      </w:r>
      <w:r w:rsidR="00E5440D">
        <w:fldChar w:fldCharType="begin"/>
      </w:r>
      <w:r w:rsidR="00E5440D">
        <w:instrText>HYPERLINK "http://www.ncbi.nlm.nih.gov/pubmed/20823621" \t "_blank"</w:instrText>
      </w:r>
      <w:r w:rsidR="00E5440D">
        <w:fldChar w:fldCharType="separate"/>
      </w:r>
      <w:r w:rsidRPr="006130BB">
        <w:rPr>
          <w:rFonts w:ascii="Arial" w:hAnsi="Arial" w:cs="Arial"/>
          <w:sz w:val="24"/>
          <w:szCs w:val="24"/>
          <w:lang w:val="fr-FR" w:eastAsia="en-US"/>
        </w:rPr>
        <w:t>Thin resin coating by dual-application of all-in-one adhesives improves dentin bond strength of resin cements for indirect restorations.</w:t>
      </w:r>
      <w:r w:rsidR="00E5440D">
        <w:fldChar w:fldCharType="end"/>
      </w:r>
      <w:r w:rsidRPr="006130BB">
        <w:rPr>
          <w:rFonts w:ascii="Arial" w:hAnsi="Arial" w:cs="Arial"/>
          <w:sz w:val="24"/>
          <w:szCs w:val="24"/>
          <w:lang w:val="fr-FR" w:eastAsia="en-US"/>
        </w:rPr>
        <w:t xml:space="preserve"> Dent Mater J Oct 2010;</w:t>
      </w:r>
      <w:r>
        <w:rPr>
          <w:rFonts w:ascii="Arial" w:hAnsi="Arial" w:cs="Arial"/>
          <w:sz w:val="24"/>
          <w:szCs w:val="24"/>
          <w:lang w:val="fr-FR" w:eastAsia="en-US"/>
        </w:rPr>
        <w:t xml:space="preserve"> </w:t>
      </w:r>
      <w:r w:rsidRPr="006130BB">
        <w:rPr>
          <w:rFonts w:ascii="Arial" w:hAnsi="Arial" w:cs="Arial"/>
          <w:sz w:val="24"/>
          <w:szCs w:val="24"/>
          <w:lang w:val="fr-FR" w:eastAsia="en-US"/>
        </w:rPr>
        <w:t>29(5):615-22.</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21554F">
        <w:rPr>
          <w:rFonts w:ascii="Arial" w:hAnsi="Arial" w:cs="Arial"/>
          <w:sz w:val="24"/>
          <w:szCs w:val="24"/>
          <w:lang w:val="pt-BR" w:eastAsia="en-US"/>
        </w:rPr>
        <w:t>Carrilho</w:t>
      </w:r>
      <w:proofErr w:type="spellEnd"/>
      <w:r w:rsidRPr="0021554F">
        <w:rPr>
          <w:rFonts w:ascii="Arial" w:hAnsi="Arial" w:cs="Arial"/>
          <w:sz w:val="24"/>
          <w:szCs w:val="24"/>
          <w:lang w:val="pt-BR" w:eastAsia="en-US"/>
        </w:rPr>
        <w:t xml:space="preserve"> M, </w:t>
      </w:r>
      <w:proofErr w:type="spellStart"/>
      <w:r w:rsidRPr="0021554F">
        <w:rPr>
          <w:rFonts w:ascii="Arial" w:hAnsi="Arial" w:cs="Arial"/>
          <w:sz w:val="24"/>
          <w:szCs w:val="24"/>
          <w:lang w:val="pt-BR" w:eastAsia="en-US"/>
        </w:rPr>
        <w:t>Geraldelli</w:t>
      </w:r>
      <w:proofErr w:type="spellEnd"/>
      <w:r w:rsidRPr="0021554F">
        <w:rPr>
          <w:rFonts w:ascii="Arial" w:hAnsi="Arial" w:cs="Arial"/>
          <w:sz w:val="24"/>
          <w:szCs w:val="24"/>
          <w:lang w:val="pt-BR" w:eastAsia="en-US"/>
        </w:rPr>
        <w:t xml:space="preserve"> S, </w:t>
      </w:r>
      <w:proofErr w:type="spellStart"/>
      <w:r w:rsidRPr="0021554F">
        <w:rPr>
          <w:rFonts w:ascii="Arial" w:hAnsi="Arial" w:cs="Arial"/>
          <w:sz w:val="24"/>
          <w:szCs w:val="24"/>
          <w:lang w:val="pt-BR" w:eastAsia="en-US"/>
        </w:rPr>
        <w:t>Tay</w:t>
      </w:r>
      <w:proofErr w:type="spellEnd"/>
      <w:r w:rsidRPr="0021554F">
        <w:rPr>
          <w:rFonts w:ascii="Arial" w:hAnsi="Arial" w:cs="Arial"/>
          <w:sz w:val="24"/>
          <w:szCs w:val="24"/>
          <w:lang w:val="pt-BR" w:eastAsia="en-US"/>
        </w:rPr>
        <w:t xml:space="preserve"> F, </w:t>
      </w:r>
      <w:proofErr w:type="spellStart"/>
      <w:r w:rsidRPr="0021554F">
        <w:rPr>
          <w:rFonts w:ascii="Arial" w:hAnsi="Arial" w:cs="Arial"/>
          <w:sz w:val="24"/>
          <w:szCs w:val="24"/>
          <w:lang w:val="pt-BR" w:eastAsia="en-US"/>
        </w:rPr>
        <w:t>Goes</w:t>
      </w:r>
      <w:proofErr w:type="spellEnd"/>
      <w:r w:rsidRPr="0021554F">
        <w:rPr>
          <w:rFonts w:ascii="Arial" w:hAnsi="Arial" w:cs="Arial"/>
          <w:sz w:val="24"/>
          <w:szCs w:val="24"/>
          <w:lang w:val="pt-BR" w:eastAsia="en-US"/>
        </w:rPr>
        <w:t xml:space="preserve"> MF, Carvalho RM, </w:t>
      </w:r>
      <w:proofErr w:type="spellStart"/>
      <w:r w:rsidRPr="0021554F">
        <w:rPr>
          <w:rFonts w:ascii="Arial" w:hAnsi="Arial" w:cs="Arial"/>
          <w:sz w:val="24"/>
          <w:szCs w:val="24"/>
          <w:lang w:val="pt-BR" w:eastAsia="en-US"/>
        </w:rPr>
        <w:t>Tjäderhane</w:t>
      </w:r>
      <w:proofErr w:type="spellEnd"/>
      <w:r w:rsidRPr="0021554F">
        <w:rPr>
          <w:rFonts w:ascii="Arial" w:hAnsi="Arial" w:cs="Arial"/>
          <w:sz w:val="24"/>
          <w:szCs w:val="24"/>
          <w:lang w:val="pt-BR" w:eastAsia="en-US"/>
        </w:rPr>
        <w:t xml:space="preserve"> L, </w:t>
      </w:r>
      <w:proofErr w:type="spellStart"/>
      <w:proofErr w:type="gramStart"/>
      <w:r w:rsidR="0021554F" w:rsidRPr="0021554F">
        <w:rPr>
          <w:rFonts w:ascii="Arial" w:hAnsi="Arial" w:cs="Arial"/>
          <w:sz w:val="24"/>
          <w:szCs w:val="24"/>
          <w:lang w:val="pt-BR" w:eastAsia="en-US"/>
        </w:rPr>
        <w:t>et</w:t>
      </w:r>
      <w:proofErr w:type="spellEnd"/>
      <w:proofErr w:type="gramEnd"/>
      <w:r w:rsidR="0021554F" w:rsidRPr="0021554F">
        <w:rPr>
          <w:rFonts w:ascii="Arial" w:hAnsi="Arial" w:cs="Arial"/>
          <w:sz w:val="24"/>
          <w:szCs w:val="24"/>
          <w:lang w:val="pt-BR" w:eastAsia="en-US"/>
        </w:rPr>
        <w:t xml:space="preserve"> al</w:t>
      </w:r>
      <w:r w:rsidRPr="0021554F">
        <w:rPr>
          <w:rFonts w:ascii="Arial" w:hAnsi="Arial" w:cs="Arial"/>
          <w:sz w:val="24"/>
          <w:szCs w:val="24"/>
          <w:lang w:val="pt-BR" w:eastAsia="en-US"/>
        </w:rPr>
        <w:t xml:space="preserve">. </w:t>
      </w:r>
      <w:r w:rsidRPr="0009541A">
        <w:rPr>
          <w:rFonts w:ascii="Arial" w:hAnsi="Arial" w:cs="Arial"/>
          <w:sz w:val="24"/>
          <w:szCs w:val="24"/>
          <w:lang w:eastAsia="en-US"/>
        </w:rPr>
        <w:t>In vivo prese</w:t>
      </w:r>
      <w:r>
        <w:rPr>
          <w:rFonts w:ascii="Arial" w:hAnsi="Arial" w:cs="Arial"/>
          <w:sz w:val="24"/>
          <w:szCs w:val="24"/>
          <w:lang w:eastAsia="en-US"/>
        </w:rPr>
        <w:t>r</w:t>
      </w:r>
      <w:r w:rsidRPr="0009541A">
        <w:rPr>
          <w:rFonts w:ascii="Arial" w:hAnsi="Arial" w:cs="Arial"/>
          <w:sz w:val="24"/>
          <w:szCs w:val="24"/>
          <w:lang w:eastAsia="en-US"/>
        </w:rPr>
        <w:t xml:space="preserve">vation of the hybrid layer by </w:t>
      </w:r>
      <w:proofErr w:type="spellStart"/>
      <w:r w:rsidRPr="0009541A">
        <w:rPr>
          <w:rFonts w:ascii="Arial" w:hAnsi="Arial" w:cs="Arial"/>
          <w:sz w:val="24"/>
          <w:szCs w:val="24"/>
          <w:lang w:eastAsia="en-US"/>
        </w:rPr>
        <w:t>chlorexidine</w:t>
      </w:r>
      <w:proofErr w:type="spellEnd"/>
      <w:r w:rsidR="00DB3884">
        <w:rPr>
          <w:rFonts w:ascii="Arial" w:hAnsi="Arial" w:cs="Arial"/>
          <w:sz w:val="24"/>
          <w:szCs w:val="24"/>
          <w:lang w:eastAsia="en-US"/>
        </w:rPr>
        <w:t>.</w:t>
      </w:r>
      <w:r w:rsidRPr="0009541A">
        <w:rPr>
          <w:rFonts w:ascii="Arial" w:hAnsi="Arial" w:cs="Arial"/>
          <w:sz w:val="24"/>
          <w:szCs w:val="24"/>
          <w:lang w:eastAsia="en-US"/>
        </w:rPr>
        <w:t xml:space="preserve"> J Dent Res 2007</w:t>
      </w:r>
      <w:r w:rsidR="00DB3884">
        <w:rPr>
          <w:rFonts w:ascii="Arial" w:hAnsi="Arial" w:cs="Arial"/>
          <w:sz w:val="24"/>
          <w:szCs w:val="24"/>
          <w:lang w:eastAsia="en-US"/>
        </w:rPr>
        <w:t>;</w:t>
      </w:r>
      <w:r w:rsidRPr="0009541A">
        <w:rPr>
          <w:rFonts w:ascii="Arial" w:hAnsi="Arial" w:cs="Arial"/>
          <w:sz w:val="24"/>
          <w:szCs w:val="24"/>
          <w:lang w:eastAsia="en-US"/>
        </w:rPr>
        <w:t xml:space="preserve"> 86</w:t>
      </w:r>
      <w:r>
        <w:rPr>
          <w:rFonts w:ascii="Arial" w:hAnsi="Arial" w:cs="Arial"/>
          <w:sz w:val="24"/>
          <w:szCs w:val="24"/>
          <w:lang w:eastAsia="en-US"/>
        </w:rPr>
        <w:t>(6)</w:t>
      </w:r>
      <w:r w:rsidRPr="0009541A">
        <w:rPr>
          <w:rFonts w:ascii="Arial" w:hAnsi="Arial" w:cs="Arial"/>
          <w:sz w:val="24"/>
          <w:szCs w:val="24"/>
          <w:lang w:eastAsia="en-US"/>
        </w:rPr>
        <w:t>:529-533.</w:t>
      </w:r>
    </w:p>
    <w:p w:rsidR="001A51D0" w:rsidRPr="001A51D0" w:rsidRDefault="001A51D0" w:rsidP="00287F65">
      <w:pPr>
        <w:numPr>
          <w:ilvl w:val="0"/>
          <w:numId w:val="1"/>
        </w:numPr>
        <w:spacing w:line="480" w:lineRule="auto"/>
        <w:jc w:val="both"/>
        <w:rPr>
          <w:rFonts w:ascii="Arial" w:hAnsi="Arial" w:cs="Arial"/>
          <w:sz w:val="24"/>
          <w:szCs w:val="24"/>
          <w:lang w:eastAsia="en-US"/>
        </w:rPr>
      </w:pPr>
      <w:proofErr w:type="spellStart"/>
      <w:r>
        <w:rPr>
          <w:rFonts w:ascii="Arial" w:hAnsi="Arial" w:cs="Arial"/>
          <w:sz w:val="24"/>
          <w:szCs w:val="24"/>
          <w:lang w:eastAsia="en-US"/>
        </w:rPr>
        <w:t>Ferracane</w:t>
      </w:r>
      <w:proofErr w:type="spellEnd"/>
      <w:r>
        <w:rPr>
          <w:rFonts w:ascii="Arial" w:hAnsi="Arial" w:cs="Arial"/>
          <w:sz w:val="24"/>
          <w:szCs w:val="24"/>
          <w:lang w:eastAsia="en-US"/>
        </w:rPr>
        <w:t xml:space="preserve"> JL. Resin composite—state of the art. Dent Mater 2011; 27(1):29-38.</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EF3540">
        <w:rPr>
          <w:rFonts w:ascii="Arial" w:hAnsi="Arial" w:cs="Arial"/>
          <w:sz w:val="24"/>
          <w:szCs w:val="24"/>
          <w:lang w:val="pt-BR" w:eastAsia="en-US"/>
        </w:rPr>
        <w:t>Bedran</w:t>
      </w:r>
      <w:proofErr w:type="spellEnd"/>
      <w:r w:rsidRPr="00EF3540">
        <w:rPr>
          <w:rFonts w:ascii="Arial" w:hAnsi="Arial" w:cs="Arial"/>
          <w:sz w:val="24"/>
          <w:szCs w:val="24"/>
          <w:lang w:val="pt-BR" w:eastAsia="en-US"/>
        </w:rPr>
        <w:t xml:space="preserve"> de Castro AK, Pereira PN, </w:t>
      </w:r>
      <w:proofErr w:type="spellStart"/>
      <w:r w:rsidRPr="00EF3540">
        <w:rPr>
          <w:rFonts w:ascii="Arial" w:hAnsi="Arial" w:cs="Arial"/>
          <w:sz w:val="24"/>
          <w:szCs w:val="24"/>
          <w:lang w:val="pt-BR" w:eastAsia="en-US"/>
        </w:rPr>
        <w:t>Pimento</w:t>
      </w:r>
      <w:proofErr w:type="spellEnd"/>
      <w:r w:rsidRPr="00EF3540">
        <w:rPr>
          <w:rFonts w:ascii="Arial" w:hAnsi="Arial" w:cs="Arial"/>
          <w:sz w:val="24"/>
          <w:szCs w:val="24"/>
          <w:lang w:val="pt-BR" w:eastAsia="en-US"/>
        </w:rPr>
        <w:t xml:space="preserve"> LA. </w:t>
      </w:r>
      <w:r w:rsidRPr="0009541A">
        <w:rPr>
          <w:rFonts w:ascii="Arial" w:hAnsi="Arial" w:cs="Arial"/>
          <w:sz w:val="24"/>
          <w:szCs w:val="24"/>
          <w:lang w:eastAsia="en-US"/>
        </w:rPr>
        <w:t>Long-term bond strength of restorations subjected to thermo-mechanical stresses overtime. Am J Dent 2004</w:t>
      </w:r>
      <w:proofErr w:type="gramStart"/>
      <w:r w:rsidRPr="0009541A">
        <w:rPr>
          <w:rFonts w:ascii="Arial" w:hAnsi="Arial" w:cs="Arial"/>
          <w:sz w:val="24"/>
          <w:szCs w:val="24"/>
          <w:lang w:eastAsia="en-US"/>
        </w:rPr>
        <w:t>;17</w:t>
      </w:r>
      <w:proofErr w:type="gramEnd"/>
      <w:r>
        <w:rPr>
          <w:rFonts w:ascii="Arial" w:hAnsi="Arial" w:cs="Arial"/>
          <w:sz w:val="24"/>
          <w:szCs w:val="24"/>
          <w:lang w:eastAsia="en-US"/>
        </w:rPr>
        <w:t>(5)</w:t>
      </w:r>
      <w:r w:rsidRPr="0009541A">
        <w:rPr>
          <w:rFonts w:ascii="Arial" w:hAnsi="Arial" w:cs="Arial"/>
          <w:sz w:val="24"/>
          <w:szCs w:val="24"/>
          <w:lang w:eastAsia="en-US"/>
        </w:rPr>
        <w:t>:337-41.</w:t>
      </w:r>
    </w:p>
    <w:p w:rsidR="00B67266" w:rsidRPr="0009541A" w:rsidRDefault="00B67266" w:rsidP="00287F65">
      <w:pPr>
        <w:numPr>
          <w:ilvl w:val="0"/>
          <w:numId w:val="1"/>
        </w:numPr>
        <w:spacing w:line="480" w:lineRule="auto"/>
        <w:jc w:val="both"/>
        <w:rPr>
          <w:rFonts w:ascii="Arial" w:hAnsi="Arial" w:cs="Arial"/>
          <w:sz w:val="24"/>
          <w:szCs w:val="24"/>
          <w:lang w:eastAsia="en-US"/>
        </w:rPr>
      </w:pPr>
      <w:r w:rsidRPr="0029615F">
        <w:rPr>
          <w:rFonts w:ascii="Arial" w:hAnsi="Arial" w:cs="Arial"/>
          <w:sz w:val="24"/>
          <w:szCs w:val="24"/>
          <w:lang w:val="pt-BR" w:eastAsia="en-US"/>
        </w:rPr>
        <w:t xml:space="preserve">Duarte RM, </w:t>
      </w:r>
      <w:proofErr w:type="spellStart"/>
      <w:r w:rsidRPr="0029615F">
        <w:rPr>
          <w:rFonts w:ascii="Arial" w:hAnsi="Arial" w:cs="Arial"/>
          <w:sz w:val="24"/>
          <w:szCs w:val="24"/>
          <w:lang w:val="pt-BR" w:eastAsia="en-US"/>
        </w:rPr>
        <w:t>Goes</w:t>
      </w:r>
      <w:proofErr w:type="spellEnd"/>
      <w:r w:rsidRPr="0029615F">
        <w:rPr>
          <w:rFonts w:ascii="Arial" w:hAnsi="Arial" w:cs="Arial"/>
          <w:sz w:val="24"/>
          <w:szCs w:val="24"/>
          <w:lang w:val="pt-BR" w:eastAsia="en-US"/>
        </w:rPr>
        <w:t xml:space="preserve"> MF, Montes MA. </w:t>
      </w:r>
      <w:r>
        <w:rPr>
          <w:rFonts w:ascii="Arial" w:hAnsi="Arial" w:cs="Arial"/>
          <w:sz w:val="24"/>
          <w:szCs w:val="24"/>
          <w:lang w:eastAsia="en-US"/>
        </w:rPr>
        <w:t>E</w:t>
      </w:r>
      <w:r w:rsidRPr="0009541A">
        <w:rPr>
          <w:rFonts w:ascii="Arial" w:hAnsi="Arial" w:cs="Arial"/>
          <w:sz w:val="24"/>
          <w:szCs w:val="24"/>
          <w:lang w:eastAsia="en-US"/>
        </w:rPr>
        <w:t>ffect of time on tensile bond strength of resin cement bonded to dentin and low viscosity resin</w:t>
      </w:r>
      <w:r w:rsidR="00FF7440">
        <w:rPr>
          <w:rFonts w:ascii="Arial" w:hAnsi="Arial" w:cs="Arial"/>
          <w:sz w:val="24"/>
          <w:szCs w:val="24"/>
          <w:lang w:eastAsia="en-US"/>
        </w:rPr>
        <w:t>.</w:t>
      </w:r>
      <w:r w:rsidRPr="0009541A">
        <w:rPr>
          <w:rFonts w:ascii="Arial" w:hAnsi="Arial" w:cs="Arial"/>
          <w:sz w:val="24"/>
          <w:szCs w:val="24"/>
          <w:lang w:eastAsia="en-US"/>
        </w:rPr>
        <w:t xml:space="preserve"> J Dent 2006;</w:t>
      </w:r>
      <w:r w:rsidR="00FF7440">
        <w:rPr>
          <w:rFonts w:ascii="Arial" w:hAnsi="Arial" w:cs="Arial"/>
          <w:sz w:val="24"/>
          <w:szCs w:val="24"/>
          <w:lang w:eastAsia="en-US"/>
        </w:rPr>
        <w:t xml:space="preserve"> </w:t>
      </w:r>
      <w:r w:rsidRPr="0009541A">
        <w:rPr>
          <w:rFonts w:ascii="Arial" w:hAnsi="Arial" w:cs="Arial"/>
          <w:sz w:val="24"/>
          <w:szCs w:val="24"/>
          <w:lang w:eastAsia="en-US"/>
        </w:rPr>
        <w:t>34</w:t>
      </w:r>
      <w:r>
        <w:rPr>
          <w:rFonts w:ascii="Arial" w:hAnsi="Arial" w:cs="Arial"/>
          <w:sz w:val="24"/>
          <w:szCs w:val="24"/>
          <w:lang w:eastAsia="en-US"/>
        </w:rPr>
        <w:t>(1)</w:t>
      </w:r>
      <w:r w:rsidRPr="0009541A">
        <w:rPr>
          <w:rFonts w:ascii="Arial" w:hAnsi="Arial" w:cs="Arial"/>
          <w:sz w:val="24"/>
          <w:szCs w:val="24"/>
          <w:lang w:eastAsia="en-US"/>
        </w:rPr>
        <w:t>:52-61.</w:t>
      </w:r>
    </w:p>
    <w:p w:rsidR="005A3416" w:rsidRPr="0009541A" w:rsidRDefault="005A3416" w:rsidP="005A3416">
      <w:pPr>
        <w:numPr>
          <w:ilvl w:val="0"/>
          <w:numId w:val="1"/>
        </w:numPr>
        <w:spacing w:line="480" w:lineRule="auto"/>
        <w:jc w:val="both"/>
        <w:rPr>
          <w:rFonts w:ascii="Arial" w:hAnsi="Arial" w:cs="Arial"/>
          <w:sz w:val="24"/>
          <w:szCs w:val="24"/>
          <w:lang w:eastAsia="en-US"/>
        </w:rPr>
      </w:pPr>
      <w:proofErr w:type="spellStart"/>
      <w:r w:rsidRPr="00175168">
        <w:rPr>
          <w:rFonts w:ascii="Arial" w:hAnsi="Arial" w:cs="Arial"/>
          <w:sz w:val="24"/>
          <w:szCs w:val="24"/>
          <w:lang w:eastAsia="en-US"/>
        </w:rPr>
        <w:t>Shirai</w:t>
      </w:r>
      <w:proofErr w:type="spellEnd"/>
      <w:r w:rsidRPr="00175168">
        <w:rPr>
          <w:rFonts w:ascii="Arial" w:hAnsi="Arial" w:cs="Arial"/>
          <w:sz w:val="24"/>
          <w:szCs w:val="24"/>
          <w:lang w:eastAsia="en-US"/>
        </w:rPr>
        <w:t xml:space="preserve"> K, De </w:t>
      </w:r>
      <w:proofErr w:type="spellStart"/>
      <w:r w:rsidRPr="00175168">
        <w:rPr>
          <w:rFonts w:ascii="Arial" w:hAnsi="Arial" w:cs="Arial"/>
          <w:sz w:val="24"/>
          <w:szCs w:val="24"/>
          <w:lang w:eastAsia="en-US"/>
        </w:rPr>
        <w:t>Munck</w:t>
      </w:r>
      <w:proofErr w:type="spellEnd"/>
      <w:r w:rsidRPr="00175168">
        <w:rPr>
          <w:rFonts w:ascii="Arial" w:hAnsi="Arial" w:cs="Arial"/>
          <w:sz w:val="24"/>
          <w:szCs w:val="24"/>
          <w:lang w:eastAsia="en-US"/>
        </w:rPr>
        <w:t xml:space="preserve">, Yoshida Y, Inoue S, </w:t>
      </w:r>
      <w:proofErr w:type="spellStart"/>
      <w:r w:rsidRPr="00175168">
        <w:rPr>
          <w:rFonts w:ascii="Arial" w:hAnsi="Arial" w:cs="Arial"/>
          <w:sz w:val="24"/>
          <w:szCs w:val="24"/>
          <w:lang w:eastAsia="en-US"/>
        </w:rPr>
        <w:t>Lambrechts</w:t>
      </w:r>
      <w:proofErr w:type="spellEnd"/>
      <w:r w:rsidRPr="00175168">
        <w:rPr>
          <w:rFonts w:ascii="Arial" w:hAnsi="Arial" w:cs="Arial"/>
          <w:sz w:val="24"/>
          <w:szCs w:val="24"/>
          <w:lang w:eastAsia="en-US"/>
        </w:rPr>
        <w:t xml:space="preserve"> P, Suzuki K, </w:t>
      </w:r>
      <w:proofErr w:type="spellStart"/>
      <w:r w:rsidRPr="00175168">
        <w:rPr>
          <w:rFonts w:ascii="Arial" w:hAnsi="Arial" w:cs="Arial"/>
          <w:sz w:val="24"/>
          <w:szCs w:val="24"/>
          <w:lang w:eastAsia="en-US"/>
        </w:rPr>
        <w:t>Shintani</w:t>
      </w:r>
      <w:proofErr w:type="spellEnd"/>
      <w:r w:rsidRPr="00175168">
        <w:rPr>
          <w:rFonts w:ascii="Arial" w:hAnsi="Arial" w:cs="Arial"/>
          <w:sz w:val="24"/>
          <w:szCs w:val="24"/>
          <w:lang w:eastAsia="en-US"/>
        </w:rPr>
        <w:t xml:space="preserve"> H, Van </w:t>
      </w:r>
      <w:proofErr w:type="spellStart"/>
      <w:r w:rsidRPr="00175168">
        <w:rPr>
          <w:rFonts w:ascii="Arial" w:hAnsi="Arial" w:cs="Arial"/>
          <w:sz w:val="24"/>
          <w:szCs w:val="24"/>
          <w:lang w:eastAsia="en-US"/>
        </w:rPr>
        <w:t>Meerbeek</w:t>
      </w:r>
      <w:proofErr w:type="spellEnd"/>
      <w:r w:rsidRPr="00175168">
        <w:rPr>
          <w:rFonts w:ascii="Arial" w:hAnsi="Arial" w:cs="Arial"/>
          <w:sz w:val="24"/>
          <w:szCs w:val="24"/>
          <w:lang w:eastAsia="en-US"/>
        </w:rPr>
        <w:t xml:space="preserve"> B.. </w:t>
      </w:r>
      <w:r w:rsidRPr="0009541A">
        <w:rPr>
          <w:rFonts w:ascii="Arial" w:hAnsi="Arial" w:cs="Arial"/>
          <w:sz w:val="24"/>
          <w:szCs w:val="24"/>
          <w:lang w:eastAsia="en-US"/>
        </w:rPr>
        <w:t>Effect of cavity configuration and aging on the bonding effectiveness of six adhesives to dentin</w:t>
      </w:r>
      <w:r>
        <w:rPr>
          <w:rFonts w:ascii="Arial" w:hAnsi="Arial" w:cs="Arial"/>
          <w:sz w:val="24"/>
          <w:szCs w:val="24"/>
          <w:lang w:eastAsia="en-US"/>
        </w:rPr>
        <w:t>.</w:t>
      </w:r>
      <w:r w:rsidRPr="0009541A">
        <w:rPr>
          <w:rFonts w:ascii="Arial" w:hAnsi="Arial" w:cs="Arial"/>
          <w:sz w:val="24"/>
          <w:szCs w:val="24"/>
          <w:lang w:eastAsia="en-US"/>
        </w:rPr>
        <w:t xml:space="preserve"> Dent Mater 2005;</w:t>
      </w:r>
      <w:r>
        <w:rPr>
          <w:rFonts w:ascii="Arial" w:hAnsi="Arial" w:cs="Arial"/>
          <w:sz w:val="24"/>
          <w:szCs w:val="24"/>
          <w:lang w:eastAsia="en-US"/>
        </w:rPr>
        <w:t xml:space="preserve"> </w:t>
      </w:r>
      <w:r w:rsidRPr="0009541A">
        <w:rPr>
          <w:rFonts w:ascii="Arial" w:hAnsi="Arial" w:cs="Arial"/>
          <w:sz w:val="24"/>
          <w:szCs w:val="24"/>
          <w:lang w:eastAsia="en-US"/>
        </w:rPr>
        <w:t>21</w:t>
      </w:r>
      <w:r>
        <w:rPr>
          <w:rFonts w:ascii="Arial" w:hAnsi="Arial" w:cs="Arial"/>
          <w:sz w:val="24"/>
          <w:szCs w:val="24"/>
          <w:lang w:eastAsia="en-US"/>
        </w:rPr>
        <w:t>(2)</w:t>
      </w:r>
      <w:r w:rsidRPr="0009541A">
        <w:rPr>
          <w:rFonts w:ascii="Arial" w:hAnsi="Arial" w:cs="Arial"/>
          <w:sz w:val="24"/>
          <w:szCs w:val="24"/>
          <w:lang w:eastAsia="en-US"/>
        </w:rPr>
        <w:t>:110-24.</w:t>
      </w:r>
    </w:p>
    <w:p w:rsidR="00B67266" w:rsidRPr="0009541A" w:rsidRDefault="00B67266" w:rsidP="00287F65">
      <w:pPr>
        <w:numPr>
          <w:ilvl w:val="0"/>
          <w:numId w:val="1"/>
        </w:numPr>
        <w:autoSpaceDE w:val="0"/>
        <w:autoSpaceDN w:val="0"/>
        <w:adjustRightInd w:val="0"/>
        <w:spacing w:line="480" w:lineRule="auto"/>
        <w:jc w:val="both"/>
        <w:rPr>
          <w:rFonts w:ascii="Arial" w:hAnsi="Arial" w:cs="Arial"/>
          <w:sz w:val="24"/>
          <w:szCs w:val="24"/>
          <w:lang w:eastAsia="en-US"/>
        </w:rPr>
      </w:pPr>
      <w:r w:rsidRPr="0009541A">
        <w:rPr>
          <w:rFonts w:ascii="Arial" w:hAnsi="Arial" w:cs="Arial"/>
          <w:sz w:val="24"/>
          <w:szCs w:val="24"/>
          <w:lang w:val="fr-FR" w:eastAsia="en-US"/>
        </w:rPr>
        <w:lastRenderedPageBreak/>
        <w:t>Bouillaguet S, Ciucchi B, Jacoby T</w:t>
      </w:r>
      <w:r>
        <w:rPr>
          <w:rFonts w:ascii="Arial" w:hAnsi="Arial" w:cs="Arial"/>
          <w:sz w:val="24"/>
          <w:szCs w:val="24"/>
          <w:lang w:val="fr-FR" w:eastAsia="en-US"/>
        </w:rPr>
        <w:t>, Wataha JC, Pashley D</w:t>
      </w:r>
      <w:r w:rsidRPr="0009541A">
        <w:rPr>
          <w:rFonts w:ascii="Arial" w:hAnsi="Arial" w:cs="Arial"/>
          <w:sz w:val="24"/>
          <w:szCs w:val="24"/>
          <w:lang w:val="fr-FR" w:eastAsia="en-US"/>
        </w:rPr>
        <w:t xml:space="preserve">. </w:t>
      </w:r>
      <w:r w:rsidRPr="0009541A">
        <w:rPr>
          <w:rFonts w:ascii="Arial" w:hAnsi="Arial" w:cs="Arial"/>
          <w:sz w:val="24"/>
          <w:szCs w:val="24"/>
          <w:lang w:eastAsia="en-US"/>
        </w:rPr>
        <w:t>Bonding characteristics to dentin walls of class II cavities, in vitro</w:t>
      </w:r>
      <w:r w:rsidR="00F845A0">
        <w:rPr>
          <w:rFonts w:ascii="Arial" w:hAnsi="Arial" w:cs="Arial"/>
          <w:sz w:val="24"/>
          <w:szCs w:val="24"/>
          <w:lang w:eastAsia="en-US"/>
        </w:rPr>
        <w:t>.</w:t>
      </w:r>
      <w:r w:rsidRPr="0009541A">
        <w:rPr>
          <w:rFonts w:ascii="Arial" w:hAnsi="Arial" w:cs="Arial"/>
          <w:sz w:val="24"/>
          <w:szCs w:val="24"/>
          <w:lang w:eastAsia="en-US"/>
        </w:rPr>
        <w:t xml:space="preserve"> Dent Mater 2001;</w:t>
      </w:r>
      <w:r w:rsidR="00F845A0">
        <w:rPr>
          <w:rFonts w:ascii="Arial" w:hAnsi="Arial" w:cs="Arial"/>
          <w:sz w:val="24"/>
          <w:szCs w:val="24"/>
          <w:lang w:eastAsia="en-US"/>
        </w:rPr>
        <w:t xml:space="preserve"> </w:t>
      </w:r>
      <w:r w:rsidRPr="0009541A">
        <w:rPr>
          <w:rFonts w:ascii="Arial" w:hAnsi="Arial" w:cs="Arial"/>
          <w:sz w:val="24"/>
          <w:szCs w:val="24"/>
          <w:lang w:eastAsia="en-US"/>
        </w:rPr>
        <w:t>17</w:t>
      </w:r>
      <w:r>
        <w:rPr>
          <w:rFonts w:ascii="Arial" w:hAnsi="Arial" w:cs="Arial"/>
          <w:sz w:val="24"/>
          <w:szCs w:val="24"/>
          <w:lang w:eastAsia="en-US"/>
        </w:rPr>
        <w:t>(4)</w:t>
      </w:r>
      <w:r w:rsidRPr="0009541A">
        <w:rPr>
          <w:rFonts w:ascii="Arial" w:hAnsi="Arial" w:cs="Arial"/>
          <w:sz w:val="24"/>
          <w:szCs w:val="24"/>
          <w:lang w:eastAsia="en-US"/>
        </w:rPr>
        <w:t>:316-321.</w:t>
      </w:r>
    </w:p>
    <w:p w:rsidR="00B67266" w:rsidRPr="0009541A" w:rsidRDefault="00B67266" w:rsidP="00287F65">
      <w:pPr>
        <w:numPr>
          <w:ilvl w:val="0"/>
          <w:numId w:val="1"/>
        </w:numPr>
        <w:autoSpaceDE w:val="0"/>
        <w:autoSpaceDN w:val="0"/>
        <w:adjustRightInd w:val="0"/>
        <w:spacing w:line="480" w:lineRule="auto"/>
        <w:jc w:val="both"/>
        <w:rPr>
          <w:rFonts w:ascii="Arial" w:hAnsi="Arial" w:cs="Arial"/>
          <w:sz w:val="24"/>
          <w:szCs w:val="24"/>
          <w:lang w:eastAsia="en-US"/>
        </w:rPr>
      </w:pPr>
      <w:r w:rsidRPr="0009541A">
        <w:rPr>
          <w:rFonts w:ascii="Arial" w:hAnsi="Arial" w:cs="Arial"/>
          <w:sz w:val="24"/>
          <w:szCs w:val="24"/>
          <w:lang w:val="fr-FR" w:eastAsia="en-US"/>
        </w:rPr>
        <w:t xml:space="preserve">Yoshikawa T, Sano H, Burrow MF, </w:t>
      </w:r>
      <w:r w:rsidRPr="00175168">
        <w:rPr>
          <w:rFonts w:ascii="Arial" w:hAnsi="Arial" w:cs="Arial"/>
          <w:sz w:val="24"/>
          <w:szCs w:val="24"/>
          <w:lang w:val="fr-FR" w:eastAsia="en-US"/>
        </w:rPr>
        <w:t>Tagami J, Pashley DH.</w:t>
      </w:r>
      <w:r w:rsidRPr="0009541A">
        <w:rPr>
          <w:rFonts w:ascii="Arial" w:hAnsi="Arial" w:cs="Arial"/>
          <w:sz w:val="24"/>
          <w:szCs w:val="24"/>
          <w:lang w:val="fr-FR" w:eastAsia="en-US"/>
        </w:rPr>
        <w:t xml:space="preserve"> </w:t>
      </w:r>
      <w:r w:rsidRPr="0009541A">
        <w:rPr>
          <w:rFonts w:ascii="Arial" w:hAnsi="Arial" w:cs="Arial"/>
          <w:sz w:val="24"/>
          <w:szCs w:val="24"/>
          <w:lang w:eastAsia="en-US"/>
        </w:rPr>
        <w:t>Effects of dentin depth and cavity configuration on bond strength</w:t>
      </w:r>
      <w:r w:rsidR="00F845A0">
        <w:rPr>
          <w:rFonts w:ascii="Arial" w:hAnsi="Arial" w:cs="Arial"/>
          <w:sz w:val="24"/>
          <w:szCs w:val="24"/>
          <w:lang w:eastAsia="en-US"/>
        </w:rPr>
        <w:t>.</w:t>
      </w:r>
      <w:r w:rsidRPr="0009541A">
        <w:rPr>
          <w:rFonts w:ascii="Arial" w:hAnsi="Arial" w:cs="Arial"/>
          <w:sz w:val="24"/>
          <w:szCs w:val="24"/>
          <w:lang w:eastAsia="en-US"/>
        </w:rPr>
        <w:t xml:space="preserve"> J Dent Res 1999;</w:t>
      </w:r>
      <w:r w:rsidR="00F845A0">
        <w:rPr>
          <w:rFonts w:ascii="Arial" w:hAnsi="Arial" w:cs="Arial"/>
          <w:sz w:val="24"/>
          <w:szCs w:val="24"/>
          <w:lang w:eastAsia="en-US"/>
        </w:rPr>
        <w:t xml:space="preserve"> </w:t>
      </w:r>
      <w:r w:rsidRPr="0009541A">
        <w:rPr>
          <w:rFonts w:ascii="Arial" w:hAnsi="Arial" w:cs="Arial"/>
          <w:sz w:val="24"/>
          <w:szCs w:val="24"/>
          <w:lang w:eastAsia="en-US"/>
        </w:rPr>
        <w:t>78</w:t>
      </w:r>
      <w:r>
        <w:rPr>
          <w:rFonts w:ascii="Arial" w:hAnsi="Arial" w:cs="Arial"/>
          <w:sz w:val="24"/>
          <w:szCs w:val="24"/>
          <w:lang w:eastAsia="en-US"/>
        </w:rPr>
        <w:t>(4)</w:t>
      </w:r>
      <w:r w:rsidRPr="0009541A">
        <w:rPr>
          <w:rFonts w:ascii="Arial" w:hAnsi="Arial" w:cs="Arial"/>
          <w:sz w:val="24"/>
          <w:szCs w:val="24"/>
          <w:lang w:eastAsia="en-US"/>
        </w:rPr>
        <w:t>:898-905.</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175168">
        <w:rPr>
          <w:rFonts w:ascii="Arial" w:hAnsi="Arial" w:cs="Arial"/>
          <w:sz w:val="24"/>
          <w:szCs w:val="24"/>
          <w:lang w:eastAsia="en-US"/>
        </w:rPr>
        <w:t>Nikaido</w:t>
      </w:r>
      <w:proofErr w:type="spellEnd"/>
      <w:r w:rsidRPr="00175168">
        <w:rPr>
          <w:rFonts w:ascii="Arial" w:hAnsi="Arial" w:cs="Arial"/>
          <w:sz w:val="24"/>
          <w:szCs w:val="24"/>
          <w:lang w:eastAsia="en-US"/>
        </w:rPr>
        <w:t xml:space="preserve"> T, </w:t>
      </w:r>
      <w:proofErr w:type="spellStart"/>
      <w:r w:rsidRPr="00175168">
        <w:rPr>
          <w:rFonts w:ascii="Arial" w:hAnsi="Arial" w:cs="Arial"/>
          <w:sz w:val="24"/>
          <w:szCs w:val="24"/>
          <w:lang w:eastAsia="en-US"/>
        </w:rPr>
        <w:t>Kunzelmann</w:t>
      </w:r>
      <w:proofErr w:type="spellEnd"/>
      <w:r w:rsidRPr="00175168">
        <w:rPr>
          <w:rFonts w:ascii="Arial" w:hAnsi="Arial" w:cs="Arial"/>
          <w:sz w:val="24"/>
          <w:szCs w:val="24"/>
          <w:lang w:eastAsia="en-US"/>
        </w:rPr>
        <w:t xml:space="preserve"> KH, Chen H, Ogata M, Harada N, Yamaguchi S, Cox CF, </w:t>
      </w:r>
      <w:proofErr w:type="spellStart"/>
      <w:r w:rsidRPr="00175168">
        <w:rPr>
          <w:rFonts w:ascii="Arial" w:hAnsi="Arial" w:cs="Arial"/>
          <w:sz w:val="24"/>
          <w:szCs w:val="24"/>
          <w:lang w:eastAsia="en-US"/>
        </w:rPr>
        <w:t>Hickel</w:t>
      </w:r>
      <w:proofErr w:type="spellEnd"/>
      <w:r w:rsidRPr="00175168">
        <w:rPr>
          <w:rFonts w:ascii="Arial" w:hAnsi="Arial" w:cs="Arial"/>
          <w:sz w:val="24"/>
          <w:szCs w:val="24"/>
          <w:lang w:eastAsia="en-US"/>
        </w:rPr>
        <w:t xml:space="preserve"> R, </w:t>
      </w:r>
      <w:proofErr w:type="spellStart"/>
      <w:r w:rsidRPr="00175168">
        <w:rPr>
          <w:rFonts w:ascii="Arial" w:hAnsi="Arial" w:cs="Arial"/>
          <w:sz w:val="24"/>
          <w:szCs w:val="24"/>
          <w:lang w:eastAsia="en-US"/>
        </w:rPr>
        <w:t>Tagami</w:t>
      </w:r>
      <w:proofErr w:type="spellEnd"/>
      <w:r w:rsidRPr="00175168">
        <w:rPr>
          <w:rFonts w:ascii="Arial" w:hAnsi="Arial" w:cs="Arial"/>
          <w:sz w:val="24"/>
          <w:szCs w:val="24"/>
          <w:lang w:eastAsia="en-US"/>
        </w:rPr>
        <w:t xml:space="preserve"> J. </w:t>
      </w:r>
      <w:r w:rsidRPr="0009541A">
        <w:rPr>
          <w:rFonts w:ascii="Arial" w:hAnsi="Arial" w:cs="Arial"/>
          <w:sz w:val="24"/>
          <w:szCs w:val="24"/>
          <w:lang w:eastAsia="en-US"/>
        </w:rPr>
        <w:t>Evaluation of thermal cycling and mechanical loading on bond strength of a self-etching primer syste</w:t>
      </w:r>
      <w:r>
        <w:rPr>
          <w:rFonts w:ascii="Arial" w:hAnsi="Arial" w:cs="Arial"/>
          <w:sz w:val="24"/>
          <w:szCs w:val="24"/>
          <w:lang w:eastAsia="en-US"/>
        </w:rPr>
        <w:t>m to dentin</w:t>
      </w:r>
      <w:r w:rsidR="00F845A0">
        <w:rPr>
          <w:rFonts w:ascii="Arial" w:hAnsi="Arial" w:cs="Arial"/>
          <w:sz w:val="24"/>
          <w:szCs w:val="24"/>
          <w:lang w:eastAsia="en-US"/>
        </w:rPr>
        <w:t>.</w:t>
      </w:r>
      <w:r>
        <w:rPr>
          <w:rFonts w:ascii="Arial" w:hAnsi="Arial" w:cs="Arial"/>
          <w:sz w:val="24"/>
          <w:szCs w:val="24"/>
          <w:lang w:eastAsia="en-US"/>
        </w:rPr>
        <w:t xml:space="preserve"> Dent Mater 2002; 18(30</w:t>
      </w:r>
      <w:r w:rsidRPr="0009541A">
        <w:rPr>
          <w:rFonts w:ascii="Arial" w:hAnsi="Arial" w:cs="Arial"/>
          <w:sz w:val="24"/>
          <w:szCs w:val="24"/>
          <w:lang w:eastAsia="en-US"/>
        </w:rPr>
        <w:t>: 269-75.</w:t>
      </w:r>
    </w:p>
    <w:p w:rsidR="0066358A" w:rsidRPr="006130BB" w:rsidRDefault="0066358A" w:rsidP="0066358A">
      <w:pPr>
        <w:numPr>
          <w:ilvl w:val="0"/>
          <w:numId w:val="1"/>
        </w:numPr>
        <w:spacing w:line="480" w:lineRule="auto"/>
        <w:jc w:val="both"/>
        <w:rPr>
          <w:rFonts w:ascii="Arial" w:hAnsi="Arial" w:cs="Arial"/>
          <w:sz w:val="24"/>
          <w:szCs w:val="24"/>
          <w:lang w:val="fr-FR" w:eastAsia="en-US"/>
        </w:rPr>
      </w:pPr>
      <w:r w:rsidRPr="00824F57">
        <w:rPr>
          <w:rFonts w:ascii="Arial" w:hAnsi="Arial" w:cs="Arial"/>
          <w:sz w:val="24"/>
          <w:szCs w:val="24"/>
          <w:lang w:val="fr-FR" w:eastAsia="en-US"/>
        </w:rPr>
        <w:t>Mousavinasab SM, Farhadi A, Shabanian M.</w:t>
      </w:r>
      <w:r w:rsidRPr="006130BB">
        <w:rPr>
          <w:rFonts w:ascii="Arial" w:hAnsi="Arial" w:cs="Arial"/>
          <w:sz w:val="24"/>
          <w:szCs w:val="24"/>
          <w:lang w:val="fr-FR" w:eastAsia="en-US"/>
        </w:rPr>
        <w:t xml:space="preserve"> </w:t>
      </w:r>
      <w:r w:rsidR="00E5440D">
        <w:fldChar w:fldCharType="begin"/>
      </w:r>
      <w:r w:rsidR="00E5440D">
        <w:instrText>HYPERLINK "http://www.ncbi.nlm.nih.gov/pubmed/21528027" \t "_blank"</w:instrText>
      </w:r>
      <w:r w:rsidR="00E5440D">
        <w:fldChar w:fldCharType="separate"/>
      </w:r>
      <w:r w:rsidRPr="006130BB">
        <w:rPr>
          <w:rFonts w:ascii="Arial" w:hAnsi="Arial" w:cs="Arial"/>
          <w:sz w:val="24"/>
          <w:szCs w:val="24"/>
          <w:lang w:val="fr-FR" w:eastAsia="en-US"/>
        </w:rPr>
        <w:t>Effect of storage time, thermocycling and resin coating on durability of dentin bonding systems.</w:t>
      </w:r>
      <w:r w:rsidR="00E5440D">
        <w:fldChar w:fldCharType="end"/>
      </w:r>
      <w:r w:rsidRPr="006130BB">
        <w:rPr>
          <w:rFonts w:ascii="Arial" w:hAnsi="Arial" w:cs="Arial"/>
          <w:sz w:val="24"/>
          <w:szCs w:val="24"/>
          <w:lang w:val="fr-FR" w:eastAsia="en-US"/>
        </w:rPr>
        <w:t xml:space="preserve"> Dent Res J (Isfahan)</w:t>
      </w:r>
      <w:r w:rsidRPr="00824F57">
        <w:rPr>
          <w:rFonts w:ascii="Arial" w:hAnsi="Arial" w:cs="Arial"/>
          <w:sz w:val="24"/>
          <w:szCs w:val="24"/>
          <w:lang w:val="fr-FR" w:eastAsia="en-US"/>
        </w:rPr>
        <w:t xml:space="preserve"> Spring 2009;</w:t>
      </w:r>
      <w:r>
        <w:rPr>
          <w:rFonts w:ascii="Arial" w:hAnsi="Arial" w:cs="Arial"/>
          <w:sz w:val="24"/>
          <w:szCs w:val="24"/>
          <w:lang w:val="fr-FR" w:eastAsia="en-US"/>
        </w:rPr>
        <w:t xml:space="preserve"> </w:t>
      </w:r>
      <w:r w:rsidRPr="00824F57">
        <w:rPr>
          <w:rFonts w:ascii="Arial" w:hAnsi="Arial" w:cs="Arial"/>
          <w:sz w:val="24"/>
          <w:szCs w:val="24"/>
          <w:lang w:val="fr-FR" w:eastAsia="en-US"/>
        </w:rPr>
        <w:t>6(1):29-37.</w:t>
      </w:r>
    </w:p>
    <w:p w:rsidR="0066358A" w:rsidRPr="006130BB" w:rsidRDefault="0066358A" w:rsidP="0066358A">
      <w:pPr>
        <w:numPr>
          <w:ilvl w:val="0"/>
          <w:numId w:val="1"/>
        </w:numPr>
        <w:spacing w:line="480" w:lineRule="auto"/>
        <w:jc w:val="both"/>
        <w:rPr>
          <w:rFonts w:ascii="Arial" w:hAnsi="Arial" w:cs="Arial"/>
          <w:sz w:val="24"/>
          <w:szCs w:val="24"/>
          <w:lang w:val="fr-FR" w:eastAsia="en-US"/>
        </w:rPr>
      </w:pPr>
      <w:r w:rsidRPr="00824F57">
        <w:rPr>
          <w:rFonts w:ascii="Arial" w:hAnsi="Arial" w:cs="Arial"/>
          <w:sz w:val="24"/>
          <w:szCs w:val="24"/>
          <w:lang w:val="fr-FR" w:eastAsia="en-US"/>
        </w:rPr>
        <w:t>Feitosa VP, Medina AD, Puppin-Rontani RM, Correr-Sobrinho L, Sinhoreti MA.</w:t>
      </w:r>
      <w:r w:rsidRPr="006130BB">
        <w:rPr>
          <w:rFonts w:ascii="Arial" w:hAnsi="Arial" w:cs="Arial"/>
          <w:sz w:val="24"/>
          <w:szCs w:val="24"/>
          <w:lang w:val="fr-FR" w:eastAsia="en-US"/>
        </w:rPr>
        <w:t xml:space="preserve"> </w:t>
      </w:r>
      <w:r w:rsidR="00E5440D">
        <w:fldChar w:fldCharType="begin"/>
      </w:r>
      <w:r w:rsidR="00E5440D" w:rsidRPr="00BB05A1">
        <w:rPr>
          <w:lang w:val="pt-BR"/>
        </w:rPr>
        <w:instrText>HYPERLINK "http://www.ncbi.nlm.nih.gov/pubmed/20877157" \t "_blank"</w:instrText>
      </w:r>
      <w:r w:rsidR="00E5440D">
        <w:fldChar w:fldCharType="separate"/>
      </w:r>
      <w:r w:rsidRPr="006130BB">
        <w:rPr>
          <w:rFonts w:ascii="Arial" w:hAnsi="Arial" w:cs="Arial"/>
          <w:sz w:val="24"/>
          <w:szCs w:val="24"/>
          <w:lang w:val="fr-FR" w:eastAsia="en-US"/>
        </w:rPr>
        <w:t>Effect of resin coat technique on bond strength of indirect restorations after thermal and load cycling.</w:t>
      </w:r>
      <w:r w:rsidR="00E5440D">
        <w:fldChar w:fldCharType="end"/>
      </w:r>
      <w:r w:rsidRPr="006130BB">
        <w:rPr>
          <w:rFonts w:ascii="Arial" w:hAnsi="Arial" w:cs="Arial"/>
          <w:sz w:val="24"/>
          <w:szCs w:val="24"/>
          <w:lang w:val="fr-FR" w:eastAsia="en-US"/>
        </w:rPr>
        <w:t xml:space="preserve"> Bull Tokyo Dent Coll</w:t>
      </w:r>
      <w:r w:rsidRPr="00824F57">
        <w:rPr>
          <w:rFonts w:ascii="Arial" w:hAnsi="Arial" w:cs="Arial"/>
          <w:sz w:val="24"/>
          <w:szCs w:val="24"/>
          <w:lang w:val="fr-FR" w:eastAsia="en-US"/>
        </w:rPr>
        <w:t xml:space="preserve"> 2010;</w:t>
      </w:r>
      <w:r w:rsidRPr="006130BB">
        <w:rPr>
          <w:rFonts w:ascii="Arial" w:hAnsi="Arial" w:cs="Arial"/>
          <w:sz w:val="24"/>
          <w:szCs w:val="24"/>
          <w:lang w:val="fr-FR" w:eastAsia="en-US"/>
        </w:rPr>
        <w:t xml:space="preserve"> </w:t>
      </w:r>
      <w:r w:rsidRPr="00824F57">
        <w:rPr>
          <w:rFonts w:ascii="Arial" w:hAnsi="Arial" w:cs="Arial"/>
          <w:sz w:val="24"/>
          <w:szCs w:val="24"/>
          <w:lang w:val="fr-FR" w:eastAsia="en-US"/>
        </w:rPr>
        <w:t>51(3):111-8.</w:t>
      </w:r>
    </w:p>
    <w:p w:rsidR="0066358A" w:rsidRPr="00393492" w:rsidRDefault="0066358A" w:rsidP="0066358A">
      <w:pPr>
        <w:numPr>
          <w:ilvl w:val="0"/>
          <w:numId w:val="1"/>
        </w:numPr>
        <w:spacing w:line="480" w:lineRule="auto"/>
        <w:jc w:val="both"/>
        <w:rPr>
          <w:rFonts w:ascii="Arial" w:hAnsi="Arial" w:cs="Arial"/>
          <w:sz w:val="24"/>
          <w:szCs w:val="24"/>
          <w:lang w:val="fr-FR" w:eastAsia="en-US"/>
        </w:rPr>
      </w:pPr>
      <w:r w:rsidRPr="00824F57">
        <w:rPr>
          <w:rFonts w:ascii="Arial" w:hAnsi="Arial" w:cs="Arial"/>
          <w:sz w:val="24"/>
          <w:szCs w:val="24"/>
          <w:lang w:val="fr-FR" w:eastAsia="en-US"/>
        </w:rPr>
        <w:t>Kitayama S, Nasser NA, Pilecki P, Wilson RF, Nikaido T, Tagami J, Watson TF, Foxton RM.</w:t>
      </w:r>
      <w:r w:rsidRPr="00393492">
        <w:rPr>
          <w:rFonts w:ascii="Arial" w:hAnsi="Arial" w:cs="Arial"/>
          <w:sz w:val="24"/>
          <w:szCs w:val="24"/>
          <w:lang w:val="fr-FR" w:eastAsia="en-US"/>
        </w:rPr>
        <w:t xml:space="preserve"> </w:t>
      </w:r>
      <w:r w:rsidR="00E5440D">
        <w:fldChar w:fldCharType="begin"/>
      </w:r>
      <w:r w:rsidR="00E5440D" w:rsidRPr="00BB05A1">
        <w:rPr>
          <w:lang w:val="fr-FR"/>
        </w:rPr>
        <w:instrText>HYPERLINK "http://www.ncbi.nlm.nih.gov/pubmed/21231818" \t "_blank"</w:instrText>
      </w:r>
      <w:r w:rsidR="00E5440D">
        <w:fldChar w:fldCharType="separate"/>
      </w:r>
      <w:r w:rsidRPr="00393492">
        <w:rPr>
          <w:rFonts w:ascii="Arial" w:hAnsi="Arial" w:cs="Arial"/>
          <w:sz w:val="24"/>
          <w:szCs w:val="24"/>
          <w:lang w:val="fr-FR" w:eastAsia="en-US"/>
        </w:rPr>
        <w:t>Effect of resin coating and occlusal loading on microleakage of Class II computer-aided design/computer-aided manufacturing fabricated ceramic restorations: a confocal microscopic study.</w:t>
      </w:r>
      <w:r w:rsidR="00E5440D">
        <w:fldChar w:fldCharType="end"/>
      </w:r>
      <w:r w:rsidRPr="00393492">
        <w:rPr>
          <w:rFonts w:ascii="Arial" w:hAnsi="Arial" w:cs="Arial"/>
          <w:sz w:val="24"/>
          <w:szCs w:val="24"/>
          <w:lang w:val="fr-FR" w:eastAsia="en-US"/>
        </w:rPr>
        <w:t xml:space="preserve"> Acta Odontol Scand</w:t>
      </w:r>
      <w:r w:rsidRPr="00824F57">
        <w:rPr>
          <w:rFonts w:ascii="Arial" w:hAnsi="Arial" w:cs="Arial"/>
          <w:sz w:val="24"/>
          <w:szCs w:val="24"/>
          <w:lang w:val="fr-FR" w:eastAsia="en-US"/>
        </w:rPr>
        <w:t xml:space="preserve"> May 2011;</w:t>
      </w:r>
      <w:r>
        <w:rPr>
          <w:rFonts w:ascii="Arial" w:hAnsi="Arial" w:cs="Arial"/>
          <w:sz w:val="24"/>
          <w:szCs w:val="24"/>
          <w:lang w:val="fr-FR" w:eastAsia="en-US"/>
        </w:rPr>
        <w:t xml:space="preserve"> </w:t>
      </w:r>
      <w:r w:rsidRPr="00393492">
        <w:rPr>
          <w:rFonts w:ascii="Arial" w:hAnsi="Arial" w:cs="Arial"/>
          <w:sz w:val="24"/>
          <w:szCs w:val="24"/>
          <w:lang w:val="fr-FR" w:eastAsia="en-US"/>
        </w:rPr>
        <w:t xml:space="preserve"> </w:t>
      </w:r>
      <w:r>
        <w:rPr>
          <w:rFonts w:ascii="Arial" w:hAnsi="Arial" w:cs="Arial"/>
          <w:sz w:val="24"/>
          <w:szCs w:val="24"/>
          <w:lang w:val="fr-FR" w:eastAsia="en-US"/>
        </w:rPr>
        <w:t>69(3):182-92.</w:t>
      </w:r>
    </w:p>
    <w:p w:rsidR="0066358A" w:rsidRPr="006130BB" w:rsidRDefault="0066358A" w:rsidP="0066358A">
      <w:pPr>
        <w:numPr>
          <w:ilvl w:val="0"/>
          <w:numId w:val="1"/>
        </w:numPr>
        <w:spacing w:line="480" w:lineRule="auto"/>
        <w:jc w:val="both"/>
        <w:rPr>
          <w:rFonts w:ascii="Arial" w:hAnsi="Arial" w:cs="Arial"/>
          <w:sz w:val="24"/>
          <w:szCs w:val="24"/>
          <w:lang w:val="fr-FR" w:eastAsia="en-US"/>
        </w:rPr>
      </w:pPr>
      <w:r w:rsidRPr="00824F57">
        <w:rPr>
          <w:rFonts w:ascii="Arial" w:hAnsi="Arial" w:cs="Arial"/>
          <w:sz w:val="24"/>
          <w:szCs w:val="24"/>
          <w:lang w:val="fr-FR" w:eastAsia="en-US"/>
        </w:rPr>
        <w:t>Shafiei F, Doozandeh M, Alavi AA.</w:t>
      </w:r>
      <w:r w:rsidRPr="006130BB">
        <w:rPr>
          <w:rFonts w:ascii="Arial" w:hAnsi="Arial" w:cs="Arial"/>
          <w:sz w:val="24"/>
          <w:szCs w:val="24"/>
          <w:lang w:val="fr-FR" w:eastAsia="en-US"/>
        </w:rPr>
        <w:tab/>
      </w:r>
      <w:r w:rsidR="00E5440D">
        <w:fldChar w:fldCharType="begin"/>
      </w:r>
      <w:r w:rsidR="00E5440D" w:rsidRPr="00BB05A1">
        <w:rPr>
          <w:lang w:val="fr-FR"/>
        </w:rPr>
        <w:instrText>HYPERLINK "http://www.ncbi.nlm.nih.gov/pubmed/21261777" \t "_blank"</w:instrText>
      </w:r>
      <w:r w:rsidR="00E5440D">
        <w:fldChar w:fldCharType="separate"/>
      </w:r>
      <w:r w:rsidRPr="006130BB">
        <w:rPr>
          <w:rFonts w:ascii="Arial" w:hAnsi="Arial" w:cs="Arial"/>
          <w:sz w:val="24"/>
          <w:szCs w:val="24"/>
          <w:lang w:val="fr-FR" w:eastAsia="en-US"/>
        </w:rPr>
        <w:t>Effect of resin coating and chlorhexidine on the microleakage of two resin cements after storage.</w:t>
      </w:r>
      <w:r w:rsidR="00E5440D">
        <w:fldChar w:fldCharType="end"/>
      </w:r>
      <w:r w:rsidRPr="006130BB">
        <w:rPr>
          <w:rFonts w:ascii="Arial" w:hAnsi="Arial" w:cs="Arial"/>
          <w:sz w:val="24"/>
          <w:szCs w:val="24"/>
          <w:lang w:val="fr-FR" w:eastAsia="en-US"/>
        </w:rPr>
        <w:t xml:space="preserve"> J Prosthodont</w:t>
      </w:r>
      <w:r w:rsidRPr="00824F57">
        <w:rPr>
          <w:rFonts w:ascii="Arial" w:hAnsi="Arial" w:cs="Arial"/>
          <w:sz w:val="24"/>
          <w:szCs w:val="24"/>
          <w:lang w:val="fr-FR" w:eastAsia="en-US"/>
        </w:rPr>
        <w:t xml:space="preserve"> Feb 2011;</w:t>
      </w:r>
      <w:r>
        <w:rPr>
          <w:rFonts w:ascii="Arial" w:hAnsi="Arial" w:cs="Arial"/>
          <w:sz w:val="24"/>
          <w:szCs w:val="24"/>
          <w:lang w:val="fr-FR" w:eastAsia="en-US"/>
        </w:rPr>
        <w:t xml:space="preserve"> </w:t>
      </w:r>
      <w:r w:rsidRPr="00824F57">
        <w:rPr>
          <w:rFonts w:ascii="Arial" w:hAnsi="Arial" w:cs="Arial"/>
          <w:sz w:val="24"/>
          <w:szCs w:val="24"/>
          <w:lang w:val="fr-FR" w:eastAsia="en-US"/>
        </w:rPr>
        <w:t>20(2):106-12.</w:t>
      </w:r>
      <w:r w:rsidRPr="006130BB">
        <w:rPr>
          <w:rFonts w:ascii="Arial" w:hAnsi="Arial" w:cs="Arial"/>
          <w:sz w:val="24"/>
          <w:szCs w:val="24"/>
          <w:lang w:val="fr-FR" w:eastAsia="en-US"/>
        </w:rPr>
        <w:tab/>
      </w:r>
      <w:r w:rsidRPr="00824F57">
        <w:rPr>
          <w:rFonts w:ascii="Arial" w:hAnsi="Arial" w:cs="Arial"/>
          <w:sz w:val="24"/>
          <w:szCs w:val="24"/>
          <w:lang w:val="fr-FR" w:eastAsia="en-US"/>
        </w:rPr>
        <w:t xml:space="preserve"> </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09541A">
        <w:rPr>
          <w:rFonts w:ascii="Arial" w:hAnsi="Arial" w:cs="Arial"/>
          <w:sz w:val="24"/>
          <w:szCs w:val="24"/>
          <w:lang w:eastAsia="en-US"/>
        </w:rPr>
        <w:t>Tay</w:t>
      </w:r>
      <w:proofErr w:type="spellEnd"/>
      <w:r w:rsidRPr="0009541A">
        <w:rPr>
          <w:rFonts w:ascii="Arial" w:hAnsi="Arial" w:cs="Arial"/>
          <w:sz w:val="24"/>
          <w:szCs w:val="24"/>
          <w:lang w:eastAsia="en-US"/>
        </w:rPr>
        <w:t xml:space="preserve"> FR, </w:t>
      </w:r>
      <w:proofErr w:type="spellStart"/>
      <w:r w:rsidRPr="0009541A">
        <w:rPr>
          <w:rFonts w:ascii="Arial" w:hAnsi="Arial" w:cs="Arial"/>
          <w:sz w:val="24"/>
          <w:szCs w:val="24"/>
          <w:lang w:eastAsia="en-US"/>
        </w:rPr>
        <w:t>Pashley</w:t>
      </w:r>
      <w:proofErr w:type="spellEnd"/>
      <w:r w:rsidRPr="0009541A">
        <w:rPr>
          <w:rFonts w:ascii="Arial" w:hAnsi="Arial" w:cs="Arial"/>
          <w:sz w:val="24"/>
          <w:szCs w:val="24"/>
          <w:lang w:eastAsia="en-US"/>
        </w:rPr>
        <w:t xml:space="preserve"> DH. Have dentin adhesives become too hydrophilic</w:t>
      </w:r>
      <w:r w:rsidR="00F845A0">
        <w:rPr>
          <w:rFonts w:ascii="Arial" w:hAnsi="Arial" w:cs="Arial"/>
          <w:sz w:val="24"/>
          <w:szCs w:val="24"/>
          <w:lang w:eastAsia="en-US"/>
        </w:rPr>
        <w:t>.</w:t>
      </w:r>
      <w:r w:rsidRPr="0009541A">
        <w:rPr>
          <w:rFonts w:ascii="Arial" w:hAnsi="Arial" w:cs="Arial"/>
          <w:sz w:val="24"/>
          <w:szCs w:val="24"/>
          <w:lang w:eastAsia="en-US"/>
        </w:rPr>
        <w:t xml:space="preserve"> J Can Dent Assoc 2003;</w:t>
      </w:r>
      <w:r w:rsidR="00F845A0">
        <w:rPr>
          <w:rFonts w:ascii="Arial" w:hAnsi="Arial" w:cs="Arial"/>
          <w:sz w:val="24"/>
          <w:szCs w:val="24"/>
          <w:lang w:eastAsia="en-US"/>
        </w:rPr>
        <w:t xml:space="preserve"> </w:t>
      </w:r>
      <w:r w:rsidRPr="0009541A">
        <w:rPr>
          <w:rFonts w:ascii="Arial" w:hAnsi="Arial" w:cs="Arial"/>
          <w:sz w:val="24"/>
          <w:szCs w:val="24"/>
          <w:lang w:eastAsia="en-US"/>
        </w:rPr>
        <w:t>69</w:t>
      </w:r>
      <w:r>
        <w:rPr>
          <w:rFonts w:ascii="Arial" w:hAnsi="Arial" w:cs="Arial"/>
          <w:sz w:val="24"/>
          <w:szCs w:val="24"/>
          <w:lang w:eastAsia="en-US"/>
        </w:rPr>
        <w:t>(11)</w:t>
      </w:r>
      <w:r w:rsidRPr="0009541A">
        <w:rPr>
          <w:rFonts w:ascii="Arial" w:hAnsi="Arial" w:cs="Arial"/>
          <w:sz w:val="24"/>
          <w:szCs w:val="24"/>
          <w:lang w:eastAsia="en-US"/>
        </w:rPr>
        <w:t>:726-31.</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09541A">
        <w:rPr>
          <w:rFonts w:ascii="Arial" w:hAnsi="Arial" w:cs="Arial"/>
          <w:sz w:val="24"/>
          <w:szCs w:val="24"/>
          <w:lang w:eastAsia="en-US"/>
        </w:rPr>
        <w:lastRenderedPageBreak/>
        <w:t>Tjandrawinata</w:t>
      </w:r>
      <w:proofErr w:type="spellEnd"/>
      <w:r w:rsidRPr="0009541A">
        <w:rPr>
          <w:rFonts w:ascii="Arial" w:hAnsi="Arial" w:cs="Arial"/>
          <w:sz w:val="24"/>
          <w:szCs w:val="24"/>
          <w:lang w:eastAsia="en-US"/>
        </w:rPr>
        <w:t xml:space="preserve"> R, </w:t>
      </w:r>
      <w:proofErr w:type="spellStart"/>
      <w:r w:rsidRPr="0009541A">
        <w:rPr>
          <w:rFonts w:ascii="Arial" w:hAnsi="Arial" w:cs="Arial"/>
          <w:sz w:val="24"/>
          <w:szCs w:val="24"/>
          <w:lang w:eastAsia="en-US"/>
        </w:rPr>
        <w:t>Irie</w:t>
      </w:r>
      <w:proofErr w:type="spellEnd"/>
      <w:r w:rsidRPr="0009541A">
        <w:rPr>
          <w:rFonts w:ascii="Arial" w:hAnsi="Arial" w:cs="Arial"/>
          <w:sz w:val="24"/>
          <w:szCs w:val="24"/>
          <w:lang w:eastAsia="en-US"/>
        </w:rPr>
        <w:t xml:space="preserve"> M, Suzuki K. Flexural properties of eight </w:t>
      </w:r>
      <w:proofErr w:type="spellStart"/>
      <w:r w:rsidRPr="0009541A">
        <w:rPr>
          <w:rFonts w:ascii="Arial" w:hAnsi="Arial" w:cs="Arial"/>
          <w:sz w:val="24"/>
          <w:szCs w:val="24"/>
          <w:lang w:eastAsia="en-US"/>
        </w:rPr>
        <w:t>flowable</w:t>
      </w:r>
      <w:proofErr w:type="spellEnd"/>
      <w:r w:rsidRPr="0009541A">
        <w:rPr>
          <w:rFonts w:ascii="Arial" w:hAnsi="Arial" w:cs="Arial"/>
          <w:sz w:val="24"/>
          <w:szCs w:val="24"/>
          <w:lang w:eastAsia="en-US"/>
        </w:rPr>
        <w:t xml:space="preserve"> light-cured restorative materials, in immediate and 24 hours water storage</w:t>
      </w:r>
      <w:r w:rsidR="00F845A0">
        <w:rPr>
          <w:rFonts w:ascii="Arial" w:hAnsi="Arial" w:cs="Arial"/>
          <w:sz w:val="24"/>
          <w:szCs w:val="24"/>
          <w:lang w:eastAsia="en-US"/>
        </w:rPr>
        <w:t>.</w:t>
      </w:r>
      <w:r w:rsidRPr="0009541A">
        <w:rPr>
          <w:rFonts w:ascii="Arial" w:hAnsi="Arial" w:cs="Arial"/>
          <w:sz w:val="24"/>
          <w:szCs w:val="24"/>
          <w:lang w:eastAsia="en-US"/>
        </w:rPr>
        <w:t xml:space="preserve"> </w:t>
      </w:r>
      <w:proofErr w:type="spellStart"/>
      <w:r w:rsidRPr="0009541A">
        <w:rPr>
          <w:rFonts w:ascii="Arial" w:hAnsi="Arial" w:cs="Arial"/>
          <w:sz w:val="24"/>
          <w:szCs w:val="24"/>
          <w:lang w:eastAsia="en-US"/>
        </w:rPr>
        <w:t>Oper</w:t>
      </w:r>
      <w:proofErr w:type="spellEnd"/>
      <w:r w:rsidRPr="0009541A">
        <w:rPr>
          <w:rFonts w:ascii="Arial" w:hAnsi="Arial" w:cs="Arial"/>
          <w:sz w:val="24"/>
          <w:szCs w:val="24"/>
          <w:lang w:eastAsia="en-US"/>
        </w:rPr>
        <w:t xml:space="preserve"> Dent 2005;</w:t>
      </w:r>
      <w:r w:rsidR="00F845A0">
        <w:rPr>
          <w:rFonts w:ascii="Arial" w:hAnsi="Arial" w:cs="Arial"/>
          <w:sz w:val="24"/>
          <w:szCs w:val="24"/>
          <w:lang w:eastAsia="en-US"/>
        </w:rPr>
        <w:t xml:space="preserve"> </w:t>
      </w:r>
      <w:r w:rsidRPr="0009541A">
        <w:rPr>
          <w:rFonts w:ascii="Arial" w:hAnsi="Arial" w:cs="Arial"/>
          <w:sz w:val="24"/>
          <w:szCs w:val="24"/>
          <w:lang w:eastAsia="en-US"/>
        </w:rPr>
        <w:t>30</w:t>
      </w:r>
      <w:r>
        <w:rPr>
          <w:rFonts w:ascii="Arial" w:hAnsi="Arial" w:cs="Arial"/>
          <w:sz w:val="24"/>
          <w:szCs w:val="24"/>
          <w:lang w:eastAsia="en-US"/>
        </w:rPr>
        <w:t>(2)</w:t>
      </w:r>
      <w:r w:rsidRPr="0009541A">
        <w:rPr>
          <w:rFonts w:ascii="Arial" w:hAnsi="Arial" w:cs="Arial"/>
          <w:sz w:val="24"/>
          <w:szCs w:val="24"/>
          <w:lang w:eastAsia="en-US"/>
        </w:rPr>
        <w:t>: 239-49.</w:t>
      </w:r>
    </w:p>
    <w:p w:rsidR="00B67266" w:rsidRPr="007233CE" w:rsidRDefault="00B67266" w:rsidP="007233CE">
      <w:pPr>
        <w:numPr>
          <w:ilvl w:val="0"/>
          <w:numId w:val="1"/>
        </w:numPr>
        <w:spacing w:line="480" w:lineRule="auto"/>
        <w:jc w:val="both"/>
        <w:rPr>
          <w:rFonts w:ascii="Arial" w:hAnsi="Arial" w:cs="Arial"/>
          <w:sz w:val="24"/>
          <w:szCs w:val="24"/>
          <w:lang w:eastAsia="en-US"/>
        </w:rPr>
      </w:pPr>
      <w:proofErr w:type="spellStart"/>
      <w:r w:rsidRPr="007233CE">
        <w:rPr>
          <w:rFonts w:ascii="Arial" w:hAnsi="Arial" w:cs="Arial"/>
          <w:sz w:val="24"/>
          <w:szCs w:val="24"/>
          <w:lang w:eastAsia="en-US"/>
        </w:rPr>
        <w:t>Gianini</w:t>
      </w:r>
      <w:proofErr w:type="spellEnd"/>
      <w:r w:rsidRPr="007233CE">
        <w:rPr>
          <w:rFonts w:ascii="Arial" w:hAnsi="Arial" w:cs="Arial"/>
          <w:sz w:val="24"/>
          <w:szCs w:val="24"/>
          <w:lang w:eastAsia="en-US"/>
        </w:rPr>
        <w:t xml:space="preserve"> M, Goes MF, </w:t>
      </w:r>
      <w:proofErr w:type="spellStart"/>
      <w:r w:rsidRPr="007233CE">
        <w:rPr>
          <w:rFonts w:ascii="Arial" w:hAnsi="Arial" w:cs="Arial"/>
          <w:sz w:val="24"/>
          <w:szCs w:val="24"/>
          <w:lang w:eastAsia="en-US"/>
        </w:rPr>
        <w:t>Nikaido</w:t>
      </w:r>
      <w:proofErr w:type="spellEnd"/>
      <w:r w:rsidRPr="007233CE">
        <w:rPr>
          <w:rFonts w:ascii="Arial" w:hAnsi="Arial" w:cs="Arial"/>
          <w:sz w:val="24"/>
          <w:szCs w:val="24"/>
          <w:lang w:eastAsia="en-US"/>
        </w:rPr>
        <w:t xml:space="preserve"> T, Shimada Y, </w:t>
      </w:r>
      <w:proofErr w:type="spellStart"/>
      <w:r w:rsidRPr="007233CE">
        <w:rPr>
          <w:rFonts w:ascii="Arial" w:hAnsi="Arial" w:cs="Arial"/>
          <w:sz w:val="24"/>
          <w:szCs w:val="24"/>
          <w:lang w:eastAsia="en-US"/>
        </w:rPr>
        <w:t>Tagami</w:t>
      </w:r>
      <w:proofErr w:type="spellEnd"/>
      <w:r w:rsidRPr="007233CE">
        <w:rPr>
          <w:rFonts w:ascii="Arial" w:hAnsi="Arial" w:cs="Arial"/>
          <w:sz w:val="24"/>
          <w:szCs w:val="24"/>
          <w:lang w:eastAsia="en-US"/>
        </w:rPr>
        <w:t xml:space="preserve"> J. Influence of activation mode of dual-cured resin composite cores and low-viscosity composite liners on bond strength to dentin treated with self-etching adhesives</w:t>
      </w:r>
      <w:r w:rsidR="00F845A0" w:rsidRPr="007233CE">
        <w:rPr>
          <w:rFonts w:ascii="Arial" w:hAnsi="Arial" w:cs="Arial"/>
          <w:sz w:val="24"/>
          <w:szCs w:val="24"/>
          <w:lang w:eastAsia="en-US"/>
        </w:rPr>
        <w:t>.</w:t>
      </w:r>
      <w:r w:rsidRPr="007233CE">
        <w:rPr>
          <w:rFonts w:ascii="Arial" w:hAnsi="Arial" w:cs="Arial"/>
          <w:sz w:val="24"/>
          <w:szCs w:val="24"/>
          <w:lang w:eastAsia="en-US"/>
        </w:rPr>
        <w:t xml:space="preserve"> J </w:t>
      </w:r>
      <w:proofErr w:type="spellStart"/>
      <w:r w:rsidRPr="007233CE">
        <w:rPr>
          <w:rFonts w:ascii="Arial" w:hAnsi="Arial" w:cs="Arial"/>
          <w:sz w:val="24"/>
          <w:szCs w:val="24"/>
          <w:lang w:eastAsia="en-US"/>
        </w:rPr>
        <w:t>Adhes</w:t>
      </w:r>
      <w:proofErr w:type="spellEnd"/>
      <w:r w:rsidRPr="007233CE">
        <w:rPr>
          <w:rFonts w:ascii="Arial" w:hAnsi="Arial" w:cs="Arial"/>
          <w:sz w:val="24"/>
          <w:szCs w:val="24"/>
          <w:lang w:eastAsia="en-US"/>
        </w:rPr>
        <w:t xml:space="preserve"> Dent 2004;</w:t>
      </w:r>
      <w:r w:rsidR="00F845A0" w:rsidRPr="007233CE">
        <w:rPr>
          <w:rFonts w:ascii="Arial" w:hAnsi="Arial" w:cs="Arial"/>
          <w:sz w:val="24"/>
          <w:szCs w:val="24"/>
          <w:lang w:eastAsia="en-US"/>
        </w:rPr>
        <w:t xml:space="preserve"> </w:t>
      </w:r>
      <w:r w:rsidRPr="007233CE">
        <w:rPr>
          <w:rFonts w:ascii="Arial" w:hAnsi="Arial" w:cs="Arial"/>
          <w:sz w:val="24"/>
          <w:szCs w:val="24"/>
          <w:lang w:eastAsia="en-US"/>
        </w:rPr>
        <w:t>6(4) 301-</w:t>
      </w:r>
      <w:r w:rsidR="00F845A0" w:rsidRPr="007233CE">
        <w:rPr>
          <w:rFonts w:ascii="Arial" w:hAnsi="Arial" w:cs="Arial"/>
          <w:sz w:val="24"/>
          <w:szCs w:val="24"/>
          <w:lang w:eastAsia="en-US"/>
        </w:rPr>
        <w:t>0</w:t>
      </w:r>
      <w:r w:rsidRPr="007233CE">
        <w:rPr>
          <w:rFonts w:ascii="Arial" w:hAnsi="Arial" w:cs="Arial"/>
          <w:sz w:val="24"/>
          <w:szCs w:val="24"/>
          <w:lang w:eastAsia="en-US"/>
        </w:rPr>
        <w:t>6.</w:t>
      </w:r>
    </w:p>
    <w:p w:rsidR="00B67266" w:rsidRPr="0009541A" w:rsidRDefault="00B67266" w:rsidP="00287F65">
      <w:pPr>
        <w:numPr>
          <w:ilvl w:val="0"/>
          <w:numId w:val="1"/>
        </w:numPr>
        <w:spacing w:line="480" w:lineRule="auto"/>
        <w:jc w:val="both"/>
        <w:rPr>
          <w:rFonts w:ascii="Arial" w:hAnsi="Arial" w:cs="Arial"/>
          <w:sz w:val="24"/>
          <w:szCs w:val="24"/>
          <w:lang w:eastAsia="en-US"/>
        </w:rPr>
      </w:pPr>
      <w:r w:rsidRPr="00B572DA">
        <w:rPr>
          <w:rFonts w:ascii="Arial" w:hAnsi="Arial" w:cs="Arial"/>
          <w:sz w:val="24"/>
          <w:szCs w:val="24"/>
          <w:lang w:val="pt-BR" w:eastAsia="en-US"/>
        </w:rPr>
        <w:t xml:space="preserve">Reis A, </w:t>
      </w:r>
      <w:proofErr w:type="spellStart"/>
      <w:r w:rsidRPr="00B572DA">
        <w:rPr>
          <w:rFonts w:ascii="Arial" w:hAnsi="Arial" w:cs="Arial"/>
          <w:sz w:val="24"/>
          <w:szCs w:val="24"/>
          <w:lang w:val="pt-BR" w:eastAsia="en-US"/>
        </w:rPr>
        <w:t>Bedran</w:t>
      </w:r>
      <w:proofErr w:type="spellEnd"/>
      <w:r w:rsidRPr="00B572DA">
        <w:rPr>
          <w:rFonts w:ascii="Arial" w:hAnsi="Arial" w:cs="Arial"/>
          <w:sz w:val="24"/>
          <w:szCs w:val="24"/>
          <w:lang w:val="pt-BR" w:eastAsia="en-US"/>
        </w:rPr>
        <w:t xml:space="preserve"> Russo AK, </w:t>
      </w:r>
      <w:proofErr w:type="spellStart"/>
      <w:r w:rsidRPr="00B572DA">
        <w:rPr>
          <w:rFonts w:ascii="Arial" w:hAnsi="Arial" w:cs="Arial"/>
          <w:sz w:val="24"/>
          <w:szCs w:val="24"/>
          <w:lang w:val="pt-BR" w:eastAsia="en-US"/>
        </w:rPr>
        <w:t>Gianini</w:t>
      </w:r>
      <w:proofErr w:type="spellEnd"/>
      <w:r w:rsidRPr="00B572DA">
        <w:rPr>
          <w:rFonts w:ascii="Arial" w:hAnsi="Arial" w:cs="Arial"/>
          <w:sz w:val="24"/>
          <w:szCs w:val="24"/>
          <w:lang w:val="pt-BR" w:eastAsia="en-US"/>
        </w:rPr>
        <w:t xml:space="preserve"> M, Pereira PN. </w:t>
      </w:r>
      <w:r w:rsidRPr="0009541A">
        <w:rPr>
          <w:rFonts w:ascii="Arial" w:hAnsi="Arial" w:cs="Arial"/>
          <w:sz w:val="24"/>
          <w:szCs w:val="24"/>
          <w:lang w:eastAsia="en-US"/>
        </w:rPr>
        <w:t xml:space="preserve">Interfacial </w:t>
      </w:r>
      <w:proofErr w:type="spellStart"/>
      <w:r w:rsidRPr="0009541A">
        <w:rPr>
          <w:rFonts w:ascii="Arial" w:hAnsi="Arial" w:cs="Arial"/>
          <w:sz w:val="24"/>
          <w:szCs w:val="24"/>
          <w:lang w:eastAsia="en-US"/>
        </w:rPr>
        <w:t>ultramorphology</w:t>
      </w:r>
      <w:proofErr w:type="spellEnd"/>
      <w:r w:rsidRPr="0009541A">
        <w:rPr>
          <w:rFonts w:ascii="Arial" w:hAnsi="Arial" w:cs="Arial"/>
          <w:sz w:val="24"/>
          <w:szCs w:val="24"/>
          <w:lang w:eastAsia="en-US"/>
        </w:rPr>
        <w:t xml:space="preserve"> of single step adhesives. </w:t>
      </w:r>
      <w:proofErr w:type="spellStart"/>
      <w:r w:rsidRPr="0009541A">
        <w:rPr>
          <w:rFonts w:ascii="Arial" w:hAnsi="Arial" w:cs="Arial"/>
          <w:sz w:val="24"/>
          <w:szCs w:val="24"/>
          <w:lang w:eastAsia="en-US"/>
        </w:rPr>
        <w:t>Nanoleakage</w:t>
      </w:r>
      <w:proofErr w:type="spellEnd"/>
      <w:r w:rsidRPr="0009541A">
        <w:rPr>
          <w:rFonts w:ascii="Arial" w:hAnsi="Arial" w:cs="Arial"/>
          <w:sz w:val="24"/>
          <w:szCs w:val="24"/>
          <w:lang w:eastAsia="en-US"/>
        </w:rPr>
        <w:t xml:space="preserve"> as a function of time</w:t>
      </w:r>
      <w:r w:rsidR="00F845A0">
        <w:rPr>
          <w:rFonts w:ascii="Arial" w:hAnsi="Arial" w:cs="Arial"/>
          <w:sz w:val="24"/>
          <w:szCs w:val="24"/>
          <w:lang w:eastAsia="en-US"/>
        </w:rPr>
        <w:t>.</w:t>
      </w:r>
      <w:r w:rsidRPr="0009541A">
        <w:rPr>
          <w:rFonts w:ascii="Arial" w:hAnsi="Arial" w:cs="Arial"/>
          <w:sz w:val="24"/>
          <w:szCs w:val="24"/>
          <w:lang w:eastAsia="en-US"/>
        </w:rPr>
        <w:t xml:space="preserve"> J Oral </w:t>
      </w:r>
      <w:proofErr w:type="spellStart"/>
      <w:r w:rsidRPr="0009541A">
        <w:rPr>
          <w:rFonts w:ascii="Arial" w:hAnsi="Arial" w:cs="Arial"/>
          <w:sz w:val="24"/>
          <w:szCs w:val="24"/>
          <w:lang w:eastAsia="en-US"/>
        </w:rPr>
        <w:t>Rehabil</w:t>
      </w:r>
      <w:proofErr w:type="spellEnd"/>
      <w:r w:rsidRPr="0009541A">
        <w:rPr>
          <w:rFonts w:ascii="Arial" w:hAnsi="Arial" w:cs="Arial"/>
          <w:sz w:val="24"/>
          <w:szCs w:val="24"/>
          <w:lang w:eastAsia="en-US"/>
        </w:rPr>
        <w:t xml:space="preserve"> 2003;</w:t>
      </w:r>
      <w:r w:rsidR="00F845A0">
        <w:rPr>
          <w:rFonts w:ascii="Arial" w:hAnsi="Arial" w:cs="Arial"/>
          <w:sz w:val="24"/>
          <w:szCs w:val="24"/>
          <w:lang w:eastAsia="en-US"/>
        </w:rPr>
        <w:t xml:space="preserve"> </w:t>
      </w:r>
      <w:r w:rsidRPr="0009541A">
        <w:rPr>
          <w:rFonts w:ascii="Arial" w:hAnsi="Arial" w:cs="Arial"/>
          <w:sz w:val="24"/>
          <w:szCs w:val="24"/>
          <w:lang w:eastAsia="en-US"/>
        </w:rPr>
        <w:t>34</w:t>
      </w:r>
      <w:r>
        <w:rPr>
          <w:rFonts w:ascii="Arial" w:hAnsi="Arial" w:cs="Arial"/>
          <w:sz w:val="24"/>
          <w:szCs w:val="24"/>
          <w:lang w:eastAsia="en-US"/>
        </w:rPr>
        <w:t>(3)</w:t>
      </w:r>
      <w:r w:rsidRPr="0009541A">
        <w:rPr>
          <w:rFonts w:ascii="Arial" w:hAnsi="Arial" w:cs="Arial"/>
          <w:sz w:val="24"/>
          <w:szCs w:val="24"/>
          <w:lang w:eastAsia="en-US"/>
        </w:rPr>
        <w:t>:213-221.</w:t>
      </w:r>
    </w:p>
    <w:p w:rsidR="00B67266" w:rsidRPr="0009541A" w:rsidRDefault="00B67266" w:rsidP="00287F65">
      <w:pPr>
        <w:numPr>
          <w:ilvl w:val="0"/>
          <w:numId w:val="1"/>
        </w:numPr>
        <w:spacing w:line="480" w:lineRule="auto"/>
        <w:jc w:val="both"/>
        <w:rPr>
          <w:rFonts w:ascii="Arial" w:hAnsi="Arial" w:cs="Arial"/>
          <w:sz w:val="24"/>
          <w:szCs w:val="24"/>
          <w:lang w:eastAsia="en-US"/>
        </w:rPr>
      </w:pPr>
      <w:proofErr w:type="spellStart"/>
      <w:r w:rsidRPr="0009541A">
        <w:rPr>
          <w:rFonts w:ascii="Arial" w:hAnsi="Arial" w:cs="Arial"/>
          <w:sz w:val="24"/>
          <w:szCs w:val="24"/>
          <w:lang w:eastAsia="en-US"/>
        </w:rPr>
        <w:t>Tay</w:t>
      </w:r>
      <w:proofErr w:type="spellEnd"/>
      <w:r w:rsidRPr="0009541A">
        <w:rPr>
          <w:rFonts w:ascii="Arial" w:hAnsi="Arial" w:cs="Arial"/>
          <w:sz w:val="24"/>
          <w:szCs w:val="24"/>
          <w:lang w:eastAsia="en-US"/>
        </w:rPr>
        <w:t xml:space="preserve"> F, </w:t>
      </w:r>
      <w:proofErr w:type="spellStart"/>
      <w:r w:rsidRPr="0009541A">
        <w:rPr>
          <w:rFonts w:ascii="Arial" w:hAnsi="Arial" w:cs="Arial"/>
          <w:sz w:val="24"/>
          <w:szCs w:val="24"/>
          <w:lang w:eastAsia="en-US"/>
        </w:rPr>
        <w:t>Pashley</w:t>
      </w:r>
      <w:proofErr w:type="spellEnd"/>
      <w:r w:rsidRPr="0009541A">
        <w:rPr>
          <w:rFonts w:ascii="Arial" w:hAnsi="Arial" w:cs="Arial"/>
          <w:sz w:val="24"/>
          <w:szCs w:val="24"/>
          <w:lang w:eastAsia="en-US"/>
        </w:rPr>
        <w:t xml:space="preserve"> D. Water treeing-a potential mechanism for degradation of dentine adhesives</w:t>
      </w:r>
      <w:r w:rsidR="00F845A0">
        <w:rPr>
          <w:rFonts w:ascii="Arial" w:hAnsi="Arial" w:cs="Arial"/>
          <w:sz w:val="24"/>
          <w:szCs w:val="24"/>
          <w:lang w:eastAsia="en-US"/>
        </w:rPr>
        <w:t>.</w:t>
      </w:r>
      <w:r w:rsidRPr="0009541A">
        <w:rPr>
          <w:rFonts w:ascii="Arial" w:hAnsi="Arial" w:cs="Arial"/>
          <w:sz w:val="24"/>
          <w:szCs w:val="24"/>
          <w:lang w:eastAsia="en-US"/>
        </w:rPr>
        <w:t xml:space="preserve"> Am J Dent 2003; 16</w:t>
      </w:r>
      <w:r>
        <w:rPr>
          <w:rFonts w:ascii="Arial" w:hAnsi="Arial" w:cs="Arial"/>
          <w:sz w:val="24"/>
          <w:szCs w:val="24"/>
          <w:lang w:eastAsia="en-US"/>
        </w:rPr>
        <w:t>(1)</w:t>
      </w:r>
      <w:r w:rsidRPr="0009541A">
        <w:rPr>
          <w:rFonts w:ascii="Arial" w:hAnsi="Arial" w:cs="Arial"/>
          <w:sz w:val="24"/>
          <w:szCs w:val="24"/>
          <w:lang w:eastAsia="en-US"/>
        </w:rPr>
        <w:t xml:space="preserve">: 6-12  </w:t>
      </w:r>
    </w:p>
    <w:p w:rsidR="00B67266" w:rsidRPr="00460719" w:rsidRDefault="00B67266" w:rsidP="00287F65">
      <w:pPr>
        <w:numPr>
          <w:ilvl w:val="0"/>
          <w:numId w:val="1"/>
        </w:numPr>
        <w:spacing w:line="480" w:lineRule="auto"/>
        <w:jc w:val="both"/>
        <w:rPr>
          <w:rFonts w:ascii="Arial" w:hAnsi="Arial" w:cs="Arial"/>
          <w:sz w:val="24"/>
          <w:szCs w:val="24"/>
          <w:lang w:eastAsia="en-US"/>
        </w:rPr>
      </w:pPr>
      <w:proofErr w:type="spellStart"/>
      <w:r w:rsidRPr="0009541A">
        <w:rPr>
          <w:rFonts w:ascii="Arial" w:hAnsi="Arial" w:cs="Arial"/>
          <w:sz w:val="24"/>
          <w:szCs w:val="24"/>
          <w:lang w:val="es-ES" w:eastAsia="en-US"/>
        </w:rPr>
        <w:t>Pashley</w:t>
      </w:r>
      <w:proofErr w:type="spellEnd"/>
      <w:r w:rsidRPr="0009541A">
        <w:rPr>
          <w:rFonts w:ascii="Arial" w:hAnsi="Arial" w:cs="Arial"/>
          <w:sz w:val="24"/>
          <w:szCs w:val="24"/>
          <w:lang w:val="es-ES" w:eastAsia="en-US"/>
        </w:rPr>
        <w:t xml:space="preserve"> EL, </w:t>
      </w:r>
      <w:proofErr w:type="spellStart"/>
      <w:r w:rsidRPr="0009541A">
        <w:rPr>
          <w:rFonts w:ascii="Arial" w:hAnsi="Arial" w:cs="Arial"/>
          <w:sz w:val="24"/>
          <w:szCs w:val="24"/>
          <w:lang w:val="es-ES" w:eastAsia="en-US"/>
        </w:rPr>
        <w:t>Agee</w:t>
      </w:r>
      <w:proofErr w:type="spellEnd"/>
      <w:r w:rsidRPr="0009541A">
        <w:rPr>
          <w:rFonts w:ascii="Arial" w:hAnsi="Arial" w:cs="Arial"/>
          <w:sz w:val="24"/>
          <w:szCs w:val="24"/>
          <w:lang w:val="es-ES" w:eastAsia="en-US"/>
        </w:rPr>
        <w:t xml:space="preserve"> KA, </w:t>
      </w:r>
      <w:proofErr w:type="spellStart"/>
      <w:r w:rsidRPr="0009541A">
        <w:rPr>
          <w:rFonts w:ascii="Arial" w:hAnsi="Arial" w:cs="Arial"/>
          <w:sz w:val="24"/>
          <w:szCs w:val="24"/>
          <w:lang w:val="es-ES" w:eastAsia="en-US"/>
        </w:rPr>
        <w:t>Pashley</w:t>
      </w:r>
      <w:proofErr w:type="spellEnd"/>
      <w:r w:rsidRPr="0009541A">
        <w:rPr>
          <w:rFonts w:ascii="Arial" w:hAnsi="Arial" w:cs="Arial"/>
          <w:sz w:val="24"/>
          <w:szCs w:val="24"/>
          <w:lang w:val="es-ES" w:eastAsia="en-US"/>
        </w:rPr>
        <w:t xml:space="preserve"> DH, </w:t>
      </w:r>
      <w:proofErr w:type="spellStart"/>
      <w:r w:rsidRPr="0009541A">
        <w:rPr>
          <w:rFonts w:ascii="Arial" w:hAnsi="Arial" w:cs="Arial"/>
          <w:sz w:val="24"/>
          <w:szCs w:val="24"/>
          <w:lang w:val="es-ES" w:eastAsia="en-US"/>
        </w:rPr>
        <w:t>Tay</w:t>
      </w:r>
      <w:proofErr w:type="spellEnd"/>
      <w:r w:rsidRPr="0009541A">
        <w:rPr>
          <w:rFonts w:ascii="Arial" w:hAnsi="Arial" w:cs="Arial"/>
          <w:sz w:val="24"/>
          <w:szCs w:val="24"/>
          <w:lang w:val="es-ES" w:eastAsia="en-US"/>
        </w:rPr>
        <w:t xml:space="preserve"> FR. </w:t>
      </w:r>
      <w:r w:rsidRPr="0009541A">
        <w:rPr>
          <w:rFonts w:ascii="Arial" w:hAnsi="Arial" w:cs="Arial"/>
          <w:sz w:val="24"/>
          <w:szCs w:val="24"/>
          <w:lang w:eastAsia="en-US"/>
        </w:rPr>
        <w:t xml:space="preserve">Effects of one versus two applications </w:t>
      </w:r>
      <w:r w:rsidRPr="00460719">
        <w:rPr>
          <w:rFonts w:ascii="Arial" w:hAnsi="Arial" w:cs="Arial"/>
          <w:sz w:val="24"/>
          <w:szCs w:val="24"/>
          <w:lang w:eastAsia="en-US"/>
        </w:rPr>
        <w:t>of an unfilled, all-in-one adhesive on dentine bonding</w:t>
      </w:r>
      <w:r w:rsidR="00612945" w:rsidRPr="00460719">
        <w:rPr>
          <w:rFonts w:ascii="Arial" w:hAnsi="Arial" w:cs="Arial"/>
          <w:sz w:val="24"/>
          <w:szCs w:val="24"/>
          <w:lang w:eastAsia="en-US"/>
        </w:rPr>
        <w:t>.</w:t>
      </w:r>
      <w:r w:rsidRPr="00460719">
        <w:rPr>
          <w:rFonts w:ascii="Arial" w:hAnsi="Arial" w:cs="Arial"/>
          <w:sz w:val="24"/>
          <w:szCs w:val="24"/>
          <w:lang w:eastAsia="en-US"/>
        </w:rPr>
        <w:t xml:space="preserve"> J Dent 2002;</w:t>
      </w:r>
      <w:r w:rsidR="00612945" w:rsidRPr="00460719">
        <w:rPr>
          <w:rFonts w:ascii="Arial" w:hAnsi="Arial" w:cs="Arial"/>
          <w:sz w:val="24"/>
          <w:szCs w:val="24"/>
          <w:lang w:eastAsia="en-US"/>
        </w:rPr>
        <w:t xml:space="preserve"> </w:t>
      </w:r>
      <w:r w:rsidRPr="00460719">
        <w:rPr>
          <w:rFonts w:ascii="Arial" w:hAnsi="Arial" w:cs="Arial"/>
          <w:sz w:val="24"/>
          <w:szCs w:val="24"/>
          <w:lang w:eastAsia="en-US"/>
        </w:rPr>
        <w:t xml:space="preserve">30(2-3):83-90. </w:t>
      </w:r>
    </w:p>
    <w:p w:rsidR="0066358A" w:rsidRPr="00460719" w:rsidRDefault="00460719" w:rsidP="00460719">
      <w:pPr>
        <w:numPr>
          <w:ilvl w:val="0"/>
          <w:numId w:val="1"/>
        </w:numPr>
        <w:spacing w:line="480" w:lineRule="auto"/>
        <w:jc w:val="both"/>
        <w:rPr>
          <w:rFonts w:ascii="Arial" w:hAnsi="Arial" w:cs="Arial"/>
          <w:sz w:val="24"/>
          <w:szCs w:val="24"/>
          <w:lang w:eastAsia="en-US"/>
        </w:rPr>
      </w:pPr>
      <w:r w:rsidRPr="00460719">
        <w:rPr>
          <w:rFonts w:ascii="Arial" w:hAnsi="Arial" w:cs="Arial"/>
          <w:sz w:val="24"/>
          <w:szCs w:val="24"/>
          <w:lang w:eastAsia="en-US"/>
        </w:rPr>
        <w:t>KURARAY</w:t>
      </w:r>
      <w:r>
        <w:rPr>
          <w:rFonts w:ascii="Arial" w:hAnsi="Arial" w:cs="Arial"/>
          <w:sz w:val="24"/>
          <w:szCs w:val="24"/>
          <w:lang w:eastAsia="en-US"/>
        </w:rPr>
        <w:t>.</w:t>
      </w:r>
      <w:r w:rsidRPr="00460719">
        <w:rPr>
          <w:rFonts w:ascii="Arial" w:hAnsi="Arial" w:cs="Arial"/>
          <w:sz w:val="24"/>
          <w:szCs w:val="24"/>
          <w:lang w:eastAsia="en-US"/>
        </w:rPr>
        <w:t xml:space="preserve"> </w:t>
      </w:r>
      <w:proofErr w:type="spellStart"/>
      <w:r w:rsidRPr="00460719">
        <w:rPr>
          <w:rFonts w:ascii="Arial" w:hAnsi="Arial" w:cs="Arial"/>
          <w:sz w:val="24"/>
          <w:szCs w:val="24"/>
          <w:lang w:eastAsia="en-US"/>
        </w:rPr>
        <w:t>Clearfil</w:t>
      </w:r>
      <w:proofErr w:type="spellEnd"/>
      <w:r w:rsidRPr="00460719">
        <w:rPr>
          <w:rFonts w:ascii="Arial" w:hAnsi="Arial" w:cs="Arial"/>
          <w:sz w:val="24"/>
          <w:szCs w:val="24"/>
          <w:lang w:eastAsia="en-US"/>
        </w:rPr>
        <w:t xml:space="preserve"> S3 bond MSDS</w:t>
      </w:r>
      <w:r>
        <w:rPr>
          <w:rFonts w:ascii="Arial" w:hAnsi="Arial" w:cs="Arial"/>
          <w:sz w:val="24"/>
          <w:szCs w:val="24"/>
          <w:lang w:eastAsia="en-US"/>
        </w:rPr>
        <w:t xml:space="preserve"> Link:</w:t>
      </w:r>
      <w:r w:rsidRPr="00460719">
        <w:rPr>
          <w:rFonts w:ascii="Arial" w:hAnsi="Arial" w:cs="Arial"/>
          <w:sz w:val="24"/>
          <w:szCs w:val="24"/>
          <w:lang w:eastAsia="en-US"/>
        </w:rPr>
        <w:t xml:space="preserve"> </w:t>
      </w:r>
      <w:hyperlink r:id="rId16" w:history="1">
        <w:r w:rsidR="00FF42E3" w:rsidRPr="00432B45">
          <w:rPr>
            <w:rStyle w:val="Hyperlink"/>
            <w:rFonts w:ascii="Arial" w:hAnsi="Arial" w:cs="Arial"/>
            <w:sz w:val="24"/>
            <w:szCs w:val="24"/>
            <w:lang w:eastAsia="en-US"/>
          </w:rPr>
          <w:t>http://www.kuraraydental.com/msds/item/ clearfil-s3-bond-plus-msds-usa</w:t>
        </w:r>
      </w:hyperlink>
      <w:r w:rsidRPr="00460719">
        <w:rPr>
          <w:rFonts w:ascii="Arial" w:hAnsi="Arial" w:cs="Arial"/>
          <w:sz w:val="24"/>
          <w:szCs w:val="24"/>
          <w:lang w:eastAsia="en-US"/>
        </w:rPr>
        <w:t>.</w:t>
      </w:r>
    </w:p>
    <w:p w:rsidR="00B67266" w:rsidRPr="0009541A" w:rsidRDefault="00B67266" w:rsidP="00287F65">
      <w:pPr>
        <w:numPr>
          <w:ilvl w:val="0"/>
          <w:numId w:val="1"/>
        </w:numPr>
        <w:spacing w:line="480" w:lineRule="auto"/>
        <w:jc w:val="both"/>
        <w:rPr>
          <w:rFonts w:ascii="Arial" w:hAnsi="Arial" w:cs="Arial"/>
          <w:sz w:val="24"/>
          <w:szCs w:val="24"/>
          <w:lang w:eastAsia="en-US"/>
        </w:rPr>
      </w:pPr>
      <w:r w:rsidRPr="00CB03C7">
        <w:rPr>
          <w:rFonts w:ascii="Arial" w:hAnsi="Arial" w:cs="Arial"/>
          <w:sz w:val="24"/>
          <w:szCs w:val="24"/>
          <w:lang w:val="pt-BR" w:eastAsia="en-US"/>
        </w:rPr>
        <w:t xml:space="preserve">Reis A, Oliveira MT, </w:t>
      </w:r>
      <w:proofErr w:type="spellStart"/>
      <w:r w:rsidRPr="00CB03C7">
        <w:rPr>
          <w:rFonts w:ascii="Arial" w:hAnsi="Arial" w:cs="Arial"/>
          <w:sz w:val="24"/>
          <w:szCs w:val="24"/>
          <w:lang w:val="pt-BR" w:eastAsia="en-US"/>
        </w:rPr>
        <w:t>Gianini</w:t>
      </w:r>
      <w:proofErr w:type="spellEnd"/>
      <w:r w:rsidRPr="00CB03C7">
        <w:rPr>
          <w:rFonts w:ascii="Arial" w:hAnsi="Arial" w:cs="Arial"/>
          <w:sz w:val="24"/>
          <w:szCs w:val="24"/>
          <w:lang w:val="pt-BR" w:eastAsia="en-US"/>
        </w:rPr>
        <w:t xml:space="preserve"> M, De </w:t>
      </w:r>
      <w:proofErr w:type="spellStart"/>
      <w:r w:rsidRPr="00CB03C7">
        <w:rPr>
          <w:rFonts w:ascii="Arial" w:hAnsi="Arial" w:cs="Arial"/>
          <w:sz w:val="24"/>
          <w:szCs w:val="24"/>
          <w:lang w:val="pt-BR" w:eastAsia="en-US"/>
        </w:rPr>
        <w:t>Goes</w:t>
      </w:r>
      <w:proofErr w:type="spellEnd"/>
      <w:r w:rsidRPr="00CB03C7">
        <w:rPr>
          <w:rFonts w:ascii="Arial" w:hAnsi="Arial" w:cs="Arial"/>
          <w:sz w:val="24"/>
          <w:szCs w:val="24"/>
          <w:lang w:val="pt-BR" w:eastAsia="en-US"/>
        </w:rPr>
        <w:t xml:space="preserve"> MF, </w:t>
      </w:r>
      <w:proofErr w:type="spellStart"/>
      <w:r w:rsidRPr="00CB03C7">
        <w:rPr>
          <w:rFonts w:ascii="Arial" w:hAnsi="Arial" w:cs="Arial"/>
          <w:sz w:val="24"/>
          <w:szCs w:val="24"/>
          <w:lang w:val="pt-BR" w:eastAsia="en-US"/>
        </w:rPr>
        <w:t>Rueggeberg</w:t>
      </w:r>
      <w:proofErr w:type="spellEnd"/>
      <w:r w:rsidRPr="00CB03C7">
        <w:rPr>
          <w:rFonts w:ascii="Arial" w:hAnsi="Arial" w:cs="Arial"/>
          <w:sz w:val="24"/>
          <w:szCs w:val="24"/>
          <w:lang w:val="pt-BR" w:eastAsia="en-US"/>
        </w:rPr>
        <w:t xml:space="preserve"> FA.  </w:t>
      </w:r>
      <w:r w:rsidRPr="0009541A">
        <w:rPr>
          <w:rFonts w:ascii="Arial" w:hAnsi="Arial" w:cs="Arial"/>
          <w:sz w:val="24"/>
          <w:szCs w:val="24"/>
          <w:lang w:eastAsia="en-US"/>
        </w:rPr>
        <w:t>The effect of organic solvents one-bottle adhesives bond strength to enamel and dentin</w:t>
      </w:r>
      <w:r w:rsidR="00612945">
        <w:rPr>
          <w:rFonts w:ascii="Arial" w:hAnsi="Arial" w:cs="Arial"/>
          <w:sz w:val="24"/>
          <w:szCs w:val="24"/>
          <w:lang w:eastAsia="en-US"/>
        </w:rPr>
        <w:t>.</w:t>
      </w:r>
      <w:r w:rsidRPr="0009541A">
        <w:rPr>
          <w:rFonts w:ascii="Arial" w:hAnsi="Arial" w:cs="Arial"/>
          <w:sz w:val="24"/>
          <w:szCs w:val="24"/>
          <w:lang w:eastAsia="en-US"/>
        </w:rPr>
        <w:t xml:space="preserve"> </w:t>
      </w:r>
      <w:proofErr w:type="spellStart"/>
      <w:r w:rsidRPr="0009541A">
        <w:rPr>
          <w:rFonts w:ascii="Arial" w:hAnsi="Arial" w:cs="Arial"/>
          <w:sz w:val="24"/>
          <w:szCs w:val="24"/>
          <w:lang w:eastAsia="en-US"/>
        </w:rPr>
        <w:t>Oper</w:t>
      </w:r>
      <w:proofErr w:type="spellEnd"/>
      <w:r w:rsidRPr="0009541A">
        <w:rPr>
          <w:rFonts w:ascii="Arial" w:hAnsi="Arial" w:cs="Arial"/>
          <w:sz w:val="24"/>
          <w:szCs w:val="24"/>
          <w:lang w:eastAsia="en-US"/>
        </w:rPr>
        <w:t xml:space="preserve"> Dent 2003;</w:t>
      </w:r>
      <w:r w:rsidR="00612945">
        <w:rPr>
          <w:rFonts w:ascii="Arial" w:hAnsi="Arial" w:cs="Arial"/>
          <w:sz w:val="24"/>
          <w:szCs w:val="24"/>
          <w:lang w:eastAsia="en-US"/>
        </w:rPr>
        <w:t xml:space="preserve"> </w:t>
      </w:r>
      <w:r w:rsidRPr="0009541A">
        <w:rPr>
          <w:rFonts w:ascii="Arial" w:hAnsi="Arial" w:cs="Arial"/>
          <w:sz w:val="24"/>
          <w:szCs w:val="24"/>
          <w:lang w:eastAsia="en-US"/>
        </w:rPr>
        <w:t>28</w:t>
      </w:r>
      <w:r>
        <w:rPr>
          <w:rFonts w:ascii="Arial" w:hAnsi="Arial" w:cs="Arial"/>
          <w:sz w:val="24"/>
          <w:szCs w:val="24"/>
          <w:lang w:eastAsia="en-US"/>
        </w:rPr>
        <w:t>(6)</w:t>
      </w:r>
      <w:r w:rsidRPr="0009541A">
        <w:rPr>
          <w:rFonts w:ascii="Arial" w:hAnsi="Arial" w:cs="Arial"/>
          <w:sz w:val="24"/>
          <w:szCs w:val="24"/>
          <w:lang w:eastAsia="en-US"/>
        </w:rPr>
        <w:t>:700-706.</w:t>
      </w:r>
    </w:p>
    <w:p w:rsidR="003C3227" w:rsidRDefault="00B67266" w:rsidP="003C3227">
      <w:pPr>
        <w:numPr>
          <w:ilvl w:val="0"/>
          <w:numId w:val="1"/>
        </w:numPr>
        <w:spacing w:line="480" w:lineRule="auto"/>
        <w:jc w:val="both"/>
        <w:rPr>
          <w:rFonts w:ascii="Arial" w:hAnsi="Arial" w:cs="Arial"/>
          <w:sz w:val="24"/>
          <w:szCs w:val="24"/>
          <w:lang w:eastAsia="en-US"/>
        </w:rPr>
      </w:pPr>
      <w:r w:rsidRPr="003C3227">
        <w:rPr>
          <w:rFonts w:ascii="Arial" w:hAnsi="Arial" w:cs="Arial"/>
          <w:sz w:val="24"/>
          <w:szCs w:val="24"/>
          <w:lang w:val="fr-FR" w:eastAsia="en-US"/>
        </w:rPr>
        <w:t xml:space="preserve">Nikaido T, Nakaoki Y, Ogata M, Foxton R, Tagami J. </w:t>
      </w:r>
      <w:r w:rsidRPr="003C3227">
        <w:rPr>
          <w:rFonts w:ascii="Arial" w:hAnsi="Arial" w:cs="Arial"/>
          <w:sz w:val="24"/>
          <w:szCs w:val="24"/>
          <w:lang w:eastAsia="en-US"/>
        </w:rPr>
        <w:t>The resin-coating technique. Effect of a single-step bonding system on dentin bond strengths</w:t>
      </w:r>
      <w:r w:rsidR="00612945" w:rsidRPr="003C3227">
        <w:rPr>
          <w:rFonts w:ascii="Arial" w:hAnsi="Arial" w:cs="Arial"/>
          <w:sz w:val="24"/>
          <w:szCs w:val="24"/>
          <w:lang w:eastAsia="en-US"/>
        </w:rPr>
        <w:t>.</w:t>
      </w:r>
      <w:r w:rsidRPr="003C3227">
        <w:rPr>
          <w:rFonts w:ascii="Arial" w:hAnsi="Arial" w:cs="Arial"/>
          <w:sz w:val="24"/>
          <w:szCs w:val="24"/>
          <w:lang w:eastAsia="en-US"/>
        </w:rPr>
        <w:t xml:space="preserve"> J </w:t>
      </w:r>
      <w:proofErr w:type="spellStart"/>
      <w:r w:rsidRPr="003C3227">
        <w:rPr>
          <w:rFonts w:ascii="Arial" w:hAnsi="Arial" w:cs="Arial"/>
          <w:sz w:val="24"/>
          <w:szCs w:val="24"/>
          <w:lang w:eastAsia="en-US"/>
        </w:rPr>
        <w:t>Adhes</w:t>
      </w:r>
      <w:proofErr w:type="spellEnd"/>
      <w:r w:rsidRPr="003C3227">
        <w:rPr>
          <w:rFonts w:ascii="Arial" w:hAnsi="Arial" w:cs="Arial"/>
          <w:sz w:val="24"/>
          <w:szCs w:val="24"/>
          <w:lang w:eastAsia="en-US"/>
        </w:rPr>
        <w:t xml:space="preserve"> Dent 2003;</w:t>
      </w:r>
      <w:r w:rsidR="00612945" w:rsidRPr="003C3227">
        <w:rPr>
          <w:rFonts w:ascii="Arial" w:hAnsi="Arial" w:cs="Arial"/>
          <w:sz w:val="24"/>
          <w:szCs w:val="24"/>
          <w:lang w:eastAsia="en-US"/>
        </w:rPr>
        <w:t xml:space="preserve"> </w:t>
      </w:r>
      <w:r w:rsidRPr="003C3227">
        <w:rPr>
          <w:rFonts w:ascii="Arial" w:hAnsi="Arial" w:cs="Arial"/>
          <w:sz w:val="24"/>
          <w:szCs w:val="24"/>
          <w:lang w:eastAsia="en-US"/>
        </w:rPr>
        <w:t>5(4)</w:t>
      </w:r>
      <w:r w:rsidR="003C3227">
        <w:rPr>
          <w:rFonts w:ascii="Arial" w:hAnsi="Arial" w:cs="Arial"/>
          <w:sz w:val="24"/>
          <w:szCs w:val="24"/>
          <w:lang w:eastAsia="en-US"/>
        </w:rPr>
        <w:t>:293-300.</w:t>
      </w:r>
    </w:p>
    <w:p w:rsidR="00FB4D5F" w:rsidRDefault="00816502" w:rsidP="003C3227">
      <w:pPr>
        <w:numPr>
          <w:ilvl w:val="0"/>
          <w:numId w:val="1"/>
        </w:numPr>
        <w:spacing w:line="480" w:lineRule="auto"/>
        <w:jc w:val="both"/>
        <w:rPr>
          <w:rFonts w:ascii="Arial" w:hAnsi="Arial" w:cs="Arial"/>
          <w:sz w:val="24"/>
          <w:szCs w:val="24"/>
          <w:lang w:eastAsia="en-US"/>
        </w:rPr>
      </w:pPr>
      <w:proofErr w:type="spellStart"/>
      <w:r w:rsidRPr="003C3227">
        <w:rPr>
          <w:rFonts w:ascii="Arial" w:hAnsi="Arial" w:cs="Arial"/>
          <w:sz w:val="24"/>
          <w:szCs w:val="24"/>
          <w:lang w:eastAsia="en-US"/>
        </w:rPr>
        <w:t>Rueggeberg</w:t>
      </w:r>
      <w:proofErr w:type="spellEnd"/>
      <w:r w:rsidRPr="003C3227">
        <w:rPr>
          <w:rFonts w:ascii="Arial" w:hAnsi="Arial" w:cs="Arial"/>
          <w:sz w:val="24"/>
          <w:szCs w:val="24"/>
          <w:lang w:eastAsia="en-US"/>
        </w:rPr>
        <w:t xml:space="preserve"> FA, </w:t>
      </w:r>
      <w:proofErr w:type="spellStart"/>
      <w:r w:rsidRPr="003C3227">
        <w:rPr>
          <w:rFonts w:ascii="Arial" w:hAnsi="Arial" w:cs="Arial"/>
          <w:sz w:val="24"/>
          <w:szCs w:val="24"/>
          <w:lang w:eastAsia="en-US"/>
        </w:rPr>
        <w:t>Margeson</w:t>
      </w:r>
      <w:proofErr w:type="spellEnd"/>
      <w:r w:rsidRPr="003C3227">
        <w:rPr>
          <w:rFonts w:ascii="Arial" w:hAnsi="Arial" w:cs="Arial"/>
          <w:sz w:val="24"/>
          <w:szCs w:val="24"/>
          <w:lang w:eastAsia="en-US"/>
        </w:rPr>
        <w:t xml:space="preserve"> DH. The effect of oxygen inhibition on an unfilled/filled composite system. J DentRes.1990</w:t>
      </w:r>
      <w:proofErr w:type="gramStart"/>
      <w:r w:rsidRPr="003C3227">
        <w:rPr>
          <w:rFonts w:ascii="Arial" w:hAnsi="Arial" w:cs="Arial"/>
          <w:sz w:val="24"/>
          <w:szCs w:val="24"/>
          <w:lang w:eastAsia="en-US"/>
        </w:rPr>
        <w:t>;69:1652</w:t>
      </w:r>
      <w:proofErr w:type="gramEnd"/>
      <w:r w:rsidRPr="003C3227">
        <w:rPr>
          <w:rFonts w:ascii="Arial" w:hAnsi="Arial" w:cs="Arial"/>
          <w:sz w:val="24"/>
          <w:szCs w:val="24"/>
          <w:lang w:eastAsia="en-US"/>
        </w:rPr>
        <w:t xml:space="preserve">-8. </w:t>
      </w:r>
    </w:p>
    <w:p w:rsidR="00CA7786" w:rsidRDefault="00FB4D5F" w:rsidP="008659BD">
      <w:pPr>
        <w:shd w:val="clear" w:color="auto" w:fill="FFFFFF"/>
        <w:spacing w:line="360" w:lineRule="auto"/>
        <w:rPr>
          <w:rFonts w:ascii="Arial" w:hAnsi="Arial" w:cs="Arial"/>
          <w:sz w:val="24"/>
          <w:szCs w:val="24"/>
          <w:lang w:eastAsia="en-US"/>
        </w:rPr>
      </w:pPr>
      <w:r>
        <w:rPr>
          <w:rFonts w:ascii="Arial" w:hAnsi="Arial" w:cs="Arial"/>
          <w:sz w:val="24"/>
          <w:szCs w:val="24"/>
          <w:lang w:eastAsia="en-US"/>
        </w:rPr>
        <w:br w:type="page"/>
      </w:r>
      <w:r w:rsidR="00CA7786" w:rsidRPr="00C124F9">
        <w:rPr>
          <w:rFonts w:ascii="Arial" w:hAnsi="Arial" w:cs="Arial"/>
          <w:b/>
          <w:sz w:val="24"/>
          <w:szCs w:val="24"/>
          <w:lang w:eastAsia="en-US"/>
        </w:rPr>
        <w:lastRenderedPageBreak/>
        <w:t>Figure 1</w:t>
      </w:r>
      <w:r w:rsidR="00CA7786" w:rsidRPr="0009541A">
        <w:rPr>
          <w:rFonts w:ascii="Arial" w:hAnsi="Arial" w:cs="Arial"/>
          <w:sz w:val="24"/>
          <w:szCs w:val="24"/>
          <w:lang w:eastAsia="en-US"/>
        </w:rPr>
        <w:t xml:space="preserve"> - </w:t>
      </w:r>
      <w:r w:rsidR="00CA7786">
        <w:rPr>
          <w:rFonts w:ascii="Arial" w:hAnsi="Arial" w:cs="Arial"/>
          <w:sz w:val="24"/>
          <w:szCs w:val="24"/>
          <w:lang w:eastAsia="en-US"/>
        </w:rPr>
        <w:t>A</w:t>
      </w:r>
      <w:r w:rsidR="00CA7786" w:rsidRPr="0009541A">
        <w:rPr>
          <w:rFonts w:ascii="Arial" w:hAnsi="Arial" w:cs="Arial"/>
          <w:sz w:val="24"/>
          <w:szCs w:val="24"/>
          <w:lang w:eastAsia="en-US"/>
        </w:rPr>
        <w:t>. Charact</w:t>
      </w:r>
      <w:bookmarkStart w:id="4" w:name="_GoBack"/>
      <w:bookmarkEnd w:id="4"/>
      <w:r w:rsidR="00CA7786" w:rsidRPr="0009541A">
        <w:rPr>
          <w:rFonts w:ascii="Arial" w:hAnsi="Arial" w:cs="Arial"/>
          <w:sz w:val="24"/>
          <w:szCs w:val="24"/>
          <w:lang w:eastAsia="en-US"/>
        </w:rPr>
        <w:t xml:space="preserve">eristics and measurements of class II cavity. </w:t>
      </w:r>
      <w:r w:rsidR="00CA7786">
        <w:rPr>
          <w:rFonts w:ascii="Arial" w:hAnsi="Arial" w:cs="Arial"/>
          <w:sz w:val="24"/>
          <w:szCs w:val="24"/>
          <w:lang w:eastAsia="en-US"/>
        </w:rPr>
        <w:t>B</w:t>
      </w:r>
      <w:r w:rsidR="00CA7786" w:rsidRPr="0009541A">
        <w:rPr>
          <w:rFonts w:ascii="Arial" w:hAnsi="Arial" w:cs="Arial"/>
          <w:sz w:val="24"/>
          <w:szCs w:val="24"/>
          <w:lang w:eastAsia="en-US"/>
        </w:rPr>
        <w:t xml:space="preserve">. </w:t>
      </w:r>
      <w:proofErr w:type="spellStart"/>
      <w:r w:rsidR="00CA7786" w:rsidRPr="0009541A">
        <w:rPr>
          <w:rFonts w:ascii="Arial" w:hAnsi="Arial" w:cs="Arial"/>
          <w:sz w:val="24"/>
          <w:szCs w:val="24"/>
          <w:lang w:eastAsia="en-US"/>
        </w:rPr>
        <w:t>Occlusal</w:t>
      </w:r>
      <w:proofErr w:type="spellEnd"/>
      <w:r w:rsidR="00CA7786" w:rsidRPr="0009541A">
        <w:rPr>
          <w:rFonts w:ascii="Arial" w:hAnsi="Arial" w:cs="Arial"/>
          <w:sz w:val="24"/>
          <w:szCs w:val="24"/>
          <w:lang w:eastAsia="en-US"/>
        </w:rPr>
        <w:t xml:space="preserve"> view of the cavity preparation.</w:t>
      </w:r>
    </w:p>
    <w:p w:rsidR="008659BD" w:rsidRPr="0009541A" w:rsidRDefault="008659BD" w:rsidP="008659BD">
      <w:pPr>
        <w:shd w:val="clear" w:color="auto" w:fill="FFFFFF"/>
        <w:spacing w:line="360" w:lineRule="auto"/>
        <w:rPr>
          <w:rFonts w:ascii="Arial" w:hAnsi="Arial" w:cs="Arial"/>
          <w:sz w:val="24"/>
          <w:szCs w:val="24"/>
          <w:lang w:eastAsia="en-US"/>
        </w:rPr>
      </w:pPr>
    </w:p>
    <w:p w:rsidR="00F803CE" w:rsidRDefault="00F803CE" w:rsidP="00F803CE">
      <w:pPr>
        <w:spacing w:line="360" w:lineRule="auto"/>
        <w:jc w:val="both"/>
        <w:outlineLvl w:val="0"/>
        <w:rPr>
          <w:rFonts w:ascii="Arial" w:hAnsi="Arial" w:cs="Arial"/>
          <w:sz w:val="24"/>
          <w:szCs w:val="24"/>
          <w:lang w:eastAsia="en-US"/>
        </w:rPr>
      </w:pPr>
      <w:proofErr w:type="gramStart"/>
      <w:r w:rsidRPr="00C124F9">
        <w:rPr>
          <w:rFonts w:ascii="Arial" w:hAnsi="Arial" w:cs="Arial"/>
          <w:b/>
          <w:sz w:val="24"/>
          <w:szCs w:val="24"/>
          <w:lang w:eastAsia="en-US"/>
        </w:rPr>
        <w:t xml:space="preserve">Figure </w:t>
      </w:r>
      <w:r>
        <w:rPr>
          <w:rFonts w:ascii="Arial" w:hAnsi="Arial" w:cs="Arial"/>
          <w:b/>
          <w:sz w:val="24"/>
          <w:szCs w:val="24"/>
          <w:lang w:eastAsia="en-US"/>
        </w:rPr>
        <w:t>2</w:t>
      </w:r>
      <w:r w:rsidRPr="0009541A">
        <w:rPr>
          <w:rFonts w:ascii="Arial" w:hAnsi="Arial" w:cs="Arial"/>
          <w:sz w:val="24"/>
          <w:szCs w:val="24"/>
          <w:lang w:eastAsia="en-US"/>
        </w:rPr>
        <w:t>.</w:t>
      </w:r>
      <w:proofErr w:type="gramEnd"/>
      <w:r w:rsidRPr="0009541A">
        <w:rPr>
          <w:rFonts w:ascii="Arial" w:hAnsi="Arial" w:cs="Arial"/>
          <w:sz w:val="24"/>
          <w:szCs w:val="24"/>
          <w:lang w:eastAsia="en-US"/>
        </w:rPr>
        <w:t xml:space="preserve"> Representative SEM photographs of the </w:t>
      </w:r>
      <w:proofErr w:type="spellStart"/>
      <w:r w:rsidRPr="0009541A">
        <w:rPr>
          <w:rFonts w:ascii="Arial" w:hAnsi="Arial" w:cs="Arial"/>
          <w:sz w:val="24"/>
          <w:szCs w:val="24"/>
          <w:lang w:eastAsia="en-US"/>
        </w:rPr>
        <w:t>debonded</w:t>
      </w:r>
      <w:proofErr w:type="spellEnd"/>
      <w:r w:rsidRPr="0009541A">
        <w:rPr>
          <w:rFonts w:ascii="Arial" w:hAnsi="Arial" w:cs="Arial"/>
          <w:sz w:val="24"/>
          <w:szCs w:val="24"/>
          <w:lang w:eastAsia="en-US"/>
        </w:rPr>
        <w:t xml:space="preserve"> CSEB/PL specimen</w:t>
      </w:r>
      <w:r>
        <w:rPr>
          <w:rFonts w:ascii="Arial" w:hAnsi="Arial" w:cs="Arial"/>
          <w:sz w:val="24"/>
          <w:szCs w:val="24"/>
          <w:lang w:eastAsia="en-US"/>
        </w:rPr>
        <w:t>s</w:t>
      </w:r>
      <w:r w:rsidRPr="0009541A">
        <w:rPr>
          <w:rFonts w:ascii="Arial" w:hAnsi="Arial" w:cs="Arial"/>
          <w:sz w:val="24"/>
          <w:szCs w:val="24"/>
          <w:lang w:eastAsia="en-US"/>
        </w:rPr>
        <w:t xml:space="preserve">. </w:t>
      </w:r>
      <w:proofErr w:type="gramStart"/>
      <w:r w:rsidRPr="0009541A">
        <w:rPr>
          <w:rFonts w:ascii="Arial" w:hAnsi="Arial" w:cs="Arial"/>
          <w:sz w:val="24"/>
          <w:szCs w:val="24"/>
          <w:lang w:eastAsia="en-US"/>
        </w:rPr>
        <w:t xml:space="preserve">Mixed failure between </w:t>
      </w:r>
      <w:r>
        <w:rPr>
          <w:rFonts w:ascii="Arial" w:hAnsi="Arial" w:cs="Arial"/>
          <w:sz w:val="24"/>
          <w:szCs w:val="24"/>
          <w:lang w:eastAsia="en-US"/>
        </w:rPr>
        <w:t>r</w:t>
      </w:r>
      <w:r w:rsidRPr="0009541A">
        <w:rPr>
          <w:rFonts w:ascii="Arial" w:hAnsi="Arial" w:cs="Arial"/>
          <w:sz w:val="24"/>
          <w:szCs w:val="24"/>
          <w:lang w:eastAsia="en-US"/>
        </w:rPr>
        <w:t xml:space="preserve">esin </w:t>
      </w:r>
      <w:r>
        <w:rPr>
          <w:rFonts w:ascii="Arial" w:hAnsi="Arial" w:cs="Arial"/>
          <w:sz w:val="24"/>
          <w:szCs w:val="24"/>
          <w:lang w:eastAsia="en-US"/>
        </w:rPr>
        <w:t>c</w:t>
      </w:r>
      <w:r w:rsidRPr="0009541A">
        <w:rPr>
          <w:rFonts w:ascii="Arial" w:hAnsi="Arial" w:cs="Arial"/>
          <w:sz w:val="24"/>
          <w:szCs w:val="24"/>
          <w:lang w:eastAsia="en-US"/>
        </w:rPr>
        <w:t>oating material and resin cement.</w:t>
      </w:r>
      <w:proofErr w:type="gramEnd"/>
      <w:r>
        <w:rPr>
          <w:rFonts w:ascii="Arial" w:hAnsi="Arial" w:cs="Arial"/>
          <w:sz w:val="24"/>
          <w:szCs w:val="24"/>
          <w:lang w:eastAsia="en-US"/>
        </w:rPr>
        <w:t xml:space="preserve"> (L</w:t>
      </w:r>
      <w:proofErr w:type="gramStart"/>
      <w:r>
        <w:rPr>
          <w:rFonts w:ascii="Arial" w:hAnsi="Arial" w:cs="Arial"/>
          <w:sz w:val="24"/>
          <w:szCs w:val="24"/>
          <w:lang w:eastAsia="en-US"/>
        </w:rPr>
        <w:t>:Liner</w:t>
      </w:r>
      <w:proofErr w:type="gramEnd"/>
      <w:r>
        <w:rPr>
          <w:rFonts w:ascii="Arial" w:hAnsi="Arial" w:cs="Arial"/>
          <w:sz w:val="24"/>
          <w:szCs w:val="24"/>
          <w:lang w:eastAsia="en-US"/>
        </w:rPr>
        <w:t>, R: Resin c</w:t>
      </w:r>
      <w:r w:rsidRPr="0009541A">
        <w:rPr>
          <w:rFonts w:ascii="Arial" w:hAnsi="Arial" w:cs="Arial"/>
          <w:sz w:val="24"/>
          <w:szCs w:val="24"/>
          <w:lang w:eastAsia="en-US"/>
        </w:rPr>
        <w:t>ement).</w:t>
      </w:r>
    </w:p>
    <w:p w:rsidR="00F803CE" w:rsidRPr="0009541A" w:rsidRDefault="00F803CE" w:rsidP="00F803CE">
      <w:pPr>
        <w:spacing w:line="360" w:lineRule="auto"/>
        <w:jc w:val="both"/>
        <w:rPr>
          <w:rFonts w:ascii="Arial" w:hAnsi="Arial" w:cs="Arial"/>
          <w:b/>
          <w:sz w:val="24"/>
          <w:szCs w:val="24"/>
        </w:rPr>
      </w:pPr>
    </w:p>
    <w:p w:rsidR="00F803CE" w:rsidRPr="0009541A" w:rsidRDefault="00F803CE" w:rsidP="00F803CE">
      <w:pPr>
        <w:spacing w:line="360" w:lineRule="auto"/>
        <w:jc w:val="both"/>
        <w:outlineLvl w:val="0"/>
        <w:rPr>
          <w:rFonts w:ascii="Arial" w:hAnsi="Arial" w:cs="Arial"/>
          <w:sz w:val="24"/>
          <w:szCs w:val="24"/>
          <w:lang w:eastAsia="en-US"/>
        </w:rPr>
      </w:pPr>
      <w:proofErr w:type="gramStart"/>
      <w:r w:rsidRPr="00C124F9">
        <w:rPr>
          <w:rFonts w:ascii="Arial" w:hAnsi="Arial" w:cs="Arial"/>
          <w:b/>
          <w:sz w:val="24"/>
          <w:szCs w:val="24"/>
          <w:lang w:eastAsia="en-US"/>
        </w:rPr>
        <w:t xml:space="preserve">Figure </w:t>
      </w:r>
      <w:r>
        <w:rPr>
          <w:rFonts w:ascii="Arial" w:hAnsi="Arial" w:cs="Arial"/>
          <w:b/>
          <w:sz w:val="24"/>
          <w:szCs w:val="24"/>
          <w:lang w:eastAsia="en-US"/>
        </w:rPr>
        <w:t>3</w:t>
      </w:r>
      <w:r w:rsidRPr="00C124F9">
        <w:rPr>
          <w:rFonts w:ascii="Arial" w:hAnsi="Arial" w:cs="Arial"/>
          <w:b/>
          <w:sz w:val="24"/>
          <w:szCs w:val="24"/>
          <w:lang w:eastAsia="en-US"/>
        </w:rPr>
        <w:t>.</w:t>
      </w:r>
      <w:proofErr w:type="gramEnd"/>
      <w:r w:rsidRPr="0009541A">
        <w:rPr>
          <w:rFonts w:ascii="Arial" w:hAnsi="Arial" w:cs="Arial"/>
          <w:sz w:val="24"/>
          <w:szCs w:val="24"/>
          <w:lang w:eastAsia="en-US"/>
        </w:rPr>
        <w:t xml:space="preserve"> Representative SEM photographs of the </w:t>
      </w:r>
      <w:proofErr w:type="spellStart"/>
      <w:r w:rsidRPr="0009541A">
        <w:rPr>
          <w:rFonts w:ascii="Arial" w:hAnsi="Arial" w:cs="Arial"/>
          <w:sz w:val="24"/>
          <w:szCs w:val="24"/>
          <w:lang w:eastAsia="en-US"/>
        </w:rPr>
        <w:t>debonded</w:t>
      </w:r>
      <w:proofErr w:type="spellEnd"/>
      <w:r w:rsidRPr="0009541A">
        <w:rPr>
          <w:rFonts w:ascii="Arial" w:hAnsi="Arial" w:cs="Arial"/>
          <w:sz w:val="24"/>
          <w:szCs w:val="24"/>
          <w:lang w:eastAsia="en-US"/>
        </w:rPr>
        <w:t xml:space="preserve"> CS3/PL specimen</w:t>
      </w:r>
      <w:r>
        <w:rPr>
          <w:rFonts w:ascii="Arial" w:hAnsi="Arial" w:cs="Arial"/>
          <w:sz w:val="24"/>
          <w:szCs w:val="24"/>
          <w:lang w:eastAsia="en-US"/>
        </w:rPr>
        <w:t>s</w:t>
      </w:r>
      <w:r w:rsidRPr="0009541A">
        <w:rPr>
          <w:rFonts w:ascii="Arial" w:hAnsi="Arial" w:cs="Arial"/>
          <w:sz w:val="24"/>
          <w:szCs w:val="24"/>
          <w:lang w:eastAsia="en-US"/>
        </w:rPr>
        <w:t xml:space="preserve">. </w:t>
      </w:r>
      <w:proofErr w:type="gramStart"/>
      <w:r w:rsidRPr="0009541A">
        <w:rPr>
          <w:rFonts w:ascii="Arial" w:hAnsi="Arial" w:cs="Arial"/>
          <w:sz w:val="24"/>
          <w:szCs w:val="24"/>
          <w:lang w:eastAsia="en-US"/>
        </w:rPr>
        <w:t>Cohesive failure in the resin coating material.</w:t>
      </w:r>
      <w:proofErr w:type="gramEnd"/>
      <w:r w:rsidRPr="0009541A">
        <w:rPr>
          <w:rFonts w:ascii="Arial" w:hAnsi="Arial" w:cs="Arial"/>
          <w:sz w:val="24"/>
          <w:szCs w:val="24"/>
          <w:lang w:eastAsia="en-US"/>
        </w:rPr>
        <w:t xml:space="preserve"> </w:t>
      </w:r>
      <w:r>
        <w:rPr>
          <w:rFonts w:ascii="Arial" w:hAnsi="Arial" w:cs="Arial"/>
          <w:sz w:val="24"/>
          <w:szCs w:val="24"/>
          <w:lang w:eastAsia="en-US"/>
        </w:rPr>
        <w:t xml:space="preserve">(HL: Hybrid layer; </w:t>
      </w:r>
      <w:proofErr w:type="gramStart"/>
      <w:r>
        <w:rPr>
          <w:rFonts w:ascii="Arial" w:hAnsi="Arial" w:cs="Arial"/>
          <w:sz w:val="24"/>
          <w:szCs w:val="24"/>
          <w:lang w:eastAsia="en-US"/>
        </w:rPr>
        <w:t>A</w:t>
      </w:r>
      <w:proofErr w:type="gramEnd"/>
      <w:r>
        <w:rPr>
          <w:rFonts w:ascii="Arial" w:hAnsi="Arial" w:cs="Arial"/>
          <w:sz w:val="24"/>
          <w:szCs w:val="24"/>
          <w:lang w:eastAsia="en-US"/>
        </w:rPr>
        <w:t>: Adhesive; R: R</w:t>
      </w:r>
      <w:r w:rsidRPr="0009541A">
        <w:rPr>
          <w:rFonts w:ascii="Arial" w:hAnsi="Arial" w:cs="Arial"/>
          <w:sz w:val="24"/>
          <w:szCs w:val="24"/>
          <w:lang w:eastAsia="en-US"/>
        </w:rPr>
        <w:t>esin cement</w:t>
      </w:r>
      <w:r>
        <w:rPr>
          <w:rFonts w:ascii="Arial" w:hAnsi="Arial" w:cs="Arial"/>
          <w:sz w:val="24"/>
          <w:szCs w:val="24"/>
          <w:lang w:eastAsia="en-US"/>
        </w:rPr>
        <w:t>;</w:t>
      </w:r>
      <w:r w:rsidRPr="0009541A">
        <w:rPr>
          <w:rFonts w:ascii="Arial" w:hAnsi="Arial" w:cs="Arial"/>
          <w:sz w:val="24"/>
          <w:szCs w:val="24"/>
          <w:lang w:eastAsia="en-US"/>
        </w:rPr>
        <w:t xml:space="preserve"> </w:t>
      </w:r>
      <w:r>
        <w:rPr>
          <w:rFonts w:ascii="Arial" w:hAnsi="Arial" w:cs="Arial"/>
          <w:sz w:val="24"/>
          <w:szCs w:val="24"/>
          <w:lang w:eastAsia="en-US"/>
        </w:rPr>
        <w:t>A</w:t>
      </w:r>
      <w:r w:rsidRPr="0009541A">
        <w:rPr>
          <w:rFonts w:ascii="Arial" w:hAnsi="Arial" w:cs="Arial"/>
          <w:sz w:val="24"/>
          <w:szCs w:val="24"/>
          <w:lang w:eastAsia="en-US"/>
        </w:rPr>
        <w:t>rrows: blisters in the adhesive layer).</w:t>
      </w:r>
    </w:p>
    <w:p w:rsidR="00F803CE" w:rsidRPr="0009541A" w:rsidRDefault="00F803CE" w:rsidP="00F803CE">
      <w:pPr>
        <w:spacing w:line="360" w:lineRule="auto"/>
        <w:jc w:val="center"/>
        <w:rPr>
          <w:rFonts w:ascii="Arial" w:hAnsi="Arial" w:cs="Arial"/>
          <w:b/>
          <w:sz w:val="24"/>
          <w:szCs w:val="24"/>
        </w:rPr>
      </w:pPr>
    </w:p>
    <w:p w:rsidR="00F803CE" w:rsidRPr="0009541A" w:rsidRDefault="00F803CE" w:rsidP="00F803CE">
      <w:pPr>
        <w:spacing w:line="360" w:lineRule="auto"/>
        <w:jc w:val="both"/>
        <w:outlineLvl w:val="0"/>
        <w:rPr>
          <w:rFonts w:ascii="Arial" w:hAnsi="Arial" w:cs="Arial"/>
          <w:sz w:val="24"/>
          <w:szCs w:val="24"/>
          <w:lang w:eastAsia="en-US"/>
        </w:rPr>
      </w:pPr>
      <w:proofErr w:type="gramStart"/>
      <w:r w:rsidRPr="00C124F9">
        <w:rPr>
          <w:rFonts w:ascii="Arial" w:hAnsi="Arial" w:cs="Arial"/>
          <w:b/>
          <w:sz w:val="24"/>
          <w:szCs w:val="24"/>
          <w:lang w:eastAsia="en-US"/>
        </w:rPr>
        <w:t xml:space="preserve">Figure </w:t>
      </w:r>
      <w:r>
        <w:rPr>
          <w:rFonts w:ascii="Arial" w:hAnsi="Arial" w:cs="Arial"/>
          <w:b/>
          <w:sz w:val="24"/>
          <w:szCs w:val="24"/>
          <w:lang w:eastAsia="en-US"/>
        </w:rPr>
        <w:t>4</w:t>
      </w:r>
      <w:r w:rsidRPr="0009541A">
        <w:rPr>
          <w:rFonts w:ascii="Arial" w:hAnsi="Arial" w:cs="Arial"/>
          <w:sz w:val="24"/>
          <w:szCs w:val="24"/>
          <w:lang w:eastAsia="en-US"/>
        </w:rPr>
        <w:t>.</w:t>
      </w:r>
      <w:proofErr w:type="gramEnd"/>
      <w:r w:rsidRPr="0009541A">
        <w:rPr>
          <w:rFonts w:ascii="Arial" w:hAnsi="Arial" w:cs="Arial"/>
          <w:sz w:val="24"/>
          <w:szCs w:val="24"/>
          <w:lang w:eastAsia="en-US"/>
        </w:rPr>
        <w:t xml:space="preserve"> </w:t>
      </w:r>
      <w:proofErr w:type="gramStart"/>
      <w:r w:rsidRPr="0009541A">
        <w:rPr>
          <w:rFonts w:ascii="Arial" w:hAnsi="Arial" w:cs="Arial"/>
          <w:sz w:val="24"/>
          <w:szCs w:val="24"/>
          <w:lang w:eastAsia="en-US"/>
        </w:rPr>
        <w:t xml:space="preserve">Representative SEM photograph of the </w:t>
      </w:r>
      <w:proofErr w:type="spellStart"/>
      <w:r w:rsidRPr="0009541A">
        <w:rPr>
          <w:rFonts w:ascii="Arial" w:hAnsi="Arial" w:cs="Arial"/>
          <w:sz w:val="24"/>
          <w:szCs w:val="24"/>
          <w:lang w:eastAsia="en-US"/>
        </w:rPr>
        <w:t>debonded</w:t>
      </w:r>
      <w:proofErr w:type="spellEnd"/>
      <w:r w:rsidRPr="0009541A">
        <w:rPr>
          <w:rFonts w:ascii="Arial" w:hAnsi="Arial" w:cs="Arial"/>
          <w:sz w:val="24"/>
          <w:szCs w:val="24"/>
          <w:lang w:eastAsia="en-US"/>
        </w:rPr>
        <w:t xml:space="preserve"> CS3</w:t>
      </w:r>
      <w:r>
        <w:rPr>
          <w:rFonts w:ascii="Arial" w:hAnsi="Arial" w:cs="Arial"/>
          <w:sz w:val="24"/>
          <w:szCs w:val="24"/>
          <w:lang w:eastAsia="en-US"/>
        </w:rPr>
        <w:t xml:space="preserve"> </w:t>
      </w:r>
      <w:r w:rsidRPr="0009541A">
        <w:rPr>
          <w:rFonts w:ascii="Arial" w:hAnsi="Arial" w:cs="Arial"/>
          <w:sz w:val="24"/>
          <w:szCs w:val="24"/>
          <w:lang w:eastAsia="en-US"/>
        </w:rPr>
        <w:t>specimen</w:t>
      </w:r>
      <w:r>
        <w:rPr>
          <w:rFonts w:ascii="Arial" w:hAnsi="Arial" w:cs="Arial"/>
          <w:sz w:val="24"/>
          <w:szCs w:val="24"/>
          <w:lang w:eastAsia="en-US"/>
        </w:rPr>
        <w:t>s</w:t>
      </w:r>
      <w:r w:rsidRPr="0009541A">
        <w:rPr>
          <w:rFonts w:ascii="Arial" w:hAnsi="Arial" w:cs="Arial"/>
          <w:sz w:val="24"/>
          <w:szCs w:val="24"/>
          <w:lang w:eastAsia="en-US"/>
        </w:rPr>
        <w:t>.</w:t>
      </w:r>
      <w:proofErr w:type="gramEnd"/>
      <w:r w:rsidRPr="0009541A">
        <w:rPr>
          <w:rFonts w:ascii="Arial" w:hAnsi="Arial" w:cs="Arial"/>
          <w:sz w:val="24"/>
          <w:szCs w:val="24"/>
          <w:lang w:eastAsia="en-US"/>
        </w:rPr>
        <w:t xml:space="preserve"> Adhesive failure between </w:t>
      </w:r>
      <w:r>
        <w:rPr>
          <w:rFonts w:ascii="Arial" w:hAnsi="Arial" w:cs="Arial"/>
          <w:sz w:val="24"/>
          <w:szCs w:val="24"/>
          <w:lang w:eastAsia="en-US"/>
        </w:rPr>
        <w:t>a</w:t>
      </w:r>
      <w:r w:rsidRPr="0009541A">
        <w:rPr>
          <w:rFonts w:ascii="Arial" w:hAnsi="Arial" w:cs="Arial"/>
          <w:sz w:val="24"/>
          <w:szCs w:val="24"/>
          <w:lang w:eastAsia="en-US"/>
        </w:rPr>
        <w:t xml:space="preserve">dhesive and resin cement. (HL: Hybrid </w:t>
      </w:r>
      <w:r>
        <w:rPr>
          <w:rFonts w:ascii="Arial" w:hAnsi="Arial" w:cs="Arial"/>
          <w:sz w:val="24"/>
          <w:szCs w:val="24"/>
          <w:lang w:eastAsia="en-US"/>
        </w:rPr>
        <w:t>l</w:t>
      </w:r>
      <w:r w:rsidRPr="0009541A">
        <w:rPr>
          <w:rFonts w:ascii="Arial" w:hAnsi="Arial" w:cs="Arial"/>
          <w:sz w:val="24"/>
          <w:szCs w:val="24"/>
          <w:lang w:eastAsia="en-US"/>
        </w:rPr>
        <w:t>ayer).</w:t>
      </w:r>
    </w:p>
    <w:p w:rsidR="00F803CE" w:rsidRPr="0009541A" w:rsidRDefault="00F803CE" w:rsidP="00F803CE">
      <w:pPr>
        <w:spacing w:line="360" w:lineRule="auto"/>
        <w:jc w:val="both"/>
        <w:rPr>
          <w:rFonts w:ascii="Arial" w:hAnsi="Arial" w:cs="Arial"/>
          <w:b/>
          <w:sz w:val="24"/>
          <w:szCs w:val="24"/>
        </w:rPr>
      </w:pPr>
    </w:p>
    <w:p w:rsidR="00F803CE" w:rsidRDefault="00F803CE" w:rsidP="00F803CE">
      <w:pPr>
        <w:spacing w:line="360" w:lineRule="auto"/>
        <w:jc w:val="both"/>
        <w:outlineLvl w:val="0"/>
        <w:rPr>
          <w:rFonts w:ascii="Arial" w:hAnsi="Arial" w:cs="Arial"/>
          <w:sz w:val="24"/>
          <w:szCs w:val="24"/>
          <w:lang w:eastAsia="en-US"/>
        </w:rPr>
      </w:pPr>
      <w:proofErr w:type="gramStart"/>
      <w:r w:rsidRPr="00C124F9">
        <w:rPr>
          <w:rFonts w:ascii="Arial" w:hAnsi="Arial" w:cs="Arial"/>
          <w:b/>
          <w:sz w:val="24"/>
          <w:szCs w:val="24"/>
          <w:lang w:eastAsia="en-US"/>
        </w:rPr>
        <w:t xml:space="preserve">Figure </w:t>
      </w:r>
      <w:r>
        <w:rPr>
          <w:rFonts w:ascii="Arial" w:hAnsi="Arial" w:cs="Arial"/>
          <w:b/>
          <w:sz w:val="24"/>
          <w:szCs w:val="24"/>
          <w:lang w:eastAsia="en-US"/>
        </w:rPr>
        <w:t>5</w:t>
      </w:r>
      <w:r w:rsidRPr="00C124F9">
        <w:rPr>
          <w:rFonts w:ascii="Arial" w:hAnsi="Arial" w:cs="Arial"/>
          <w:b/>
          <w:sz w:val="24"/>
          <w:szCs w:val="24"/>
          <w:lang w:eastAsia="en-US"/>
        </w:rPr>
        <w:t>.</w:t>
      </w:r>
      <w:proofErr w:type="gramEnd"/>
      <w:r w:rsidRPr="0009541A">
        <w:rPr>
          <w:rFonts w:ascii="Arial" w:hAnsi="Arial" w:cs="Arial"/>
          <w:sz w:val="24"/>
          <w:szCs w:val="24"/>
          <w:lang w:eastAsia="en-US"/>
        </w:rPr>
        <w:t xml:space="preserve"> Representative SEM photographs of the </w:t>
      </w:r>
      <w:proofErr w:type="spellStart"/>
      <w:r w:rsidRPr="0009541A">
        <w:rPr>
          <w:rFonts w:ascii="Arial" w:hAnsi="Arial" w:cs="Arial"/>
          <w:sz w:val="24"/>
          <w:szCs w:val="24"/>
          <w:lang w:eastAsia="en-US"/>
        </w:rPr>
        <w:t>debonded</w:t>
      </w:r>
      <w:proofErr w:type="spellEnd"/>
      <w:r w:rsidRPr="0009541A">
        <w:rPr>
          <w:rFonts w:ascii="Arial" w:hAnsi="Arial" w:cs="Arial"/>
          <w:sz w:val="24"/>
          <w:szCs w:val="24"/>
          <w:lang w:eastAsia="en-US"/>
        </w:rPr>
        <w:t xml:space="preserve"> SB2</w:t>
      </w:r>
      <w:r>
        <w:rPr>
          <w:rFonts w:ascii="Arial" w:hAnsi="Arial" w:cs="Arial"/>
          <w:sz w:val="24"/>
          <w:szCs w:val="24"/>
          <w:lang w:eastAsia="en-US"/>
        </w:rPr>
        <w:t xml:space="preserve"> </w:t>
      </w:r>
      <w:r w:rsidRPr="0009541A">
        <w:rPr>
          <w:rFonts w:ascii="Arial" w:hAnsi="Arial" w:cs="Arial"/>
          <w:sz w:val="24"/>
          <w:szCs w:val="24"/>
          <w:lang w:eastAsia="en-US"/>
        </w:rPr>
        <w:t>specimen</w:t>
      </w:r>
      <w:r>
        <w:rPr>
          <w:rFonts w:ascii="Arial" w:hAnsi="Arial" w:cs="Arial"/>
          <w:sz w:val="24"/>
          <w:szCs w:val="24"/>
          <w:lang w:eastAsia="en-US"/>
        </w:rPr>
        <w:t>s</w:t>
      </w:r>
      <w:r w:rsidRPr="0009541A">
        <w:rPr>
          <w:rFonts w:ascii="Arial" w:hAnsi="Arial" w:cs="Arial"/>
          <w:sz w:val="24"/>
          <w:szCs w:val="24"/>
          <w:lang w:eastAsia="en-US"/>
        </w:rPr>
        <w:t xml:space="preserve">. </w:t>
      </w:r>
      <w:proofErr w:type="gramStart"/>
      <w:r w:rsidRPr="0009541A">
        <w:rPr>
          <w:rFonts w:ascii="Arial" w:hAnsi="Arial" w:cs="Arial"/>
          <w:sz w:val="24"/>
          <w:szCs w:val="24"/>
          <w:lang w:eastAsia="en-US"/>
        </w:rPr>
        <w:t xml:space="preserve">Mixed failure at the </w:t>
      </w:r>
      <w:r>
        <w:rPr>
          <w:rFonts w:ascii="Arial" w:hAnsi="Arial" w:cs="Arial"/>
          <w:sz w:val="24"/>
          <w:szCs w:val="24"/>
          <w:lang w:eastAsia="en-US"/>
        </w:rPr>
        <w:t>r</w:t>
      </w:r>
      <w:r w:rsidRPr="0009541A">
        <w:rPr>
          <w:rFonts w:ascii="Arial" w:hAnsi="Arial" w:cs="Arial"/>
          <w:sz w:val="24"/>
          <w:szCs w:val="24"/>
          <w:lang w:eastAsia="en-US"/>
        </w:rPr>
        <w:t xml:space="preserve">esin </w:t>
      </w:r>
      <w:r>
        <w:rPr>
          <w:rFonts w:ascii="Arial" w:hAnsi="Arial" w:cs="Arial"/>
          <w:sz w:val="24"/>
          <w:szCs w:val="24"/>
          <w:lang w:eastAsia="en-US"/>
        </w:rPr>
        <w:t>c</w:t>
      </w:r>
      <w:r w:rsidRPr="0009541A">
        <w:rPr>
          <w:rFonts w:ascii="Arial" w:hAnsi="Arial" w:cs="Arial"/>
          <w:sz w:val="24"/>
          <w:szCs w:val="24"/>
          <w:lang w:eastAsia="en-US"/>
        </w:rPr>
        <w:t xml:space="preserve">oating material and </w:t>
      </w:r>
      <w:r>
        <w:rPr>
          <w:rFonts w:ascii="Arial" w:hAnsi="Arial" w:cs="Arial"/>
          <w:sz w:val="24"/>
          <w:szCs w:val="24"/>
          <w:lang w:eastAsia="en-US"/>
        </w:rPr>
        <w:t>h</w:t>
      </w:r>
      <w:r w:rsidRPr="0009541A">
        <w:rPr>
          <w:rFonts w:ascii="Arial" w:hAnsi="Arial" w:cs="Arial"/>
          <w:sz w:val="24"/>
          <w:szCs w:val="24"/>
          <w:lang w:eastAsia="en-US"/>
        </w:rPr>
        <w:t xml:space="preserve">ybrid </w:t>
      </w:r>
      <w:r>
        <w:rPr>
          <w:rFonts w:ascii="Arial" w:hAnsi="Arial" w:cs="Arial"/>
          <w:sz w:val="24"/>
          <w:szCs w:val="24"/>
          <w:lang w:eastAsia="en-US"/>
        </w:rPr>
        <w:t>l</w:t>
      </w:r>
      <w:r w:rsidRPr="0009541A">
        <w:rPr>
          <w:rFonts w:ascii="Arial" w:hAnsi="Arial" w:cs="Arial"/>
          <w:sz w:val="24"/>
          <w:szCs w:val="24"/>
          <w:lang w:eastAsia="en-US"/>
        </w:rPr>
        <w:t>ayer</w:t>
      </w:r>
      <w:r w:rsidRPr="003A7269">
        <w:rPr>
          <w:rFonts w:ascii="Arial" w:hAnsi="Arial" w:cs="Arial"/>
          <w:sz w:val="24"/>
          <w:szCs w:val="24"/>
          <w:lang w:eastAsia="en-US"/>
        </w:rPr>
        <w:t xml:space="preserve"> </w:t>
      </w:r>
      <w:r w:rsidRPr="0009541A">
        <w:rPr>
          <w:rFonts w:ascii="Arial" w:hAnsi="Arial" w:cs="Arial"/>
          <w:sz w:val="24"/>
          <w:szCs w:val="24"/>
          <w:lang w:eastAsia="en-US"/>
        </w:rPr>
        <w:t>interface.</w:t>
      </w:r>
      <w:proofErr w:type="gramEnd"/>
      <w:r>
        <w:rPr>
          <w:rFonts w:ascii="Arial" w:hAnsi="Arial" w:cs="Arial"/>
          <w:sz w:val="24"/>
          <w:szCs w:val="24"/>
          <w:lang w:eastAsia="en-US"/>
        </w:rPr>
        <w:t xml:space="preserve"> (HL: Hybrid layer;</w:t>
      </w:r>
      <w:r w:rsidRPr="0009541A">
        <w:rPr>
          <w:rFonts w:ascii="Arial" w:hAnsi="Arial" w:cs="Arial"/>
          <w:sz w:val="24"/>
          <w:szCs w:val="24"/>
          <w:lang w:eastAsia="en-US"/>
        </w:rPr>
        <w:t xml:space="preserve"> A: Adhesive</w:t>
      </w:r>
      <w:r>
        <w:rPr>
          <w:rFonts w:ascii="Arial" w:hAnsi="Arial" w:cs="Arial"/>
          <w:sz w:val="24"/>
          <w:szCs w:val="24"/>
          <w:lang w:eastAsia="en-US"/>
        </w:rPr>
        <w:t>;</w:t>
      </w:r>
      <w:r w:rsidRPr="0009541A">
        <w:rPr>
          <w:rFonts w:ascii="Arial" w:hAnsi="Arial" w:cs="Arial"/>
          <w:sz w:val="24"/>
          <w:szCs w:val="24"/>
          <w:lang w:eastAsia="en-US"/>
        </w:rPr>
        <w:t xml:space="preserve"> R: </w:t>
      </w:r>
      <w:r>
        <w:rPr>
          <w:rFonts w:ascii="Arial" w:hAnsi="Arial" w:cs="Arial"/>
          <w:sz w:val="24"/>
          <w:szCs w:val="24"/>
          <w:lang w:eastAsia="en-US"/>
        </w:rPr>
        <w:t>R</w:t>
      </w:r>
      <w:r w:rsidRPr="0009541A">
        <w:rPr>
          <w:rFonts w:ascii="Arial" w:hAnsi="Arial" w:cs="Arial"/>
          <w:sz w:val="24"/>
          <w:szCs w:val="24"/>
          <w:lang w:eastAsia="en-US"/>
        </w:rPr>
        <w:t>esin cement</w:t>
      </w:r>
      <w:r>
        <w:rPr>
          <w:rFonts w:ascii="Arial" w:hAnsi="Arial" w:cs="Arial"/>
          <w:sz w:val="24"/>
          <w:szCs w:val="24"/>
          <w:lang w:eastAsia="en-US"/>
        </w:rPr>
        <w:t>;</w:t>
      </w:r>
      <w:r w:rsidRPr="0009541A">
        <w:rPr>
          <w:rFonts w:ascii="Arial" w:hAnsi="Arial" w:cs="Arial"/>
          <w:sz w:val="24"/>
          <w:szCs w:val="24"/>
          <w:lang w:eastAsia="en-US"/>
        </w:rPr>
        <w:t xml:space="preserve"> </w:t>
      </w:r>
      <w:r>
        <w:rPr>
          <w:rFonts w:ascii="Arial" w:hAnsi="Arial" w:cs="Arial"/>
          <w:sz w:val="24"/>
          <w:szCs w:val="24"/>
          <w:lang w:eastAsia="en-US"/>
        </w:rPr>
        <w:t>A</w:t>
      </w:r>
      <w:r w:rsidRPr="0009541A">
        <w:rPr>
          <w:rFonts w:ascii="Arial" w:hAnsi="Arial" w:cs="Arial"/>
          <w:sz w:val="24"/>
          <w:szCs w:val="24"/>
          <w:lang w:eastAsia="en-US"/>
        </w:rPr>
        <w:t xml:space="preserve">rrows: </w:t>
      </w:r>
      <w:r>
        <w:rPr>
          <w:rFonts w:ascii="Arial" w:hAnsi="Arial" w:cs="Arial"/>
          <w:sz w:val="24"/>
          <w:szCs w:val="24"/>
          <w:lang w:eastAsia="en-US"/>
        </w:rPr>
        <w:t>D</w:t>
      </w:r>
      <w:r w:rsidRPr="0009541A">
        <w:rPr>
          <w:rFonts w:ascii="Arial" w:hAnsi="Arial" w:cs="Arial"/>
          <w:sz w:val="24"/>
          <w:szCs w:val="24"/>
          <w:lang w:eastAsia="en-US"/>
        </w:rPr>
        <w:t>entine tissue).</w:t>
      </w:r>
    </w:p>
    <w:p w:rsidR="00816502" w:rsidRDefault="00816502" w:rsidP="003C3227">
      <w:pPr>
        <w:spacing w:line="480" w:lineRule="auto"/>
        <w:ind w:left="360"/>
        <w:jc w:val="both"/>
        <w:rPr>
          <w:rFonts w:ascii="Arial" w:hAnsi="Arial" w:cs="Arial"/>
          <w:sz w:val="24"/>
          <w:szCs w:val="24"/>
          <w:lang w:eastAsia="en-US"/>
        </w:rPr>
      </w:pPr>
    </w:p>
    <w:sectPr w:rsidR="00816502" w:rsidSect="00FF2447">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1E3" w:rsidRDefault="00CA71E3" w:rsidP="008E51BE">
      <w:r>
        <w:separator/>
      </w:r>
    </w:p>
  </w:endnote>
  <w:endnote w:type="continuationSeparator" w:id="0">
    <w:p w:rsidR="00CA71E3" w:rsidRDefault="00CA71E3" w:rsidP="008E5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8E" w:rsidRDefault="00E5440D" w:rsidP="003B4C67">
    <w:pPr>
      <w:pStyle w:val="Rodap"/>
      <w:framePr w:wrap="around" w:vAnchor="text" w:hAnchor="margin" w:xAlign="center" w:y="1"/>
      <w:rPr>
        <w:rStyle w:val="Nmerodepgina"/>
      </w:rPr>
    </w:pPr>
    <w:r>
      <w:rPr>
        <w:rStyle w:val="Nmerodepgina"/>
      </w:rPr>
      <w:fldChar w:fldCharType="begin"/>
    </w:r>
    <w:r w:rsidR="007F2A8E">
      <w:rPr>
        <w:rStyle w:val="Nmerodepgina"/>
      </w:rPr>
      <w:instrText xml:space="preserve">PAGE  </w:instrText>
    </w:r>
    <w:r>
      <w:rPr>
        <w:rStyle w:val="Nmerodepgina"/>
      </w:rPr>
      <w:fldChar w:fldCharType="end"/>
    </w:r>
  </w:p>
  <w:p w:rsidR="007F2A8E" w:rsidRDefault="007F2A8E" w:rsidP="00F41B3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8E" w:rsidRDefault="007F2A8E" w:rsidP="00F41B34">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8E" w:rsidRDefault="007F2A8E" w:rsidP="00F41B34">
    <w:pPr>
      <w:pStyle w:val="Rodap"/>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8E" w:rsidRDefault="00E5440D" w:rsidP="006D7D33">
    <w:pPr>
      <w:pStyle w:val="Rodap"/>
      <w:framePr w:wrap="around" w:vAnchor="text" w:hAnchor="margin" w:xAlign="right" w:y="1"/>
      <w:rPr>
        <w:rStyle w:val="Nmerodepgina"/>
      </w:rPr>
    </w:pPr>
    <w:r>
      <w:rPr>
        <w:rStyle w:val="Nmerodepgina"/>
      </w:rPr>
      <w:fldChar w:fldCharType="begin"/>
    </w:r>
    <w:r w:rsidR="007F2A8E">
      <w:rPr>
        <w:rStyle w:val="Nmerodepgina"/>
      </w:rPr>
      <w:instrText xml:space="preserve">PAGE  </w:instrText>
    </w:r>
    <w:r>
      <w:rPr>
        <w:rStyle w:val="Nmerodepgina"/>
      </w:rPr>
      <w:fldChar w:fldCharType="end"/>
    </w:r>
  </w:p>
  <w:p w:rsidR="007F2A8E" w:rsidRDefault="007F2A8E" w:rsidP="006D7D33">
    <w:pPr>
      <w:pStyle w:val="Rodap"/>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8E" w:rsidRDefault="00E5440D" w:rsidP="006D7D33">
    <w:pPr>
      <w:pStyle w:val="Rodap"/>
      <w:framePr w:wrap="around" w:vAnchor="text" w:hAnchor="margin" w:xAlign="right" w:y="1"/>
      <w:rPr>
        <w:rStyle w:val="Nmerodepgina"/>
      </w:rPr>
    </w:pPr>
    <w:r>
      <w:rPr>
        <w:rStyle w:val="Nmerodepgina"/>
      </w:rPr>
      <w:fldChar w:fldCharType="begin"/>
    </w:r>
    <w:r w:rsidR="007F2A8E">
      <w:rPr>
        <w:rStyle w:val="Nmerodepgina"/>
      </w:rPr>
      <w:instrText xml:space="preserve">PAGE  </w:instrText>
    </w:r>
    <w:r>
      <w:rPr>
        <w:rStyle w:val="Nmerodepgina"/>
      </w:rPr>
      <w:fldChar w:fldCharType="separate"/>
    </w:r>
    <w:r w:rsidR="00A156DD">
      <w:rPr>
        <w:rStyle w:val="Nmerodepgina"/>
        <w:noProof/>
      </w:rPr>
      <w:t>10</w:t>
    </w:r>
    <w:r>
      <w:rPr>
        <w:rStyle w:val="Nmerodepgina"/>
      </w:rPr>
      <w:fldChar w:fldCharType="end"/>
    </w:r>
  </w:p>
  <w:p w:rsidR="007F2A8E" w:rsidRDefault="007F2A8E" w:rsidP="006D7D3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1E3" w:rsidRDefault="00CA71E3" w:rsidP="008E51BE">
      <w:r>
        <w:separator/>
      </w:r>
    </w:p>
  </w:footnote>
  <w:footnote w:type="continuationSeparator" w:id="0">
    <w:p w:rsidR="00CA71E3" w:rsidRDefault="00CA71E3" w:rsidP="008E5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F802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5C9C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B816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27AA3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34ED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D0D5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5073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2C6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FEA0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B4B70E"/>
    <w:lvl w:ilvl="0">
      <w:start w:val="1"/>
      <w:numFmt w:val="bullet"/>
      <w:lvlText w:val=""/>
      <w:lvlJc w:val="left"/>
      <w:pPr>
        <w:tabs>
          <w:tab w:val="num" w:pos="360"/>
        </w:tabs>
        <w:ind w:left="360" w:hanging="360"/>
      </w:pPr>
      <w:rPr>
        <w:rFonts w:ascii="Symbol" w:hAnsi="Symbol" w:hint="default"/>
      </w:rPr>
    </w:lvl>
  </w:abstractNum>
  <w:abstractNum w:abstractNumId="10">
    <w:nsid w:val="118D6E95"/>
    <w:multiLevelType w:val="hybridMultilevel"/>
    <w:tmpl w:val="278C83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B40DD6"/>
    <w:multiLevelType w:val="hybridMultilevel"/>
    <w:tmpl w:val="608C48B4"/>
    <w:lvl w:ilvl="0" w:tplc="42AEA326">
      <w:start w:val="1"/>
      <w:numFmt w:val="decimal"/>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2C8A"/>
    <w:rsid w:val="00000FA5"/>
    <w:rsid w:val="00011A89"/>
    <w:rsid w:val="000255B0"/>
    <w:rsid w:val="0002683C"/>
    <w:rsid w:val="00027EF5"/>
    <w:rsid w:val="0003198C"/>
    <w:rsid w:val="000342AE"/>
    <w:rsid w:val="000347B2"/>
    <w:rsid w:val="00044755"/>
    <w:rsid w:val="00051CA3"/>
    <w:rsid w:val="00055D7D"/>
    <w:rsid w:val="00056281"/>
    <w:rsid w:val="00057FE1"/>
    <w:rsid w:val="00065C5E"/>
    <w:rsid w:val="00070A79"/>
    <w:rsid w:val="00085149"/>
    <w:rsid w:val="00087838"/>
    <w:rsid w:val="0009541A"/>
    <w:rsid w:val="00097BF1"/>
    <w:rsid w:val="000A0A96"/>
    <w:rsid w:val="000A1B33"/>
    <w:rsid w:val="000A3F26"/>
    <w:rsid w:val="000A6353"/>
    <w:rsid w:val="000A7F52"/>
    <w:rsid w:val="000B3F32"/>
    <w:rsid w:val="000C2708"/>
    <w:rsid w:val="000C4015"/>
    <w:rsid w:val="000C5F1D"/>
    <w:rsid w:val="000D585A"/>
    <w:rsid w:val="000D742C"/>
    <w:rsid w:val="000E33A8"/>
    <w:rsid w:val="000E52A0"/>
    <w:rsid w:val="000E5FBC"/>
    <w:rsid w:val="000E77DE"/>
    <w:rsid w:val="000F6960"/>
    <w:rsid w:val="000F71ED"/>
    <w:rsid w:val="00106672"/>
    <w:rsid w:val="0011334E"/>
    <w:rsid w:val="00116F07"/>
    <w:rsid w:val="00133129"/>
    <w:rsid w:val="00144552"/>
    <w:rsid w:val="001470F9"/>
    <w:rsid w:val="001500F5"/>
    <w:rsid w:val="001545E3"/>
    <w:rsid w:val="00174704"/>
    <w:rsid w:val="00175168"/>
    <w:rsid w:val="0017673F"/>
    <w:rsid w:val="00181E04"/>
    <w:rsid w:val="00183155"/>
    <w:rsid w:val="001A51D0"/>
    <w:rsid w:val="001A69DC"/>
    <w:rsid w:val="001C2367"/>
    <w:rsid w:val="001C2DFC"/>
    <w:rsid w:val="001E17AC"/>
    <w:rsid w:val="001E6AF4"/>
    <w:rsid w:val="001F6772"/>
    <w:rsid w:val="001F7007"/>
    <w:rsid w:val="00200683"/>
    <w:rsid w:val="00202EF6"/>
    <w:rsid w:val="00203666"/>
    <w:rsid w:val="00210F02"/>
    <w:rsid w:val="0021554F"/>
    <w:rsid w:val="00221FCD"/>
    <w:rsid w:val="00222B25"/>
    <w:rsid w:val="002252A3"/>
    <w:rsid w:val="00245F77"/>
    <w:rsid w:val="00250074"/>
    <w:rsid w:val="00261AAC"/>
    <w:rsid w:val="0028288F"/>
    <w:rsid w:val="00287F65"/>
    <w:rsid w:val="002943D5"/>
    <w:rsid w:val="002953A7"/>
    <w:rsid w:val="0029615F"/>
    <w:rsid w:val="002A33B7"/>
    <w:rsid w:val="002A5BD3"/>
    <w:rsid w:val="002B1C04"/>
    <w:rsid w:val="002B1DB5"/>
    <w:rsid w:val="002B308D"/>
    <w:rsid w:val="002C0AAA"/>
    <w:rsid w:val="002C1089"/>
    <w:rsid w:val="002C4B43"/>
    <w:rsid w:val="002F0780"/>
    <w:rsid w:val="002F7056"/>
    <w:rsid w:val="003033EF"/>
    <w:rsid w:val="00303986"/>
    <w:rsid w:val="00314386"/>
    <w:rsid w:val="00321B7C"/>
    <w:rsid w:val="00336603"/>
    <w:rsid w:val="00337A6F"/>
    <w:rsid w:val="0036415D"/>
    <w:rsid w:val="00364D68"/>
    <w:rsid w:val="00372062"/>
    <w:rsid w:val="00380091"/>
    <w:rsid w:val="00385E66"/>
    <w:rsid w:val="003900B9"/>
    <w:rsid w:val="00393492"/>
    <w:rsid w:val="00393FF0"/>
    <w:rsid w:val="003A14AD"/>
    <w:rsid w:val="003A6AA9"/>
    <w:rsid w:val="003A7269"/>
    <w:rsid w:val="003B4C67"/>
    <w:rsid w:val="003C3227"/>
    <w:rsid w:val="003D5FB2"/>
    <w:rsid w:val="003E59A0"/>
    <w:rsid w:val="00401EEB"/>
    <w:rsid w:val="00402BC6"/>
    <w:rsid w:val="00441D74"/>
    <w:rsid w:val="00455A53"/>
    <w:rsid w:val="00460719"/>
    <w:rsid w:val="00475ED4"/>
    <w:rsid w:val="00481A85"/>
    <w:rsid w:val="00491F5C"/>
    <w:rsid w:val="00493E87"/>
    <w:rsid w:val="004946AD"/>
    <w:rsid w:val="004A5074"/>
    <w:rsid w:val="004A6C66"/>
    <w:rsid w:val="004B02BA"/>
    <w:rsid w:val="004B061C"/>
    <w:rsid w:val="004D3CAD"/>
    <w:rsid w:val="004D5B87"/>
    <w:rsid w:val="004D79F2"/>
    <w:rsid w:val="004F612C"/>
    <w:rsid w:val="005045A6"/>
    <w:rsid w:val="0051402F"/>
    <w:rsid w:val="00515C55"/>
    <w:rsid w:val="005264EA"/>
    <w:rsid w:val="005310FC"/>
    <w:rsid w:val="0053514C"/>
    <w:rsid w:val="00536665"/>
    <w:rsid w:val="005465C9"/>
    <w:rsid w:val="0057293F"/>
    <w:rsid w:val="005738C4"/>
    <w:rsid w:val="005854C6"/>
    <w:rsid w:val="00591CCA"/>
    <w:rsid w:val="00594AFC"/>
    <w:rsid w:val="005977FE"/>
    <w:rsid w:val="005A3416"/>
    <w:rsid w:val="005A5E50"/>
    <w:rsid w:val="005A6EEA"/>
    <w:rsid w:val="005C4D49"/>
    <w:rsid w:val="005D639D"/>
    <w:rsid w:val="005D75C0"/>
    <w:rsid w:val="005E0806"/>
    <w:rsid w:val="005E0845"/>
    <w:rsid w:val="005E683B"/>
    <w:rsid w:val="005E70D1"/>
    <w:rsid w:val="00604F4D"/>
    <w:rsid w:val="00612796"/>
    <w:rsid w:val="00612945"/>
    <w:rsid w:val="006130BB"/>
    <w:rsid w:val="006219E2"/>
    <w:rsid w:val="00624A1E"/>
    <w:rsid w:val="00625626"/>
    <w:rsid w:val="006329A0"/>
    <w:rsid w:val="00634169"/>
    <w:rsid w:val="0063608F"/>
    <w:rsid w:val="0064027F"/>
    <w:rsid w:val="00640AE1"/>
    <w:rsid w:val="00652953"/>
    <w:rsid w:val="00652C2F"/>
    <w:rsid w:val="00655857"/>
    <w:rsid w:val="0066358A"/>
    <w:rsid w:val="00676708"/>
    <w:rsid w:val="00680895"/>
    <w:rsid w:val="006815DD"/>
    <w:rsid w:val="00690F1D"/>
    <w:rsid w:val="00693ECA"/>
    <w:rsid w:val="00696431"/>
    <w:rsid w:val="006B2AC2"/>
    <w:rsid w:val="006D59A9"/>
    <w:rsid w:val="006D7D33"/>
    <w:rsid w:val="006E07FD"/>
    <w:rsid w:val="006F300E"/>
    <w:rsid w:val="00704FD0"/>
    <w:rsid w:val="007105FC"/>
    <w:rsid w:val="00712974"/>
    <w:rsid w:val="007233CE"/>
    <w:rsid w:val="0072751F"/>
    <w:rsid w:val="00730DAC"/>
    <w:rsid w:val="007336C2"/>
    <w:rsid w:val="007339AC"/>
    <w:rsid w:val="0073526B"/>
    <w:rsid w:val="007401DD"/>
    <w:rsid w:val="00760F76"/>
    <w:rsid w:val="007626A9"/>
    <w:rsid w:val="007728A9"/>
    <w:rsid w:val="00776F71"/>
    <w:rsid w:val="0078195D"/>
    <w:rsid w:val="00781C75"/>
    <w:rsid w:val="00784F7C"/>
    <w:rsid w:val="007B3233"/>
    <w:rsid w:val="007C6DD4"/>
    <w:rsid w:val="007D07A7"/>
    <w:rsid w:val="007D7360"/>
    <w:rsid w:val="007D7B7F"/>
    <w:rsid w:val="007E5ACB"/>
    <w:rsid w:val="007F2A8E"/>
    <w:rsid w:val="00816502"/>
    <w:rsid w:val="00837506"/>
    <w:rsid w:val="00841E72"/>
    <w:rsid w:val="008431AC"/>
    <w:rsid w:val="00853D73"/>
    <w:rsid w:val="00856B1A"/>
    <w:rsid w:val="008652F1"/>
    <w:rsid w:val="008659BD"/>
    <w:rsid w:val="008663CF"/>
    <w:rsid w:val="008741BE"/>
    <w:rsid w:val="008771F8"/>
    <w:rsid w:val="00883AB6"/>
    <w:rsid w:val="008922D6"/>
    <w:rsid w:val="008927C8"/>
    <w:rsid w:val="008B2705"/>
    <w:rsid w:val="008B4811"/>
    <w:rsid w:val="008C19D4"/>
    <w:rsid w:val="008D1813"/>
    <w:rsid w:val="008D192F"/>
    <w:rsid w:val="008D3C1B"/>
    <w:rsid w:val="008D477E"/>
    <w:rsid w:val="008E51BE"/>
    <w:rsid w:val="009122A3"/>
    <w:rsid w:val="00915766"/>
    <w:rsid w:val="009201AD"/>
    <w:rsid w:val="00922241"/>
    <w:rsid w:val="009314F7"/>
    <w:rsid w:val="00931B9F"/>
    <w:rsid w:val="009338CD"/>
    <w:rsid w:val="0095616F"/>
    <w:rsid w:val="009619EE"/>
    <w:rsid w:val="0097163B"/>
    <w:rsid w:val="00973408"/>
    <w:rsid w:val="00974490"/>
    <w:rsid w:val="009779AF"/>
    <w:rsid w:val="009820E2"/>
    <w:rsid w:val="00993960"/>
    <w:rsid w:val="00993CE3"/>
    <w:rsid w:val="009B1A51"/>
    <w:rsid w:val="009B3DC0"/>
    <w:rsid w:val="009C0D1E"/>
    <w:rsid w:val="009D5AD0"/>
    <w:rsid w:val="009D7942"/>
    <w:rsid w:val="009E5E10"/>
    <w:rsid w:val="009E772B"/>
    <w:rsid w:val="009F1FB8"/>
    <w:rsid w:val="009F4C9F"/>
    <w:rsid w:val="00A01990"/>
    <w:rsid w:val="00A02479"/>
    <w:rsid w:val="00A1569F"/>
    <w:rsid w:val="00A156DD"/>
    <w:rsid w:val="00A1777F"/>
    <w:rsid w:val="00A2322D"/>
    <w:rsid w:val="00A36092"/>
    <w:rsid w:val="00A56AEB"/>
    <w:rsid w:val="00A7096A"/>
    <w:rsid w:val="00A74F0B"/>
    <w:rsid w:val="00A75583"/>
    <w:rsid w:val="00A8283A"/>
    <w:rsid w:val="00A92EAC"/>
    <w:rsid w:val="00AA7D53"/>
    <w:rsid w:val="00AD56E6"/>
    <w:rsid w:val="00AE174C"/>
    <w:rsid w:val="00AE43A1"/>
    <w:rsid w:val="00AE5837"/>
    <w:rsid w:val="00AE6265"/>
    <w:rsid w:val="00B01B08"/>
    <w:rsid w:val="00B16982"/>
    <w:rsid w:val="00B262D2"/>
    <w:rsid w:val="00B311F0"/>
    <w:rsid w:val="00B36880"/>
    <w:rsid w:val="00B572DA"/>
    <w:rsid w:val="00B67266"/>
    <w:rsid w:val="00B727AD"/>
    <w:rsid w:val="00B729CE"/>
    <w:rsid w:val="00B84FCD"/>
    <w:rsid w:val="00B906E7"/>
    <w:rsid w:val="00B91A89"/>
    <w:rsid w:val="00B92778"/>
    <w:rsid w:val="00B92E8D"/>
    <w:rsid w:val="00BA2230"/>
    <w:rsid w:val="00BA4C87"/>
    <w:rsid w:val="00BB05A1"/>
    <w:rsid w:val="00BC1F12"/>
    <w:rsid w:val="00BC3C16"/>
    <w:rsid w:val="00BC592E"/>
    <w:rsid w:val="00BD0088"/>
    <w:rsid w:val="00BD2117"/>
    <w:rsid w:val="00BE1611"/>
    <w:rsid w:val="00BE57CF"/>
    <w:rsid w:val="00BF026D"/>
    <w:rsid w:val="00BF3581"/>
    <w:rsid w:val="00BF3F37"/>
    <w:rsid w:val="00BF715E"/>
    <w:rsid w:val="00C0631B"/>
    <w:rsid w:val="00C124F9"/>
    <w:rsid w:val="00C21282"/>
    <w:rsid w:val="00C258B9"/>
    <w:rsid w:val="00C270BD"/>
    <w:rsid w:val="00C336BD"/>
    <w:rsid w:val="00C367B5"/>
    <w:rsid w:val="00C37D69"/>
    <w:rsid w:val="00C41298"/>
    <w:rsid w:val="00C62B40"/>
    <w:rsid w:val="00C64589"/>
    <w:rsid w:val="00C7185E"/>
    <w:rsid w:val="00C719BC"/>
    <w:rsid w:val="00C76A8B"/>
    <w:rsid w:val="00C828E8"/>
    <w:rsid w:val="00C829CC"/>
    <w:rsid w:val="00C870DD"/>
    <w:rsid w:val="00C87A32"/>
    <w:rsid w:val="00C939DA"/>
    <w:rsid w:val="00CA1B2E"/>
    <w:rsid w:val="00CA3865"/>
    <w:rsid w:val="00CA4D47"/>
    <w:rsid w:val="00CA71E3"/>
    <w:rsid w:val="00CA7786"/>
    <w:rsid w:val="00CB03C7"/>
    <w:rsid w:val="00CB1D36"/>
    <w:rsid w:val="00CB413B"/>
    <w:rsid w:val="00CC01DB"/>
    <w:rsid w:val="00CC2D28"/>
    <w:rsid w:val="00CC3320"/>
    <w:rsid w:val="00CC6031"/>
    <w:rsid w:val="00CD6ACF"/>
    <w:rsid w:val="00CD74A4"/>
    <w:rsid w:val="00CE01EC"/>
    <w:rsid w:val="00CE3042"/>
    <w:rsid w:val="00CE5EC3"/>
    <w:rsid w:val="00CE7682"/>
    <w:rsid w:val="00D37BB0"/>
    <w:rsid w:val="00D37F88"/>
    <w:rsid w:val="00D53692"/>
    <w:rsid w:val="00D54B87"/>
    <w:rsid w:val="00D566E7"/>
    <w:rsid w:val="00D56F48"/>
    <w:rsid w:val="00D8250C"/>
    <w:rsid w:val="00D83095"/>
    <w:rsid w:val="00D83E2E"/>
    <w:rsid w:val="00D84F2E"/>
    <w:rsid w:val="00D904A7"/>
    <w:rsid w:val="00D91338"/>
    <w:rsid w:val="00D92048"/>
    <w:rsid w:val="00D94C41"/>
    <w:rsid w:val="00DB3884"/>
    <w:rsid w:val="00DB5580"/>
    <w:rsid w:val="00DC4479"/>
    <w:rsid w:val="00DC5F66"/>
    <w:rsid w:val="00DE0699"/>
    <w:rsid w:val="00DE177D"/>
    <w:rsid w:val="00DE484B"/>
    <w:rsid w:val="00E022A3"/>
    <w:rsid w:val="00E0250E"/>
    <w:rsid w:val="00E066A4"/>
    <w:rsid w:val="00E122FE"/>
    <w:rsid w:val="00E16DFF"/>
    <w:rsid w:val="00E22861"/>
    <w:rsid w:val="00E26481"/>
    <w:rsid w:val="00E31EA7"/>
    <w:rsid w:val="00E36748"/>
    <w:rsid w:val="00E40F46"/>
    <w:rsid w:val="00E530BF"/>
    <w:rsid w:val="00E5440D"/>
    <w:rsid w:val="00E570F2"/>
    <w:rsid w:val="00E611DC"/>
    <w:rsid w:val="00E61317"/>
    <w:rsid w:val="00E655E7"/>
    <w:rsid w:val="00E705FF"/>
    <w:rsid w:val="00E824CA"/>
    <w:rsid w:val="00EB2A4F"/>
    <w:rsid w:val="00EB2C8A"/>
    <w:rsid w:val="00EC13BC"/>
    <w:rsid w:val="00EC3AA5"/>
    <w:rsid w:val="00EC6635"/>
    <w:rsid w:val="00ED1877"/>
    <w:rsid w:val="00ED3171"/>
    <w:rsid w:val="00ED7434"/>
    <w:rsid w:val="00EF3540"/>
    <w:rsid w:val="00EF5A3E"/>
    <w:rsid w:val="00F02E79"/>
    <w:rsid w:val="00F220AC"/>
    <w:rsid w:val="00F4148A"/>
    <w:rsid w:val="00F41B34"/>
    <w:rsid w:val="00F4266B"/>
    <w:rsid w:val="00F43D1C"/>
    <w:rsid w:val="00F444D2"/>
    <w:rsid w:val="00F74DED"/>
    <w:rsid w:val="00F75773"/>
    <w:rsid w:val="00F803CE"/>
    <w:rsid w:val="00F845A0"/>
    <w:rsid w:val="00FA3648"/>
    <w:rsid w:val="00FB4D5F"/>
    <w:rsid w:val="00FC3644"/>
    <w:rsid w:val="00FD046E"/>
    <w:rsid w:val="00FD0B77"/>
    <w:rsid w:val="00FD6F6C"/>
    <w:rsid w:val="00FE00E2"/>
    <w:rsid w:val="00FE1D9C"/>
    <w:rsid w:val="00FF15B0"/>
    <w:rsid w:val="00FF2447"/>
    <w:rsid w:val="00FF2775"/>
    <w:rsid w:val="00FF42E3"/>
    <w:rsid w:val="00FF74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8A"/>
    <w:rPr>
      <w:rFonts w:ascii="Times New Roman" w:eastAsia="Times New Roman" w:hAnsi="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EB2C8A"/>
    <w:pPr>
      <w:tabs>
        <w:tab w:val="center" w:pos="4252"/>
        <w:tab w:val="right" w:pos="8504"/>
      </w:tabs>
    </w:pPr>
    <w:rPr>
      <w:sz w:val="24"/>
      <w:szCs w:val="24"/>
      <w:lang w:eastAsia="en-US"/>
    </w:rPr>
  </w:style>
  <w:style w:type="character" w:customStyle="1" w:styleId="RodapChar">
    <w:name w:val="Rodapé Char"/>
    <w:link w:val="Rodap"/>
    <w:uiPriority w:val="99"/>
    <w:locked/>
    <w:rsid w:val="00EB2C8A"/>
    <w:rPr>
      <w:rFonts w:ascii="Times New Roman" w:hAnsi="Times New Roman" w:cs="Times New Roman"/>
      <w:sz w:val="24"/>
      <w:szCs w:val="24"/>
      <w:lang w:val="en-US"/>
    </w:rPr>
  </w:style>
  <w:style w:type="character" w:styleId="Nmerodepgina">
    <w:name w:val="page number"/>
    <w:uiPriority w:val="99"/>
    <w:rsid w:val="00EB2C8A"/>
    <w:rPr>
      <w:rFonts w:cs="Times New Roman"/>
    </w:rPr>
  </w:style>
  <w:style w:type="paragraph" w:styleId="Cabealho">
    <w:name w:val="header"/>
    <w:basedOn w:val="Normal"/>
    <w:link w:val="CabealhoChar"/>
    <w:uiPriority w:val="99"/>
    <w:rsid w:val="0009541A"/>
    <w:pPr>
      <w:tabs>
        <w:tab w:val="center" w:pos="4252"/>
        <w:tab w:val="right" w:pos="8504"/>
      </w:tabs>
    </w:pPr>
  </w:style>
  <w:style w:type="character" w:customStyle="1" w:styleId="CabealhoChar">
    <w:name w:val="Cabeçalho Char"/>
    <w:link w:val="Cabealho"/>
    <w:uiPriority w:val="99"/>
    <w:semiHidden/>
    <w:locked/>
    <w:rsid w:val="00E5440D"/>
    <w:rPr>
      <w:rFonts w:ascii="Times New Roman" w:hAnsi="Times New Roman" w:cs="Times New Roman"/>
      <w:sz w:val="20"/>
      <w:szCs w:val="20"/>
      <w:lang w:val="en-US"/>
    </w:rPr>
  </w:style>
  <w:style w:type="character" w:styleId="Hyperlink">
    <w:name w:val="Hyperlink"/>
    <w:uiPriority w:val="99"/>
    <w:rsid w:val="006D7D33"/>
    <w:rPr>
      <w:rFonts w:cs="Times New Roman"/>
      <w:color w:val="0000FF"/>
      <w:u w:val="single"/>
    </w:rPr>
  </w:style>
  <w:style w:type="character" w:styleId="Refdecomentrio">
    <w:name w:val="annotation reference"/>
    <w:uiPriority w:val="99"/>
    <w:semiHidden/>
    <w:unhideWhenUsed/>
    <w:rsid w:val="005E70D1"/>
    <w:rPr>
      <w:sz w:val="16"/>
      <w:szCs w:val="16"/>
    </w:rPr>
  </w:style>
  <w:style w:type="paragraph" w:styleId="Textodecomentrio">
    <w:name w:val="annotation text"/>
    <w:basedOn w:val="Normal"/>
    <w:link w:val="TextodecomentrioChar"/>
    <w:uiPriority w:val="99"/>
    <w:semiHidden/>
    <w:unhideWhenUsed/>
    <w:rsid w:val="005E70D1"/>
  </w:style>
  <w:style w:type="character" w:customStyle="1" w:styleId="TextodecomentrioChar">
    <w:name w:val="Texto de comentário Char"/>
    <w:link w:val="Textodecomentrio"/>
    <w:uiPriority w:val="99"/>
    <w:semiHidden/>
    <w:rsid w:val="005E70D1"/>
    <w:rPr>
      <w:rFonts w:ascii="Times New Roman" w:eastAsia="Times New Roman" w:hAnsi="Times New Roman"/>
      <w:lang w:eastAsia="pt-BR"/>
    </w:rPr>
  </w:style>
  <w:style w:type="paragraph" w:styleId="Assuntodocomentrio">
    <w:name w:val="annotation subject"/>
    <w:basedOn w:val="Textodecomentrio"/>
    <w:next w:val="Textodecomentrio"/>
    <w:link w:val="AssuntodocomentrioChar"/>
    <w:uiPriority w:val="99"/>
    <w:semiHidden/>
    <w:unhideWhenUsed/>
    <w:rsid w:val="005E70D1"/>
    <w:rPr>
      <w:b/>
      <w:bCs/>
    </w:rPr>
  </w:style>
  <w:style w:type="character" w:customStyle="1" w:styleId="AssuntodocomentrioChar">
    <w:name w:val="Assunto do comentário Char"/>
    <w:link w:val="Assuntodocomentrio"/>
    <w:uiPriority w:val="99"/>
    <w:semiHidden/>
    <w:rsid w:val="005E70D1"/>
    <w:rPr>
      <w:rFonts w:ascii="Times New Roman" w:eastAsia="Times New Roman" w:hAnsi="Times New Roman"/>
      <w:b/>
      <w:bCs/>
      <w:lang w:eastAsia="pt-BR"/>
    </w:rPr>
  </w:style>
  <w:style w:type="paragraph" w:styleId="Textodebalo">
    <w:name w:val="Balloon Text"/>
    <w:basedOn w:val="Normal"/>
    <w:link w:val="TextodebaloChar"/>
    <w:uiPriority w:val="99"/>
    <w:semiHidden/>
    <w:unhideWhenUsed/>
    <w:rsid w:val="005E70D1"/>
    <w:rPr>
      <w:rFonts w:ascii="Tahoma" w:hAnsi="Tahoma" w:cs="Tahoma"/>
      <w:sz w:val="16"/>
      <w:szCs w:val="16"/>
    </w:rPr>
  </w:style>
  <w:style w:type="character" w:customStyle="1" w:styleId="TextodebaloChar">
    <w:name w:val="Texto de balão Char"/>
    <w:link w:val="Textodebalo"/>
    <w:uiPriority w:val="99"/>
    <w:semiHidden/>
    <w:rsid w:val="005E70D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8A"/>
    <w:rPr>
      <w:rFonts w:ascii="Times New Roman" w:eastAsia="Times New Roman" w:hAnsi="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EB2C8A"/>
    <w:pPr>
      <w:tabs>
        <w:tab w:val="center" w:pos="4252"/>
        <w:tab w:val="right" w:pos="8504"/>
      </w:tabs>
    </w:pPr>
    <w:rPr>
      <w:sz w:val="24"/>
      <w:szCs w:val="24"/>
      <w:lang w:eastAsia="en-US"/>
    </w:rPr>
  </w:style>
  <w:style w:type="character" w:customStyle="1" w:styleId="RodapChar">
    <w:name w:val="Rodapé Char"/>
    <w:link w:val="Rodap"/>
    <w:uiPriority w:val="99"/>
    <w:locked/>
    <w:rsid w:val="00EB2C8A"/>
    <w:rPr>
      <w:rFonts w:ascii="Times New Roman" w:hAnsi="Times New Roman" w:cs="Times New Roman"/>
      <w:sz w:val="24"/>
      <w:szCs w:val="24"/>
      <w:lang w:val="en-US"/>
    </w:rPr>
  </w:style>
  <w:style w:type="character" w:styleId="Nmerodepgina">
    <w:name w:val="page number"/>
    <w:uiPriority w:val="99"/>
    <w:rsid w:val="00EB2C8A"/>
    <w:rPr>
      <w:rFonts w:cs="Times New Roman"/>
    </w:rPr>
  </w:style>
  <w:style w:type="paragraph" w:styleId="Cabealho">
    <w:name w:val="header"/>
    <w:basedOn w:val="Normal"/>
    <w:link w:val="CabealhoChar"/>
    <w:uiPriority w:val="99"/>
    <w:rsid w:val="0009541A"/>
    <w:pPr>
      <w:tabs>
        <w:tab w:val="center" w:pos="4252"/>
        <w:tab w:val="right" w:pos="8504"/>
      </w:tabs>
    </w:pPr>
  </w:style>
  <w:style w:type="character" w:customStyle="1" w:styleId="CabealhoChar">
    <w:name w:val="Cabeçalho Char"/>
    <w:link w:val="Cabealho"/>
    <w:uiPriority w:val="99"/>
    <w:semiHidden/>
    <w:locked/>
    <w:rPr>
      <w:rFonts w:ascii="Times New Roman" w:hAnsi="Times New Roman" w:cs="Times New Roman"/>
      <w:sz w:val="20"/>
      <w:szCs w:val="20"/>
      <w:lang w:val="en-US"/>
    </w:rPr>
  </w:style>
  <w:style w:type="character" w:styleId="Hyperlink">
    <w:name w:val="Hyperlink"/>
    <w:uiPriority w:val="99"/>
    <w:rsid w:val="006D7D33"/>
    <w:rPr>
      <w:rFonts w:cs="Times New Roman"/>
      <w:color w:val="0000FF"/>
      <w:u w:val="single"/>
    </w:rPr>
  </w:style>
  <w:style w:type="character" w:styleId="Refdecomentrio">
    <w:name w:val="annotation reference"/>
    <w:uiPriority w:val="99"/>
    <w:semiHidden/>
    <w:unhideWhenUsed/>
    <w:rsid w:val="005E70D1"/>
    <w:rPr>
      <w:sz w:val="16"/>
      <w:szCs w:val="16"/>
    </w:rPr>
  </w:style>
  <w:style w:type="paragraph" w:styleId="Textodecomentrio">
    <w:name w:val="annotation text"/>
    <w:basedOn w:val="Normal"/>
    <w:link w:val="TextodecomentrioChar"/>
    <w:uiPriority w:val="99"/>
    <w:semiHidden/>
    <w:unhideWhenUsed/>
    <w:rsid w:val="005E70D1"/>
  </w:style>
  <w:style w:type="character" w:customStyle="1" w:styleId="TextodecomentrioChar">
    <w:name w:val="Texto de comentário Char"/>
    <w:link w:val="Textodecomentrio"/>
    <w:uiPriority w:val="99"/>
    <w:semiHidden/>
    <w:rsid w:val="005E70D1"/>
    <w:rPr>
      <w:rFonts w:ascii="Times New Roman" w:eastAsia="Times New Roman" w:hAnsi="Times New Roman"/>
      <w:lang w:eastAsia="pt-BR"/>
    </w:rPr>
  </w:style>
  <w:style w:type="paragraph" w:styleId="Assuntodocomentrio">
    <w:name w:val="annotation subject"/>
    <w:basedOn w:val="Textodecomentrio"/>
    <w:next w:val="Textodecomentrio"/>
    <w:link w:val="AssuntodocomentrioChar"/>
    <w:uiPriority w:val="99"/>
    <w:semiHidden/>
    <w:unhideWhenUsed/>
    <w:rsid w:val="005E70D1"/>
    <w:rPr>
      <w:b/>
      <w:bCs/>
    </w:rPr>
  </w:style>
  <w:style w:type="character" w:customStyle="1" w:styleId="AssuntodocomentrioChar">
    <w:name w:val="Assunto do comentário Char"/>
    <w:link w:val="Assuntodocomentrio"/>
    <w:uiPriority w:val="99"/>
    <w:semiHidden/>
    <w:rsid w:val="005E70D1"/>
    <w:rPr>
      <w:rFonts w:ascii="Times New Roman" w:eastAsia="Times New Roman" w:hAnsi="Times New Roman"/>
      <w:b/>
      <w:bCs/>
      <w:lang w:eastAsia="pt-BR"/>
    </w:rPr>
  </w:style>
  <w:style w:type="paragraph" w:styleId="Textodebalo">
    <w:name w:val="Balloon Text"/>
    <w:basedOn w:val="Normal"/>
    <w:link w:val="TextodebaloChar"/>
    <w:uiPriority w:val="99"/>
    <w:semiHidden/>
    <w:unhideWhenUsed/>
    <w:rsid w:val="005E70D1"/>
    <w:rPr>
      <w:rFonts w:ascii="Tahoma" w:hAnsi="Tahoma" w:cs="Tahoma"/>
      <w:sz w:val="16"/>
      <w:szCs w:val="16"/>
    </w:rPr>
  </w:style>
  <w:style w:type="character" w:customStyle="1" w:styleId="TextodebaloChar">
    <w:name w:val="Texto de balão Char"/>
    <w:link w:val="Textodebalo"/>
    <w:uiPriority w:val="99"/>
    <w:semiHidden/>
    <w:rsid w:val="005E70D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27986006">
      <w:marLeft w:val="0"/>
      <w:marRight w:val="0"/>
      <w:marTop w:val="0"/>
      <w:marBottom w:val="0"/>
      <w:divBdr>
        <w:top w:val="none" w:sz="0" w:space="0" w:color="auto"/>
        <w:left w:val="none" w:sz="0" w:space="0" w:color="auto"/>
        <w:bottom w:val="none" w:sz="0" w:space="0" w:color="auto"/>
        <w:right w:val="none" w:sz="0" w:space="0" w:color="auto"/>
      </w:divBdr>
      <w:divsChild>
        <w:div w:id="1527986000">
          <w:marLeft w:val="0"/>
          <w:marRight w:val="0"/>
          <w:marTop w:val="0"/>
          <w:marBottom w:val="0"/>
          <w:divBdr>
            <w:top w:val="none" w:sz="0" w:space="0" w:color="auto"/>
            <w:left w:val="none" w:sz="0" w:space="0" w:color="auto"/>
            <w:bottom w:val="none" w:sz="0" w:space="0" w:color="auto"/>
            <w:right w:val="none" w:sz="0" w:space="0" w:color="auto"/>
          </w:divBdr>
          <w:divsChild>
            <w:div w:id="1527986014">
              <w:marLeft w:val="0"/>
              <w:marRight w:val="0"/>
              <w:marTop w:val="0"/>
              <w:marBottom w:val="0"/>
              <w:divBdr>
                <w:top w:val="none" w:sz="0" w:space="0" w:color="auto"/>
                <w:left w:val="none" w:sz="0" w:space="0" w:color="auto"/>
                <w:bottom w:val="none" w:sz="0" w:space="0" w:color="auto"/>
                <w:right w:val="none" w:sz="0" w:space="0" w:color="auto"/>
              </w:divBdr>
              <w:divsChild>
                <w:div w:id="1527986002">
                  <w:marLeft w:val="0"/>
                  <w:marRight w:val="0"/>
                  <w:marTop w:val="0"/>
                  <w:marBottom w:val="0"/>
                  <w:divBdr>
                    <w:top w:val="none" w:sz="0" w:space="0" w:color="auto"/>
                    <w:left w:val="none" w:sz="0" w:space="0" w:color="auto"/>
                    <w:bottom w:val="none" w:sz="0" w:space="0" w:color="auto"/>
                    <w:right w:val="none" w:sz="0" w:space="0" w:color="auto"/>
                  </w:divBdr>
                  <w:divsChild>
                    <w:div w:id="1527986003">
                      <w:marLeft w:val="0"/>
                      <w:marRight w:val="0"/>
                      <w:marTop w:val="0"/>
                      <w:marBottom w:val="0"/>
                      <w:divBdr>
                        <w:top w:val="none" w:sz="0" w:space="0" w:color="auto"/>
                        <w:left w:val="none" w:sz="0" w:space="0" w:color="auto"/>
                        <w:bottom w:val="none" w:sz="0" w:space="0" w:color="auto"/>
                        <w:right w:val="none" w:sz="0" w:space="0" w:color="auto"/>
                      </w:divBdr>
                      <w:divsChild>
                        <w:div w:id="1527985993">
                          <w:marLeft w:val="0"/>
                          <w:marRight w:val="0"/>
                          <w:marTop w:val="0"/>
                          <w:marBottom w:val="0"/>
                          <w:divBdr>
                            <w:top w:val="none" w:sz="0" w:space="0" w:color="auto"/>
                            <w:left w:val="none" w:sz="0" w:space="0" w:color="auto"/>
                            <w:bottom w:val="none" w:sz="0" w:space="0" w:color="auto"/>
                            <w:right w:val="none" w:sz="0" w:space="0" w:color="auto"/>
                          </w:divBdr>
                          <w:divsChild>
                            <w:div w:id="1527985992">
                              <w:marLeft w:val="0"/>
                              <w:marRight w:val="0"/>
                              <w:marTop w:val="0"/>
                              <w:marBottom w:val="0"/>
                              <w:divBdr>
                                <w:top w:val="none" w:sz="0" w:space="0" w:color="auto"/>
                                <w:left w:val="none" w:sz="0" w:space="0" w:color="auto"/>
                                <w:bottom w:val="none" w:sz="0" w:space="0" w:color="auto"/>
                                <w:right w:val="none" w:sz="0" w:space="0" w:color="auto"/>
                              </w:divBdr>
                              <w:divsChild>
                                <w:div w:id="1527986016">
                                  <w:marLeft w:val="0"/>
                                  <w:marRight w:val="0"/>
                                  <w:marTop w:val="0"/>
                                  <w:marBottom w:val="0"/>
                                  <w:divBdr>
                                    <w:top w:val="none" w:sz="0" w:space="0" w:color="auto"/>
                                    <w:left w:val="none" w:sz="0" w:space="0" w:color="auto"/>
                                    <w:bottom w:val="none" w:sz="0" w:space="0" w:color="auto"/>
                                    <w:right w:val="none" w:sz="0" w:space="0" w:color="auto"/>
                                  </w:divBdr>
                                </w:div>
                              </w:divsChild>
                            </w:div>
                            <w:div w:id="1527986010">
                              <w:marLeft w:val="0"/>
                              <w:marRight w:val="0"/>
                              <w:marTop w:val="0"/>
                              <w:marBottom w:val="0"/>
                              <w:divBdr>
                                <w:top w:val="none" w:sz="0" w:space="0" w:color="auto"/>
                                <w:left w:val="none" w:sz="0" w:space="0" w:color="auto"/>
                                <w:bottom w:val="none" w:sz="0" w:space="0" w:color="auto"/>
                                <w:right w:val="none" w:sz="0" w:space="0" w:color="auto"/>
                              </w:divBdr>
                              <w:divsChild>
                                <w:div w:id="1527986001">
                                  <w:marLeft w:val="0"/>
                                  <w:marRight w:val="0"/>
                                  <w:marTop w:val="0"/>
                                  <w:marBottom w:val="0"/>
                                  <w:divBdr>
                                    <w:top w:val="none" w:sz="0" w:space="0" w:color="auto"/>
                                    <w:left w:val="none" w:sz="0" w:space="0" w:color="auto"/>
                                    <w:bottom w:val="none" w:sz="0" w:space="0" w:color="auto"/>
                                    <w:right w:val="none" w:sz="0" w:space="0" w:color="auto"/>
                                  </w:divBdr>
                                  <w:divsChild>
                                    <w:div w:id="15279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986012">
      <w:marLeft w:val="0"/>
      <w:marRight w:val="0"/>
      <w:marTop w:val="0"/>
      <w:marBottom w:val="0"/>
      <w:divBdr>
        <w:top w:val="none" w:sz="0" w:space="0" w:color="auto"/>
        <w:left w:val="none" w:sz="0" w:space="0" w:color="auto"/>
        <w:bottom w:val="none" w:sz="0" w:space="0" w:color="auto"/>
        <w:right w:val="none" w:sz="0" w:space="0" w:color="auto"/>
      </w:divBdr>
      <w:divsChild>
        <w:div w:id="1527985996">
          <w:marLeft w:val="0"/>
          <w:marRight w:val="0"/>
          <w:marTop w:val="0"/>
          <w:marBottom w:val="0"/>
          <w:divBdr>
            <w:top w:val="none" w:sz="0" w:space="0" w:color="auto"/>
            <w:left w:val="none" w:sz="0" w:space="0" w:color="auto"/>
            <w:bottom w:val="none" w:sz="0" w:space="0" w:color="auto"/>
            <w:right w:val="none" w:sz="0" w:space="0" w:color="auto"/>
          </w:divBdr>
          <w:divsChild>
            <w:div w:id="1527986007">
              <w:marLeft w:val="0"/>
              <w:marRight w:val="0"/>
              <w:marTop w:val="0"/>
              <w:marBottom w:val="0"/>
              <w:divBdr>
                <w:top w:val="none" w:sz="0" w:space="0" w:color="auto"/>
                <w:left w:val="none" w:sz="0" w:space="0" w:color="auto"/>
                <w:bottom w:val="none" w:sz="0" w:space="0" w:color="auto"/>
                <w:right w:val="none" w:sz="0" w:space="0" w:color="auto"/>
              </w:divBdr>
              <w:divsChild>
                <w:div w:id="1527985991">
                  <w:marLeft w:val="0"/>
                  <w:marRight w:val="0"/>
                  <w:marTop w:val="0"/>
                  <w:marBottom w:val="0"/>
                  <w:divBdr>
                    <w:top w:val="none" w:sz="0" w:space="0" w:color="auto"/>
                    <w:left w:val="none" w:sz="0" w:space="0" w:color="auto"/>
                    <w:bottom w:val="none" w:sz="0" w:space="0" w:color="auto"/>
                    <w:right w:val="none" w:sz="0" w:space="0" w:color="auto"/>
                  </w:divBdr>
                  <w:divsChild>
                    <w:div w:id="1527986017">
                      <w:marLeft w:val="0"/>
                      <w:marRight w:val="0"/>
                      <w:marTop w:val="0"/>
                      <w:marBottom w:val="0"/>
                      <w:divBdr>
                        <w:top w:val="none" w:sz="0" w:space="0" w:color="auto"/>
                        <w:left w:val="none" w:sz="0" w:space="0" w:color="auto"/>
                        <w:bottom w:val="none" w:sz="0" w:space="0" w:color="auto"/>
                        <w:right w:val="none" w:sz="0" w:space="0" w:color="auto"/>
                      </w:divBdr>
                      <w:divsChild>
                        <w:div w:id="1527986019">
                          <w:marLeft w:val="0"/>
                          <w:marRight w:val="0"/>
                          <w:marTop w:val="0"/>
                          <w:marBottom w:val="0"/>
                          <w:divBdr>
                            <w:top w:val="none" w:sz="0" w:space="0" w:color="auto"/>
                            <w:left w:val="none" w:sz="0" w:space="0" w:color="auto"/>
                            <w:bottom w:val="none" w:sz="0" w:space="0" w:color="auto"/>
                            <w:right w:val="none" w:sz="0" w:space="0" w:color="auto"/>
                          </w:divBdr>
                          <w:divsChild>
                            <w:div w:id="1527985994">
                              <w:marLeft w:val="0"/>
                              <w:marRight w:val="0"/>
                              <w:marTop w:val="0"/>
                              <w:marBottom w:val="0"/>
                              <w:divBdr>
                                <w:top w:val="none" w:sz="0" w:space="0" w:color="auto"/>
                                <w:left w:val="none" w:sz="0" w:space="0" w:color="auto"/>
                                <w:bottom w:val="none" w:sz="0" w:space="0" w:color="auto"/>
                                <w:right w:val="none" w:sz="0" w:space="0" w:color="auto"/>
                              </w:divBdr>
                              <w:divsChild>
                                <w:div w:id="1527986022">
                                  <w:marLeft w:val="0"/>
                                  <w:marRight w:val="0"/>
                                  <w:marTop w:val="0"/>
                                  <w:marBottom w:val="0"/>
                                  <w:divBdr>
                                    <w:top w:val="none" w:sz="0" w:space="0" w:color="auto"/>
                                    <w:left w:val="none" w:sz="0" w:space="0" w:color="auto"/>
                                    <w:bottom w:val="none" w:sz="0" w:space="0" w:color="auto"/>
                                    <w:right w:val="none" w:sz="0" w:space="0" w:color="auto"/>
                                  </w:divBdr>
                                </w:div>
                              </w:divsChild>
                            </w:div>
                            <w:div w:id="1527985995">
                              <w:marLeft w:val="0"/>
                              <w:marRight w:val="0"/>
                              <w:marTop w:val="0"/>
                              <w:marBottom w:val="0"/>
                              <w:divBdr>
                                <w:top w:val="none" w:sz="0" w:space="0" w:color="auto"/>
                                <w:left w:val="none" w:sz="0" w:space="0" w:color="auto"/>
                                <w:bottom w:val="none" w:sz="0" w:space="0" w:color="auto"/>
                                <w:right w:val="none" w:sz="0" w:space="0" w:color="auto"/>
                              </w:divBdr>
                              <w:divsChild>
                                <w:div w:id="1527986011">
                                  <w:marLeft w:val="0"/>
                                  <w:marRight w:val="0"/>
                                  <w:marTop w:val="0"/>
                                  <w:marBottom w:val="0"/>
                                  <w:divBdr>
                                    <w:top w:val="none" w:sz="0" w:space="0" w:color="auto"/>
                                    <w:left w:val="none" w:sz="0" w:space="0" w:color="auto"/>
                                    <w:bottom w:val="none" w:sz="0" w:space="0" w:color="auto"/>
                                    <w:right w:val="none" w:sz="0" w:space="0" w:color="auto"/>
                                  </w:divBdr>
                                  <w:divsChild>
                                    <w:div w:id="15279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986015">
      <w:marLeft w:val="0"/>
      <w:marRight w:val="0"/>
      <w:marTop w:val="0"/>
      <w:marBottom w:val="0"/>
      <w:divBdr>
        <w:top w:val="none" w:sz="0" w:space="0" w:color="auto"/>
        <w:left w:val="none" w:sz="0" w:space="0" w:color="auto"/>
        <w:bottom w:val="none" w:sz="0" w:space="0" w:color="auto"/>
        <w:right w:val="none" w:sz="0" w:space="0" w:color="auto"/>
      </w:divBdr>
      <w:divsChild>
        <w:div w:id="1527985990">
          <w:marLeft w:val="0"/>
          <w:marRight w:val="0"/>
          <w:marTop w:val="0"/>
          <w:marBottom w:val="0"/>
          <w:divBdr>
            <w:top w:val="none" w:sz="0" w:space="0" w:color="auto"/>
            <w:left w:val="none" w:sz="0" w:space="0" w:color="auto"/>
            <w:bottom w:val="none" w:sz="0" w:space="0" w:color="auto"/>
            <w:right w:val="none" w:sz="0" w:space="0" w:color="auto"/>
          </w:divBdr>
          <w:divsChild>
            <w:div w:id="1527986021">
              <w:marLeft w:val="0"/>
              <w:marRight w:val="0"/>
              <w:marTop w:val="0"/>
              <w:marBottom w:val="0"/>
              <w:divBdr>
                <w:top w:val="none" w:sz="0" w:space="0" w:color="auto"/>
                <w:left w:val="none" w:sz="0" w:space="0" w:color="auto"/>
                <w:bottom w:val="none" w:sz="0" w:space="0" w:color="auto"/>
                <w:right w:val="none" w:sz="0" w:space="0" w:color="auto"/>
              </w:divBdr>
              <w:divsChild>
                <w:div w:id="1527986004">
                  <w:marLeft w:val="0"/>
                  <w:marRight w:val="0"/>
                  <w:marTop w:val="0"/>
                  <w:marBottom w:val="0"/>
                  <w:divBdr>
                    <w:top w:val="none" w:sz="0" w:space="0" w:color="auto"/>
                    <w:left w:val="none" w:sz="0" w:space="0" w:color="auto"/>
                    <w:bottom w:val="none" w:sz="0" w:space="0" w:color="auto"/>
                    <w:right w:val="none" w:sz="0" w:space="0" w:color="auto"/>
                  </w:divBdr>
                  <w:divsChild>
                    <w:div w:id="1527986008">
                      <w:marLeft w:val="0"/>
                      <w:marRight w:val="0"/>
                      <w:marTop w:val="0"/>
                      <w:marBottom w:val="0"/>
                      <w:divBdr>
                        <w:top w:val="none" w:sz="0" w:space="0" w:color="auto"/>
                        <w:left w:val="none" w:sz="0" w:space="0" w:color="auto"/>
                        <w:bottom w:val="none" w:sz="0" w:space="0" w:color="auto"/>
                        <w:right w:val="none" w:sz="0" w:space="0" w:color="auto"/>
                      </w:divBdr>
                      <w:divsChild>
                        <w:div w:id="1527985999">
                          <w:marLeft w:val="0"/>
                          <w:marRight w:val="0"/>
                          <w:marTop w:val="0"/>
                          <w:marBottom w:val="0"/>
                          <w:divBdr>
                            <w:top w:val="none" w:sz="0" w:space="0" w:color="auto"/>
                            <w:left w:val="none" w:sz="0" w:space="0" w:color="auto"/>
                            <w:bottom w:val="none" w:sz="0" w:space="0" w:color="auto"/>
                            <w:right w:val="none" w:sz="0" w:space="0" w:color="auto"/>
                          </w:divBdr>
                          <w:divsChild>
                            <w:div w:id="1527986018">
                              <w:marLeft w:val="0"/>
                              <w:marRight w:val="0"/>
                              <w:marTop w:val="0"/>
                              <w:marBottom w:val="0"/>
                              <w:divBdr>
                                <w:top w:val="none" w:sz="0" w:space="0" w:color="auto"/>
                                <w:left w:val="none" w:sz="0" w:space="0" w:color="auto"/>
                                <w:bottom w:val="none" w:sz="0" w:space="0" w:color="auto"/>
                                <w:right w:val="none" w:sz="0" w:space="0" w:color="auto"/>
                              </w:divBdr>
                              <w:divsChild>
                                <w:div w:id="1527986009">
                                  <w:marLeft w:val="0"/>
                                  <w:marRight w:val="0"/>
                                  <w:marTop w:val="0"/>
                                  <w:marBottom w:val="0"/>
                                  <w:divBdr>
                                    <w:top w:val="none" w:sz="0" w:space="0" w:color="auto"/>
                                    <w:left w:val="none" w:sz="0" w:space="0" w:color="auto"/>
                                    <w:bottom w:val="none" w:sz="0" w:space="0" w:color="auto"/>
                                    <w:right w:val="none" w:sz="0" w:space="0" w:color="auto"/>
                                  </w:divBdr>
                                </w:div>
                              </w:divsChild>
                            </w:div>
                            <w:div w:id="1527986020">
                              <w:marLeft w:val="0"/>
                              <w:marRight w:val="0"/>
                              <w:marTop w:val="0"/>
                              <w:marBottom w:val="0"/>
                              <w:divBdr>
                                <w:top w:val="none" w:sz="0" w:space="0" w:color="auto"/>
                                <w:left w:val="none" w:sz="0" w:space="0" w:color="auto"/>
                                <w:bottom w:val="none" w:sz="0" w:space="0" w:color="auto"/>
                                <w:right w:val="none" w:sz="0" w:space="0" w:color="auto"/>
                              </w:divBdr>
                              <w:divsChild>
                                <w:div w:id="1527985997">
                                  <w:marLeft w:val="0"/>
                                  <w:marRight w:val="0"/>
                                  <w:marTop w:val="0"/>
                                  <w:marBottom w:val="0"/>
                                  <w:divBdr>
                                    <w:top w:val="none" w:sz="0" w:space="0" w:color="auto"/>
                                    <w:left w:val="none" w:sz="0" w:space="0" w:color="auto"/>
                                    <w:bottom w:val="none" w:sz="0" w:space="0" w:color="auto"/>
                                    <w:right w:val="none" w:sz="0" w:space="0" w:color="auto"/>
                                  </w:divBdr>
                                  <w:divsChild>
                                    <w:div w:id="15279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uraraydental.com/msds/item/%20clearfil-s3-bond-plus-msds-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ncbi.nlm.nih.gov/pubmed/15008336" TargetMode="Externa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8E0F00-1806-4303-9072-D1DD40FA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4301</Words>
  <Characters>24481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Microtensile bond strength of indirect composite restorations using different combinations of resin coating technique</vt:lpstr>
    </vt:vector>
  </TitlesOfParts>
  <Company/>
  <LinksUpToDate>false</LinksUpToDate>
  <CharactersWithSpaces>28725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Microtensile bond strength of indirect composite restorations using different combinations of resin coating technique</dc:title>
  <dc:creator/>
  <cp:lastModifiedBy>180002212006</cp:lastModifiedBy>
  <cp:revision>3</cp:revision>
  <dcterms:created xsi:type="dcterms:W3CDTF">2012-08-29T18:20:00Z</dcterms:created>
  <dcterms:modified xsi:type="dcterms:W3CDTF">2012-08-29T18:20:00Z</dcterms:modified>
</cp:coreProperties>
</file>